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8782" w14:textId="788C13A5" w:rsidR="009E0842" w:rsidRPr="007C214C" w:rsidRDefault="00B53F3C" w:rsidP="00322B2E">
      <w:pPr>
        <w:pStyle w:val="Title"/>
        <w:spacing w:afterLines="240" w:after="576"/>
        <w:rPr>
          <w:rFonts w:ascii="Times New Roman" w:hAnsi="Times New Roman" w:cs="Times New Roman"/>
          <w:sz w:val="48"/>
          <w:szCs w:val="48"/>
        </w:rPr>
      </w:pPr>
      <w:r w:rsidRPr="007C214C">
        <w:rPr>
          <w:rFonts w:ascii="Times New Roman" w:hAnsi="Times New Roman" w:cs="Times New Roman"/>
          <w:sz w:val="48"/>
          <w:szCs w:val="48"/>
          <w:lang w:eastAsia="zh-CN"/>
        </w:rPr>
        <w:t>Ana</w:t>
      </w:r>
      <w:r w:rsidRPr="007C214C">
        <w:rPr>
          <w:rFonts w:ascii="Times New Roman" w:hAnsi="Times New Roman" w:cs="Times New Roman"/>
          <w:sz w:val="48"/>
          <w:szCs w:val="48"/>
        </w:rPr>
        <w:t>lyzing the Correlation Between Retail Traders’ Sentiments and Equity Market Movements</w:t>
      </w:r>
    </w:p>
    <w:p w14:paraId="7B62BE5E" w14:textId="162E1310" w:rsidR="009E0842" w:rsidRDefault="00B53F3C" w:rsidP="00322B2E">
      <w:pPr>
        <w:pStyle w:val="BodyText"/>
        <w:jc w:val="center"/>
        <w:rPr>
          <w:rStyle w:val="Hyperlink"/>
          <w:sz w:val="20"/>
          <w:u w:val="none"/>
        </w:rPr>
      </w:pPr>
      <w:r w:rsidRPr="004A4EDE">
        <w:rPr>
          <w:szCs w:val="20"/>
        </w:rPr>
        <w:t xml:space="preserve">Haozhe Zeng | Cornell University | </w:t>
      </w:r>
      <w:hyperlink r:id="rId7" w:history="1">
        <w:r w:rsidRPr="00767CBF">
          <w:rPr>
            <w:rStyle w:val="Hyperlink"/>
            <w:sz w:val="20"/>
          </w:rPr>
          <w:t>hz657@cornell.edu</w:t>
        </w:r>
      </w:hyperlink>
    </w:p>
    <w:p w14:paraId="38431772" w14:textId="763C1E49" w:rsidR="00364233" w:rsidRPr="00364233" w:rsidRDefault="00364233" w:rsidP="00322B2E">
      <w:pPr>
        <w:pStyle w:val="BodyText"/>
        <w:jc w:val="center"/>
        <w:rPr>
          <w:color w:val="0000FF"/>
          <w:u w:val="single"/>
        </w:rPr>
      </w:pPr>
      <w:proofErr w:type="spellStart"/>
      <w:r>
        <w:rPr>
          <w:szCs w:val="20"/>
        </w:rPr>
        <w:t>Zixiao</w:t>
      </w:r>
      <w:proofErr w:type="spellEnd"/>
      <w:r>
        <w:rPr>
          <w:szCs w:val="20"/>
        </w:rPr>
        <w:t xml:space="preserve"> Wang</w:t>
      </w:r>
      <w:r w:rsidRPr="004A4EDE">
        <w:rPr>
          <w:szCs w:val="20"/>
        </w:rPr>
        <w:t xml:space="preserve"> | Cornell University | </w:t>
      </w:r>
      <w:hyperlink r:id="rId8" w:history="1">
        <w:r w:rsidR="001B12EE" w:rsidRPr="00493AC6">
          <w:rPr>
            <w:rStyle w:val="Hyperlink"/>
            <w:sz w:val="20"/>
          </w:rPr>
          <w:t>zw699@cornell.edu</w:t>
        </w:r>
      </w:hyperlink>
    </w:p>
    <w:p w14:paraId="7F2FAA0D" w14:textId="77777777" w:rsidR="00FB0CB3" w:rsidRPr="00171E47" w:rsidRDefault="00FB0CB3" w:rsidP="00322B2E">
      <w:pPr>
        <w:jc w:val="both"/>
        <w:rPr>
          <w:rFonts w:ascii="Book Antiqua" w:hAnsi="Book Antiqua"/>
          <w:b/>
          <w:bCs/>
        </w:rPr>
        <w:sectPr w:rsidR="00FB0CB3" w:rsidRPr="00171E47" w:rsidSect="00CF4A25">
          <w:headerReference w:type="default" r:id="rId9"/>
          <w:footerReference w:type="default" r:id="rId10"/>
          <w:pgSz w:w="12240" w:h="15840" w:code="1"/>
          <w:pgMar w:top="1008" w:right="720" w:bottom="1008" w:left="720" w:header="446" w:footer="446" w:gutter="0"/>
          <w:cols w:space="720"/>
          <w:docGrid w:linePitch="360"/>
        </w:sectPr>
      </w:pPr>
    </w:p>
    <w:p w14:paraId="629BA557" w14:textId="4EE1AC63" w:rsidR="00B53F3C" w:rsidRDefault="00023CD7" w:rsidP="00322B2E">
      <w:pPr>
        <w:pStyle w:val="Heading2"/>
        <w:ind w:left="0"/>
        <w:jc w:val="both"/>
      </w:pPr>
      <w:r>
        <w:t>Abstract</w:t>
      </w:r>
    </w:p>
    <w:p w14:paraId="15B98078" w14:textId="3B6FA848" w:rsidR="00D940E2" w:rsidRPr="00D940E2" w:rsidRDefault="00D940E2" w:rsidP="00322B2E">
      <w:pPr>
        <w:pStyle w:val="BodyText"/>
      </w:pPr>
      <w:r w:rsidRPr="00D940E2">
        <w:t xml:space="preserve">This research seeks to explore the impact of retail traders' sentiments, primarily from forums like </w:t>
      </w:r>
      <w:r w:rsidR="008D3C47">
        <w:t xml:space="preserve">Twitter (X) and </w:t>
      </w:r>
      <w:proofErr w:type="spellStart"/>
      <w:r w:rsidRPr="00D940E2">
        <w:t>WallStreetBets</w:t>
      </w:r>
      <w:proofErr w:type="spellEnd"/>
      <w:r w:rsidRPr="00D940E2">
        <w: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w:t>
      </w:r>
      <w:r w:rsidR="00F7306D">
        <w:t xml:space="preserve"> Upson determining the relationship, the project aim to develop a machine learning model that can detect potential trading signal.</w:t>
      </w:r>
    </w:p>
    <w:p w14:paraId="3B486A92" w14:textId="4CFD5184" w:rsidR="00B53F3C" w:rsidRDefault="00023CD7" w:rsidP="00322B2E">
      <w:pPr>
        <w:pStyle w:val="Heading2"/>
        <w:ind w:left="0"/>
        <w:jc w:val="both"/>
        <w:rPr>
          <w:rFonts w:eastAsiaTheme="minorEastAsia"/>
          <w:lang w:eastAsia="zh-CN"/>
        </w:rPr>
      </w:pPr>
      <w:r>
        <w:rPr>
          <w:rFonts w:eastAsiaTheme="minorEastAsia"/>
          <w:lang w:eastAsia="zh-CN"/>
        </w:rPr>
        <w:t>Introduction</w:t>
      </w:r>
    </w:p>
    <w:p w14:paraId="189C7410" w14:textId="77777777" w:rsidR="008B3690" w:rsidRDefault="008B3690" w:rsidP="00322B2E">
      <w:pPr>
        <w:pStyle w:val="BodyText"/>
      </w:pPr>
      <w:r w:rsidRPr="008B3690">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14:paraId="4ADB0887" w14:textId="122B0CF3" w:rsidR="007F646C" w:rsidRDefault="007F646C" w:rsidP="00322B2E">
      <w:pPr>
        <w:pStyle w:val="BodyText"/>
      </w:pPr>
      <w:r>
        <w:t xml:space="preserve">One of the most prominent platforms that has come to symbolize this new wave of retail trading is the </w:t>
      </w:r>
      <w:proofErr w:type="spellStart"/>
      <w:r>
        <w:t>WallStreetBets</w:t>
      </w:r>
      <w:proofErr w:type="spellEnd"/>
      <w:r>
        <w:t xml:space="preserve"> forum on Reddit. Serving as a discussion hub, </w:t>
      </w:r>
      <w:proofErr w:type="spellStart"/>
      <w:r>
        <w:t>WallStreetBets</w:t>
      </w:r>
      <w:proofErr w:type="spellEnd"/>
      <w:r>
        <w:t xml:space="preserve"> has become a focal point for retail traders to share insights, strategies, and sentiments about various stocks. The power of such collective sentiment became glaringly evident during events like the </w:t>
      </w:r>
      <w:hyperlink r:id="rId11" w:history="1">
        <w:r w:rsidRPr="00E31EA9">
          <w:rPr>
            <w:rStyle w:val="Hyperlink"/>
          </w:rPr>
          <w:t>GameStop short squeeze</w:t>
        </w:r>
      </w:hyperlink>
      <w:r>
        <w:t>, where concerted buying actions driven by discussions</w:t>
      </w:r>
      <w:r w:rsidR="00FA36E5">
        <w:t xml:space="preserve"> and emotion</w:t>
      </w:r>
      <w:r>
        <w:t xml:space="preserve"> on the forum led to unprecedented stock price surges, catching many institutional investors off guard.</w:t>
      </w:r>
    </w:p>
    <w:p w14:paraId="3E517D60" w14:textId="44AD1AA7" w:rsidR="008B0CD0" w:rsidRDefault="008B0CD0" w:rsidP="00322B2E">
      <w:pPr>
        <w:pStyle w:val="BodyText"/>
      </w:pPr>
      <w:r w:rsidRPr="008B0CD0">
        <w:t>However, while</w:t>
      </w:r>
      <w:r>
        <w:t xml:space="preserve"> </w:t>
      </w:r>
      <w:r w:rsidRPr="008B0CD0">
        <w:t xml:space="preserve">events like the GameStop incident have made headlines, a holistic analysis scrutinizing </w:t>
      </w:r>
      <w:r w:rsidRPr="008B0CD0">
        <w:t>such forums' overarching influence on the equity market is yet to be undertaken.</w:t>
      </w:r>
    </w:p>
    <w:p w14:paraId="52DB83DD" w14:textId="77777777" w:rsidR="008B0CD0" w:rsidRDefault="008B0CD0" w:rsidP="00322B2E">
      <w:pPr>
        <w:pStyle w:val="BodyText"/>
      </w:pPr>
      <w:r w:rsidRPr="008B0CD0">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14:paraId="5C01CEAF" w14:textId="77777777" w:rsidR="003845E0" w:rsidRDefault="003845E0" w:rsidP="00322B2E">
      <w:pPr>
        <w:pStyle w:val="Heading2"/>
        <w:ind w:left="0"/>
        <w:jc w:val="both"/>
        <w:rPr>
          <w:b w:val="0"/>
          <w:iCs w:val="0"/>
          <w:sz w:val="24"/>
          <w:szCs w:val="24"/>
          <w:lang w:eastAsia="en-GB" w:bidi="ar-AE"/>
        </w:rPr>
      </w:pPr>
      <w:r w:rsidRPr="003845E0">
        <w:rPr>
          <w:b w:val="0"/>
          <w:iCs w:val="0"/>
          <w:sz w:val="24"/>
          <w:szCs w:val="24"/>
          <w:lang w:eastAsia="en-GB" w:bidi="ar-AE"/>
        </w:rP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14:paraId="42A7DBFE" w14:textId="3ECC29D6" w:rsidR="00D6154E" w:rsidRPr="00BE1A6D" w:rsidRDefault="00BE1A6D" w:rsidP="00322B2E">
      <w:pPr>
        <w:pStyle w:val="Heading3"/>
        <w:ind w:left="0"/>
        <w:jc w:val="both"/>
        <w:rPr>
          <w:rFonts w:eastAsiaTheme="minorEastAsia" w:hint="eastAsia"/>
          <w:lang w:eastAsia="zh-CN"/>
        </w:rPr>
      </w:pPr>
      <w:r>
        <w:rPr>
          <w:rFonts w:eastAsiaTheme="minorEastAsia" w:hint="eastAsia"/>
          <w:lang w:eastAsia="zh-CN"/>
        </w:rPr>
        <w:t>W</w:t>
      </w:r>
      <w:r>
        <w:rPr>
          <w:rFonts w:eastAsiaTheme="minorEastAsia"/>
          <w:lang w:eastAsia="zh-CN"/>
        </w:rPr>
        <w:t>hy this approach?</w:t>
      </w:r>
    </w:p>
    <w:p w14:paraId="1967A365" w14:textId="28E2BA5D" w:rsidR="00900808" w:rsidRDefault="00BE1A6D" w:rsidP="00322B2E">
      <w:pPr>
        <w:jc w:val="both"/>
        <w:rPr>
          <w:lang w:eastAsia="zh-CN"/>
        </w:rPr>
      </w:pPr>
      <w:r w:rsidRPr="00BE1A6D">
        <w:rPr>
          <w:lang w:eastAsia="zh-CN"/>
        </w:rPr>
        <w:t xml:space="preserve">Existing literature has examined the relationship between retail sentiment and equity market movements. Several scientific papers have indicated that this relationship is </w:t>
      </w:r>
      <w:r>
        <w:rPr>
          <w:lang w:eastAsia="zh-CN"/>
        </w:rPr>
        <w:t>positive</w:t>
      </w:r>
      <w:r w:rsidRPr="00BE1A6D">
        <w:rPr>
          <w:lang w:eastAsia="zh-CN"/>
        </w:rPr>
        <w:t xml:space="preserve">. Moreover, there have been studies focusing on the application of machine learning methods to predict stock movements. However, the convergence of these two approaches – combining sentiment analysis with machine learning for stock prediction – remains relatively unexplored. Existing studies typically either use machine learning to forecast long-term stock prices without incorporating sentiment analysis or bypass sentiment analysis altogether. It's vital to recognize that the stock market is a perpetually </w:t>
      </w:r>
      <w:r w:rsidRPr="00BE1A6D">
        <w:rPr>
          <w:lang w:eastAsia="zh-CN"/>
        </w:rPr>
        <w:lastRenderedPageBreak/>
        <w:t>evolving entity. Relying on a singular model to predict returns, as many studies currently do, is not effective. Instead, there's a compelling need to employ techniques like the rolling window method, ensuring that the model is trained regularly and adapts as new predictions are made.</w:t>
      </w:r>
    </w:p>
    <w:p w14:paraId="34371C0F" w14:textId="77777777" w:rsidR="007D4D19" w:rsidRDefault="007D4D19" w:rsidP="007D4D19">
      <w:pPr>
        <w:pStyle w:val="Heading2"/>
        <w:ind w:left="0"/>
        <w:jc w:val="both"/>
        <w:rPr>
          <w:rFonts w:eastAsiaTheme="minorEastAsia"/>
          <w:lang w:eastAsia="zh-CN"/>
        </w:rPr>
      </w:pPr>
      <w:r>
        <w:rPr>
          <w:rFonts w:eastAsiaTheme="minorEastAsia"/>
          <w:lang w:eastAsia="zh-CN"/>
        </w:rPr>
        <w:t>Challenges</w:t>
      </w:r>
    </w:p>
    <w:p w14:paraId="413C32A2" w14:textId="77777777" w:rsidR="007D4D19" w:rsidRDefault="007D4D19" w:rsidP="007D4D19">
      <w:pPr>
        <w:pStyle w:val="Heading3"/>
        <w:ind w:left="0"/>
        <w:rPr>
          <w:rFonts w:eastAsiaTheme="minorEastAsia"/>
          <w:lang w:eastAsia="zh-CN"/>
        </w:rPr>
      </w:pPr>
      <w:r>
        <w:rPr>
          <w:rFonts w:eastAsiaTheme="minorEastAsia"/>
          <w:lang w:eastAsia="zh-CN"/>
        </w:rPr>
        <w:t>Data</w:t>
      </w:r>
    </w:p>
    <w:p w14:paraId="4481FE90" w14:textId="77777777" w:rsidR="007D4D19" w:rsidRDefault="007D4D19" w:rsidP="00BE1006">
      <w:pPr>
        <w:pStyle w:val="BodyText"/>
        <w:rPr>
          <w:rFonts w:eastAsiaTheme="minorEastAsia"/>
          <w:b/>
          <w:iCs/>
        </w:rPr>
      </w:pPr>
      <w:r w:rsidRPr="007D4D19">
        <w:rPr>
          <w:rFonts w:eastAsiaTheme="minorEastAsia"/>
        </w:rPr>
        <w:t xml:space="preserve">Acquisition Challenges: Extracting high-quality and pertinent data was a formidable task. Our main strategy was to obtain data in real-time from platforms such as Reddit. However, we faced impediments due to API rate limits, which affected the process's efficiency. </w:t>
      </w:r>
    </w:p>
    <w:p w14:paraId="57E0C971" w14:textId="77777777" w:rsidR="007D4D19" w:rsidRDefault="007D4D19" w:rsidP="00BE1006">
      <w:pPr>
        <w:pStyle w:val="BodyText"/>
        <w:rPr>
          <w:rFonts w:eastAsiaTheme="minorEastAsia"/>
          <w:b/>
          <w:iCs/>
        </w:rPr>
      </w:pPr>
      <w:r w:rsidRPr="007D4D19">
        <w:rPr>
          <w:rFonts w:eastAsiaTheme="minorEastAsia"/>
        </w:rPr>
        <w:t>Noise Filtering: A significant challenge lay in sifting through the vast amount of data to discern relevant sentiment. Differentiating meaningful insights from the cacophony of opinions, memes, and off-topic discussions proved to be a non-trivial endeavor.</w:t>
      </w:r>
    </w:p>
    <w:p w14:paraId="6F079733" w14:textId="4A0FB6B3" w:rsidR="007D4D19" w:rsidRDefault="007D4D19" w:rsidP="007D4D19">
      <w:pPr>
        <w:pStyle w:val="Heading3"/>
        <w:ind w:left="0"/>
        <w:rPr>
          <w:rFonts w:eastAsiaTheme="minorEastAsia"/>
          <w:lang w:eastAsia="zh-CN"/>
        </w:rPr>
      </w:pPr>
      <w:r>
        <w:rPr>
          <w:rFonts w:eastAsiaTheme="minorEastAsia" w:hint="eastAsia"/>
          <w:lang w:eastAsia="zh-CN"/>
        </w:rPr>
        <w:t>N</w:t>
      </w:r>
      <w:r>
        <w:rPr>
          <w:rFonts w:eastAsiaTheme="minorEastAsia"/>
          <w:lang w:eastAsia="zh-CN"/>
        </w:rPr>
        <w:t>LP</w:t>
      </w:r>
    </w:p>
    <w:p w14:paraId="28067EF2" w14:textId="26EF2084" w:rsidR="00BE1006" w:rsidRDefault="00BE1006" w:rsidP="00BE1006">
      <w:pPr>
        <w:pStyle w:val="BodyText"/>
        <w:rPr>
          <w:rFonts w:eastAsiaTheme="minorEastAsia" w:hint="eastAsia"/>
          <w:b/>
          <w:iCs/>
        </w:rPr>
      </w:pPr>
      <w:r w:rsidRPr="00BE1006">
        <w:rPr>
          <w:rFonts w:eastAsiaTheme="minorEastAsia"/>
        </w:rPr>
        <w:t xml:space="preserve">Model Generalization: Although our models performed satisfactorily on the training data, they frequently faltered when confronted with unseen data. This inconsistency, especially noticeable when predicting stock movements from posts, is attributable to the stock market's inherent volatility and the fluid nature of online sentiments. </w:t>
      </w:r>
    </w:p>
    <w:p w14:paraId="37AB5464" w14:textId="77777777" w:rsidR="00BE1006" w:rsidRDefault="00BE1006" w:rsidP="00BE1006">
      <w:pPr>
        <w:pStyle w:val="BodyText"/>
        <w:rPr>
          <w:rFonts w:eastAsiaTheme="minorEastAsia"/>
        </w:rPr>
      </w:pPr>
      <w:r w:rsidRPr="00BE1006">
        <w:rPr>
          <w:rFonts w:eastAsiaTheme="minorEastAsia"/>
        </w:rPr>
        <w:t>Nuanced Sentiment Extraction: Analyzing sentiments from vast and varied unstructured data was a significant hurdle. Platforms like Reddit, characterized by sarcasm, memes, and complex expressions, heightened the challenge. Conventional sentiment analysis tools often stumbled, unable to capture the nuanced language and emotions prevalent on these platforms.</w:t>
      </w:r>
    </w:p>
    <w:p w14:paraId="318B700E" w14:textId="2092B80B" w:rsidR="007D4D19" w:rsidRDefault="007D4D19" w:rsidP="00BE1006">
      <w:pPr>
        <w:pStyle w:val="Heading3"/>
        <w:ind w:left="0"/>
        <w:rPr>
          <w:rFonts w:eastAsiaTheme="minorEastAsia"/>
        </w:rPr>
      </w:pPr>
      <w:r>
        <w:rPr>
          <w:rFonts w:eastAsiaTheme="minorEastAsia" w:hint="eastAsia"/>
        </w:rPr>
        <w:t>S</w:t>
      </w:r>
      <w:r>
        <w:rPr>
          <w:rFonts w:eastAsiaTheme="minorEastAsia"/>
        </w:rPr>
        <w:t>tock</w:t>
      </w:r>
    </w:p>
    <w:p w14:paraId="7B5B013F" w14:textId="77777777" w:rsidR="00BE1006" w:rsidRDefault="00BE1006" w:rsidP="00BE1006">
      <w:pPr>
        <w:pStyle w:val="BodyText"/>
      </w:pPr>
      <w:r w:rsidRPr="00BE1006">
        <w:t xml:space="preserve">Complex Influences: Predicting stock movements solely based on sentiment was an intricate task. Stocks are swayed by numerous factors, both internal (e.g., company financials) and external (e.g., geopolitical events). Striking a balance between sentiment's influence and these multifaceted factors was a sophisticated endeavor. </w:t>
      </w:r>
    </w:p>
    <w:p w14:paraId="0DEC542D" w14:textId="77777777" w:rsidR="00BE1006" w:rsidRDefault="00BE1006" w:rsidP="00BE1006">
      <w:pPr>
        <w:pStyle w:val="BodyText"/>
      </w:pPr>
      <w:r w:rsidRPr="00BE1006">
        <w:t xml:space="preserve">Model Selection and Optimization: The array of machine learning models available for time series </w:t>
      </w:r>
      <w:r w:rsidRPr="00BE1006">
        <w:t xml:space="preserve">forecasting is extensive. Our exploration spanned simple models like linear regression to intricate ones like LSTMs. Identifying an optimal model that melded accuracy, computational efficiency, and </w:t>
      </w:r>
      <w:proofErr w:type="spellStart"/>
      <w:r w:rsidRPr="00BE1006">
        <w:t>explainability</w:t>
      </w:r>
      <w:proofErr w:type="spellEnd"/>
      <w:r w:rsidRPr="00BE1006">
        <w:t xml:space="preserve"> posed challenges. </w:t>
      </w:r>
    </w:p>
    <w:p w14:paraId="30E3F4E7" w14:textId="3F822BF7" w:rsidR="007D4D19" w:rsidRPr="00BE1006" w:rsidRDefault="00BE1006" w:rsidP="00BE1006">
      <w:pPr>
        <w:pStyle w:val="BodyText"/>
        <w:rPr>
          <w:rFonts w:eastAsiaTheme="minorEastAsia" w:hint="eastAsia"/>
        </w:rPr>
      </w:pPr>
      <w:r w:rsidRPr="00BE1006">
        <w:t>Dynamic Market Adaptation: Given the ever-evolving nature of stock markets, our models required frequent updates. Designing a mechanism to perpetually retrain these models, especially with techniques like rolling window, without compromising on computational efficiency was operationally demanding.</w:t>
      </w:r>
    </w:p>
    <w:p w14:paraId="31C68797" w14:textId="0CAFD4CA" w:rsidR="00900808" w:rsidRDefault="00900808" w:rsidP="00322B2E">
      <w:pPr>
        <w:pStyle w:val="Heading2"/>
        <w:ind w:left="0"/>
        <w:jc w:val="both"/>
        <w:rPr>
          <w:rFonts w:eastAsiaTheme="minorEastAsia"/>
          <w:lang w:eastAsia="zh-CN"/>
        </w:rPr>
      </w:pPr>
      <w:r>
        <w:rPr>
          <w:rFonts w:eastAsiaTheme="minorEastAsia"/>
          <w:lang w:eastAsia="zh-CN"/>
        </w:rPr>
        <w:t>Current State</w:t>
      </w:r>
    </w:p>
    <w:p w14:paraId="287F8BCB" w14:textId="53C5DB63" w:rsidR="009D4B1C" w:rsidRPr="009D4B1C" w:rsidRDefault="009D4B1C" w:rsidP="008B6D9D">
      <w:pPr>
        <w:pStyle w:val="Heading3"/>
        <w:ind w:left="0"/>
        <w:rPr>
          <w:rFonts w:eastAsiaTheme="minorEastAsia" w:hint="eastAsia"/>
          <w:lang w:eastAsia="zh-CN"/>
        </w:rPr>
      </w:pPr>
      <w:r>
        <w:rPr>
          <w:rFonts w:eastAsiaTheme="minorEastAsia" w:hint="eastAsia"/>
          <w:lang w:eastAsia="zh-CN"/>
        </w:rPr>
        <w:t>D</w:t>
      </w:r>
      <w:r>
        <w:rPr>
          <w:rFonts w:eastAsiaTheme="minorEastAsia"/>
          <w:lang w:eastAsia="zh-CN"/>
        </w:rPr>
        <w:t>ata</w:t>
      </w:r>
    </w:p>
    <w:p w14:paraId="312E593F" w14:textId="4690E9CB" w:rsidR="00E27A81" w:rsidRDefault="00E27A81" w:rsidP="008B6D9D">
      <w:pPr>
        <w:pStyle w:val="Heading3"/>
        <w:ind w:left="0"/>
        <w:jc w:val="both"/>
        <w:rPr>
          <w:rFonts w:eastAsiaTheme="minorEastAsia"/>
          <w:lang w:eastAsia="zh-CN"/>
        </w:rPr>
      </w:pPr>
      <w:r>
        <w:rPr>
          <w:rFonts w:eastAsiaTheme="minorEastAsia" w:hint="eastAsia"/>
          <w:lang w:eastAsia="zh-CN"/>
        </w:rPr>
        <w:t>N</w:t>
      </w:r>
      <w:r>
        <w:rPr>
          <w:rFonts w:eastAsiaTheme="minorEastAsia"/>
          <w:lang w:eastAsia="zh-CN"/>
        </w:rPr>
        <w:t>LP</w:t>
      </w:r>
    </w:p>
    <w:p w14:paraId="3AA20B3A" w14:textId="77777777" w:rsidR="00322B2E" w:rsidRPr="00322B2E" w:rsidRDefault="00322B2E" w:rsidP="00322B2E">
      <w:pPr>
        <w:rPr>
          <w:rFonts w:hint="eastAsia"/>
          <w:lang w:eastAsia="zh-CN"/>
        </w:rPr>
      </w:pPr>
    </w:p>
    <w:p w14:paraId="1E3C0CD1" w14:textId="5A37618E" w:rsidR="00E27A81" w:rsidRDefault="00E27A81" w:rsidP="00BE1006">
      <w:pPr>
        <w:pStyle w:val="Heading3"/>
        <w:ind w:left="0"/>
        <w:jc w:val="both"/>
        <w:rPr>
          <w:rFonts w:eastAsiaTheme="minorEastAsia"/>
          <w:lang w:eastAsia="zh-CN"/>
        </w:rPr>
      </w:pPr>
      <w:r>
        <w:rPr>
          <w:rFonts w:eastAsiaTheme="minorEastAsia" w:hint="eastAsia"/>
          <w:lang w:eastAsia="zh-CN"/>
        </w:rPr>
        <w:t>S</w:t>
      </w:r>
      <w:r>
        <w:rPr>
          <w:rFonts w:eastAsiaTheme="minorEastAsia"/>
          <w:lang w:eastAsia="zh-CN"/>
        </w:rPr>
        <w:t>tock Prediction</w:t>
      </w:r>
    </w:p>
    <w:p w14:paraId="061A72D6" w14:textId="77777777" w:rsidR="00322B2E" w:rsidRPr="00322B2E" w:rsidRDefault="00322B2E" w:rsidP="00322B2E">
      <w:pPr>
        <w:rPr>
          <w:rFonts w:hint="eastAsia"/>
          <w:lang w:eastAsia="zh-CN"/>
        </w:rPr>
      </w:pPr>
    </w:p>
    <w:p w14:paraId="2F1026C7" w14:textId="70AE8B3A" w:rsidR="00900808" w:rsidRDefault="00900808" w:rsidP="00322B2E">
      <w:pPr>
        <w:pStyle w:val="Heading2"/>
        <w:ind w:left="0"/>
        <w:jc w:val="both"/>
        <w:rPr>
          <w:rFonts w:eastAsiaTheme="minorEastAsia"/>
          <w:lang w:eastAsia="zh-CN"/>
        </w:rPr>
      </w:pPr>
      <w:r>
        <w:rPr>
          <w:rFonts w:eastAsiaTheme="minorEastAsia"/>
          <w:lang w:eastAsia="zh-CN"/>
        </w:rPr>
        <w:t>Future Scope</w:t>
      </w:r>
      <w:r w:rsidR="00E27A81">
        <w:rPr>
          <w:rFonts w:eastAsiaTheme="minorEastAsia"/>
          <w:lang w:eastAsia="zh-CN"/>
        </w:rPr>
        <w:t xml:space="preserve"> (Next Month)</w:t>
      </w:r>
    </w:p>
    <w:p w14:paraId="4F55F120" w14:textId="77777777" w:rsidR="00900808" w:rsidRPr="00900808" w:rsidRDefault="00900808" w:rsidP="00322B2E">
      <w:pPr>
        <w:jc w:val="both"/>
        <w:rPr>
          <w:rFonts w:hint="eastAsia"/>
          <w:lang w:eastAsia="zh-CN"/>
        </w:rPr>
      </w:pPr>
    </w:p>
    <w:p w14:paraId="4113DB08" w14:textId="77777777" w:rsidR="00900808" w:rsidRPr="00D6154E" w:rsidRDefault="00900808" w:rsidP="00322B2E">
      <w:pPr>
        <w:jc w:val="both"/>
        <w:rPr>
          <w:rFonts w:hint="eastAsia"/>
          <w:lang w:eastAsia="zh-CN"/>
        </w:rPr>
      </w:pPr>
    </w:p>
    <w:p w14:paraId="01300333" w14:textId="1F1F60FB" w:rsidR="00FA244C" w:rsidRDefault="00FA244C" w:rsidP="00322B2E">
      <w:pPr>
        <w:jc w:val="both"/>
        <w:rPr>
          <w:lang w:eastAsia="en-GB" w:bidi="ar-AE"/>
        </w:rPr>
      </w:pPr>
    </w:p>
    <w:p w14:paraId="2EC0BEF5" w14:textId="77777777" w:rsidR="00613529" w:rsidRDefault="00613529" w:rsidP="00322B2E">
      <w:pPr>
        <w:jc w:val="both"/>
        <w:rPr>
          <w:lang w:eastAsia="en-GB" w:bidi="ar-AE"/>
        </w:rPr>
      </w:pPr>
    </w:p>
    <w:p w14:paraId="7DB5124F" w14:textId="77777777" w:rsidR="00900808" w:rsidRPr="00FA244C" w:rsidRDefault="00900808" w:rsidP="00322B2E">
      <w:pPr>
        <w:jc w:val="both"/>
        <w:rPr>
          <w:lang w:eastAsia="en-GB" w:bidi="ar-AE"/>
        </w:rPr>
      </w:pPr>
    </w:p>
    <w:p w14:paraId="33FBB2A4" w14:textId="39786D31" w:rsidR="00B53F3C" w:rsidRDefault="00D80D4C" w:rsidP="00322B2E">
      <w:pPr>
        <w:pStyle w:val="Heading2"/>
        <w:ind w:left="0"/>
        <w:jc w:val="both"/>
        <w:rPr>
          <w:rFonts w:eastAsiaTheme="minorEastAsia"/>
          <w:lang w:eastAsia="zh-CN"/>
        </w:rPr>
      </w:pPr>
      <w:r>
        <w:rPr>
          <w:rFonts w:eastAsiaTheme="minorEastAsia"/>
          <w:lang w:eastAsia="zh-CN"/>
        </w:rPr>
        <w:t>Methodology</w:t>
      </w:r>
    </w:p>
    <w:p w14:paraId="5A00FB3E" w14:textId="77777777" w:rsidR="00B53F3C" w:rsidRDefault="00B53F3C" w:rsidP="00322B2E">
      <w:pPr>
        <w:pStyle w:val="Heading3"/>
        <w:ind w:left="0"/>
        <w:jc w:val="both"/>
        <w:rPr>
          <w:sz w:val="36"/>
          <w:szCs w:val="36"/>
        </w:rPr>
      </w:pPr>
      <w:r>
        <w:t>Data Collection:</w:t>
      </w:r>
    </w:p>
    <w:p w14:paraId="72B3662B" w14:textId="77777777" w:rsidR="00B53F3C" w:rsidRDefault="00B53F3C" w:rsidP="00322B2E">
      <w:pPr>
        <w:pStyle w:val="BodyText"/>
      </w:pPr>
      <w:r>
        <w:t xml:space="preserve">Use web scraping tools to extract comments and posts from sites like </w:t>
      </w:r>
      <w:proofErr w:type="spellStart"/>
      <w:r>
        <w:t>WallStreetBets</w:t>
      </w:r>
      <w:proofErr w:type="spellEnd"/>
      <w:r>
        <w:t xml:space="preserve"> (Reddit) and Twitter</w:t>
      </w:r>
    </w:p>
    <w:p w14:paraId="676367FE" w14:textId="77777777" w:rsidR="00B53F3C" w:rsidRDefault="00B53F3C" w:rsidP="00322B2E">
      <w:pPr>
        <w:pStyle w:val="Heading3"/>
        <w:ind w:left="0"/>
        <w:jc w:val="both"/>
      </w:pPr>
      <w:r>
        <w:t>Data Organization using Hash Tables</w:t>
      </w:r>
    </w:p>
    <w:p w14:paraId="6B997C86" w14:textId="77777777" w:rsidR="00B53F3C" w:rsidRDefault="00B53F3C" w:rsidP="00322B2E">
      <w:pPr>
        <w:pStyle w:val="BodyText"/>
      </w:pPr>
      <w:r>
        <w:t>Organize and index the scraped data efficiently using ticker symbols as keys and associated posts as values. Ensure quick retrieval of relevant posts for specific stock analysis.</w:t>
      </w:r>
    </w:p>
    <w:p w14:paraId="7A4B072E" w14:textId="77777777" w:rsidR="00B53F3C" w:rsidRDefault="00B53F3C" w:rsidP="00322B2E">
      <w:pPr>
        <w:pStyle w:val="Heading3"/>
        <w:ind w:left="0"/>
        <w:jc w:val="both"/>
      </w:pPr>
      <w:r>
        <w:t>Data Deduplication using Bloom Filters: </w:t>
      </w:r>
    </w:p>
    <w:p w14:paraId="2B5F5C22" w14:textId="77777777" w:rsidR="00B53F3C" w:rsidRDefault="00B53F3C" w:rsidP="00322B2E">
      <w:pPr>
        <w:pStyle w:val="BodyText"/>
      </w:pPr>
      <w:r>
        <w:t>Implement Bloom filters to identify and eliminate duplicate entries, ensuring data integrity. Use Bloom filters for membership queries to determine mentions of specific stocks or keywords.</w:t>
      </w:r>
    </w:p>
    <w:p w14:paraId="045E57E7" w14:textId="77777777" w:rsidR="00B53F3C" w:rsidRDefault="00B53F3C" w:rsidP="00322B2E">
      <w:pPr>
        <w:pStyle w:val="Heading3"/>
        <w:ind w:left="0"/>
        <w:jc w:val="both"/>
      </w:pPr>
      <w:r>
        <w:t>Data Labeling: </w:t>
      </w:r>
    </w:p>
    <w:p w14:paraId="325EDA56" w14:textId="77777777" w:rsidR="00B53F3C" w:rsidRDefault="00B53F3C" w:rsidP="00322B2E">
      <w:pPr>
        <w:pStyle w:val="BodyText"/>
      </w:pPr>
      <w:r>
        <w:t xml:space="preserve">Manually label a subset of data to gauge general sentiment. Use this labeled dataset as a benchmark to </w:t>
      </w:r>
      <w:r>
        <w:lastRenderedPageBreak/>
        <w:t>evaluate automated sentiment analysis tools or train custom models if necessary.</w:t>
      </w:r>
    </w:p>
    <w:p w14:paraId="7BEAEF87" w14:textId="77777777" w:rsidR="00B53F3C" w:rsidRDefault="00B53F3C" w:rsidP="00322B2E">
      <w:pPr>
        <w:pStyle w:val="Heading3"/>
        <w:ind w:left="0"/>
        <w:jc w:val="both"/>
      </w:pPr>
      <w:r>
        <w:t>Noise Reduction:</w:t>
      </w:r>
    </w:p>
    <w:p w14:paraId="7EF40985" w14:textId="77777777" w:rsidR="00B53F3C" w:rsidRDefault="00B53F3C" w:rsidP="00322B2E">
      <w:pPr>
        <w:pStyle w:val="BodyText"/>
      </w:pPr>
      <w:r>
        <w:t>Filter out irrelevant posts using keyword filtering. Identify and remove spam or bot-generated content to maintain data purity.</w:t>
      </w:r>
    </w:p>
    <w:p w14:paraId="731E40B4" w14:textId="77777777" w:rsidR="00B53F3C" w:rsidRDefault="00B53F3C" w:rsidP="00322B2E">
      <w:pPr>
        <w:pStyle w:val="Heading3"/>
        <w:ind w:left="0"/>
        <w:jc w:val="both"/>
      </w:pPr>
      <w:r>
        <w:t>Data Analysis: </w:t>
      </w:r>
    </w:p>
    <w:p w14:paraId="6AA5304D" w14:textId="77777777" w:rsidR="00B53F3C" w:rsidRPr="009E34CE" w:rsidRDefault="00B53F3C" w:rsidP="00322B2E">
      <w:pPr>
        <w:pStyle w:val="BodyText"/>
      </w:pPr>
      <w:r>
        <w:t>Align sentiment data with stock market data for concurrent time frames. Conduct correlation analysis to determine the relationship between sentiment scores and stock market movements. Utilize visualization techniques to provide a clear representation of findings.</w:t>
      </w:r>
    </w:p>
    <w:p w14:paraId="5E3ADE00" w14:textId="1DAB560B" w:rsidR="00B53F3C" w:rsidRDefault="00D80D4C" w:rsidP="00322B2E">
      <w:pPr>
        <w:pStyle w:val="Heading2"/>
        <w:ind w:left="0"/>
        <w:jc w:val="both"/>
        <w:rPr>
          <w:sz w:val="48"/>
          <w:szCs w:val="48"/>
        </w:rPr>
      </w:pPr>
      <w:r>
        <w:t>Expected Outcomes</w:t>
      </w:r>
    </w:p>
    <w:p w14:paraId="5DE3CBB8" w14:textId="2F4E3B16" w:rsidR="009F0855" w:rsidRDefault="009F0855" w:rsidP="00322B2E">
      <w:pPr>
        <w:pStyle w:val="BodyText"/>
      </w:pPr>
      <w:r w:rsidRPr="009F0855">
        <w:t xml:space="preserve">Upon completion of this research, we anticipate deriving a comprehensive dataset that seamlessly integrates retail traders' sentiments with stock market data, offering a panoramic view of the intricate interplay between online sentiments and market dynamics. We aim to gain profound insights into the tangible influence that online forums, notably platforms like </w:t>
      </w:r>
      <w:proofErr w:type="spellStart"/>
      <w:r w:rsidRPr="009F0855">
        <w:t>WallStreetBets</w:t>
      </w:r>
      <w:proofErr w:type="spellEnd"/>
      <w:r w:rsidRPr="009F0855">
        <w:t>, exert on stock market trajectories. This exploration will not only spotlight specific events or dominant sentiments that tangibly impact stock valuations but also delve into the nuanced dynamics between different stock categories. For instance, while we hypothesize that retail traders might wield significant influence over penny stocks, given their lower market capitalization and trading volumes, their sway over major sectors like QQQ or SPY is expected to be minimal, if not negative. This potential inverse correlation could stem from the overwhelming presence of institutional investors in these sectors or the sheer trading volume that buffers these stocks against sentiment-driven volatilities. Through this multifaceted analysis, our research seeks to paint a detailed picture of the modern stock market, where age-old trading conventions intersect with the democratized trading ethos of the digital age.</w:t>
      </w:r>
    </w:p>
    <w:p w14:paraId="24B72A4E" w14:textId="1D359412" w:rsidR="00194DDA" w:rsidRDefault="00D80D4C" w:rsidP="00322B2E">
      <w:pPr>
        <w:pStyle w:val="Heading1"/>
        <w:spacing w:before="400" w:after="120"/>
        <w:jc w:val="both"/>
        <w:rPr>
          <w:sz w:val="48"/>
          <w:szCs w:val="48"/>
        </w:rPr>
      </w:pPr>
      <w:r>
        <w:rPr>
          <w:rFonts w:ascii="Times New Roman" w:hAnsi="Times New Roman"/>
          <w:color w:val="000000"/>
          <w:sz w:val="40"/>
          <w:szCs w:val="40"/>
        </w:rPr>
        <w:t>Future Scope</w:t>
      </w:r>
    </w:p>
    <w:p w14:paraId="32F6CD1A" w14:textId="323F266E" w:rsidR="005D4416" w:rsidRPr="005D4416" w:rsidRDefault="005D4416" w:rsidP="00322B2E">
      <w:pPr>
        <w:pStyle w:val="BodyText"/>
      </w:pPr>
      <w:r w:rsidRPr="005D4416">
        <w:t xml:space="preserve">While our current research primarily focuses on the influence of retail traders in the stock market, the role of institutional traders remains an intriguing avenue for future exploration. Institutional traders, with their vast </w:t>
      </w:r>
      <w:r w:rsidRPr="005D4416">
        <w:t>resources and market knowledge, have traditionally been the dominant players in the equity market. As we move forward, we are keen on delving deeper into understanding the magnitude and nuances of their market impact. Key questions we aim to address include: How do institutional traders' strategies and decisions shape market trends? Is there a discernible correlation between stock movements and the reports or analyses released by these institutions? By juxtaposing the influences of retail and institutional traders, we hope to provide a more holistic understanding of the modern stock market's dynamics and the interplay of its various actors.</w:t>
      </w:r>
    </w:p>
    <w:p w14:paraId="6DFDAC50" w14:textId="194E9C87" w:rsidR="00B53F3C" w:rsidRDefault="00B53F3C" w:rsidP="00322B2E">
      <w:pPr>
        <w:pStyle w:val="Heading1"/>
        <w:spacing w:before="400" w:after="120"/>
        <w:jc w:val="both"/>
        <w:rPr>
          <w:sz w:val="48"/>
          <w:szCs w:val="48"/>
        </w:rPr>
      </w:pPr>
      <w:r>
        <w:rPr>
          <w:rFonts w:ascii="Times New Roman" w:hAnsi="Times New Roman"/>
          <w:color w:val="000000"/>
          <w:sz w:val="40"/>
          <w:szCs w:val="40"/>
        </w:rPr>
        <w:t>Plan (</w:t>
      </w:r>
      <w:r w:rsidR="00D80D4C">
        <w:rPr>
          <w:rFonts w:ascii="Times New Roman" w:hAnsi="Times New Roman"/>
          <w:color w:val="000000"/>
          <w:sz w:val="40"/>
          <w:szCs w:val="40"/>
        </w:rPr>
        <w:t>one month</w:t>
      </w:r>
      <w:r>
        <w:rPr>
          <w:rFonts w:ascii="Times New Roman" w:hAnsi="Times New Roman"/>
          <w:color w:val="000000"/>
          <w:sz w:val="40"/>
          <w:szCs w:val="40"/>
        </w:rPr>
        <w:t>):</w:t>
      </w:r>
    </w:p>
    <w:p w14:paraId="37C87A3D" w14:textId="77777777" w:rsidR="00B53F3C" w:rsidRDefault="00B53F3C" w:rsidP="00322B2E">
      <w:pPr>
        <w:pStyle w:val="Heading3"/>
        <w:ind w:left="0"/>
        <w:jc w:val="both"/>
        <w:rPr>
          <w:sz w:val="24"/>
          <w:szCs w:val="24"/>
        </w:rPr>
      </w:pPr>
      <w:r>
        <w:t>First Week</w:t>
      </w:r>
    </w:p>
    <w:p w14:paraId="210655B2" w14:textId="77777777" w:rsidR="00B53F3C" w:rsidRDefault="00B53F3C" w:rsidP="00322B2E">
      <w:pPr>
        <w:pStyle w:val="BodyText"/>
        <w:numPr>
          <w:ilvl w:val="0"/>
          <w:numId w:val="3"/>
        </w:numPr>
      </w:pPr>
      <w:r>
        <w:t xml:space="preserve">Determine the specific data categories we aim to gather. Evaluate potential data sources, including </w:t>
      </w:r>
      <w:proofErr w:type="spellStart"/>
      <w:r>
        <w:t>Youtube</w:t>
      </w:r>
      <w:proofErr w:type="spellEnd"/>
      <w:r>
        <w:t>, brokerage platforms like Robinhood, Twitter, and Reddit.</w:t>
      </w:r>
    </w:p>
    <w:p w14:paraId="0B1257D9" w14:textId="77777777" w:rsidR="00B53F3C" w:rsidRDefault="00B53F3C" w:rsidP="00322B2E">
      <w:pPr>
        <w:pStyle w:val="BodyText"/>
        <w:numPr>
          <w:ilvl w:val="0"/>
          <w:numId w:val="3"/>
        </w:numPr>
      </w:pPr>
      <w:r w:rsidRPr="009E34CE">
        <w:t>Develop strategies and tools for efficient data extraction from the identified sources. This could involve exploring APIs, web scraping tools, or third-party data providers.</w:t>
      </w:r>
    </w:p>
    <w:p w14:paraId="59C0CC90" w14:textId="77777777" w:rsidR="00B53F3C" w:rsidRDefault="00B53F3C" w:rsidP="00322B2E">
      <w:pPr>
        <w:pStyle w:val="Heading2"/>
        <w:ind w:left="0"/>
        <w:jc w:val="both"/>
      </w:pPr>
      <w:r>
        <w:t>Second Week</w:t>
      </w:r>
    </w:p>
    <w:p w14:paraId="54749B02" w14:textId="77777777" w:rsidR="00B53F3C" w:rsidRPr="009E34CE" w:rsidRDefault="00B53F3C" w:rsidP="00322B2E">
      <w:pPr>
        <w:pStyle w:val="BodyText"/>
        <w:numPr>
          <w:ilvl w:val="0"/>
          <w:numId w:val="2"/>
        </w:numPr>
      </w:pPr>
      <w:r>
        <w:t>Cleaning: Identify and handle missing values, outliers, and any inconsistencies in the data.</w:t>
      </w:r>
    </w:p>
    <w:p w14:paraId="186B8EBF" w14:textId="77777777" w:rsidR="00B53F3C" w:rsidRPr="009E34CE" w:rsidRDefault="00B53F3C" w:rsidP="00322B2E">
      <w:pPr>
        <w:pStyle w:val="BodyText"/>
        <w:numPr>
          <w:ilvl w:val="0"/>
          <w:numId w:val="2"/>
        </w:numPr>
      </w:pPr>
      <w:r>
        <w:t>Merging: Combine datasets from different sources in a coherent manner, ensuring alignment in terms of time frames, data types, and other relevant parameters.</w:t>
      </w:r>
    </w:p>
    <w:p w14:paraId="714FE1E4" w14:textId="77777777" w:rsidR="00B53F3C" w:rsidRPr="009E34CE" w:rsidRDefault="00B53F3C" w:rsidP="00322B2E">
      <w:pPr>
        <w:pStyle w:val="BodyText"/>
        <w:numPr>
          <w:ilvl w:val="0"/>
          <w:numId w:val="2"/>
        </w:numPr>
      </w:pPr>
      <w:r>
        <w:t>Labeling: Manually or using automated tools, label the data to identify the sentiment (e.g., positive, negative, neutral). This step is crucial for subsequent sentiment analysis tasks.</w:t>
      </w:r>
    </w:p>
    <w:p w14:paraId="2099E3FD" w14:textId="77777777" w:rsidR="00B53F3C" w:rsidRDefault="00B53F3C" w:rsidP="00322B2E">
      <w:pPr>
        <w:pStyle w:val="Heading3"/>
        <w:ind w:left="0"/>
        <w:jc w:val="both"/>
        <w:rPr>
          <w:rFonts w:eastAsiaTheme="minorEastAsia"/>
          <w:lang w:eastAsia="zh-CN"/>
        </w:rPr>
      </w:pPr>
      <w:r>
        <w:rPr>
          <w:rFonts w:eastAsiaTheme="minorEastAsia" w:hint="eastAsia"/>
          <w:lang w:eastAsia="zh-CN"/>
        </w:rPr>
        <w:t>T</w:t>
      </w:r>
      <w:r>
        <w:rPr>
          <w:rFonts w:eastAsiaTheme="minorEastAsia"/>
          <w:lang w:eastAsia="zh-CN"/>
        </w:rPr>
        <w:t>hird Week</w:t>
      </w:r>
    </w:p>
    <w:p w14:paraId="4ACC13A3" w14:textId="77777777" w:rsidR="00B53F3C" w:rsidRPr="009E34CE" w:rsidRDefault="00B53F3C" w:rsidP="00322B2E">
      <w:pPr>
        <w:pStyle w:val="BodyText"/>
        <w:numPr>
          <w:ilvl w:val="0"/>
          <w:numId w:val="1"/>
        </w:numPr>
        <w:rPr>
          <w:lang w:eastAsia="zh-CN"/>
        </w:rPr>
      </w:pPr>
      <w:r>
        <w:t>Model Selection: Determine the types of NLP models suitable for the task. Consider traditional models like Naive Bayes, SVM, or more advanced ones like LSTM, BERT, or Transformer-based models.</w:t>
      </w:r>
    </w:p>
    <w:p w14:paraId="121A2CEF" w14:textId="77777777" w:rsidR="00B53F3C" w:rsidRDefault="00B53F3C" w:rsidP="00322B2E">
      <w:pPr>
        <w:pStyle w:val="BodyText"/>
        <w:numPr>
          <w:ilvl w:val="0"/>
          <w:numId w:val="1"/>
        </w:numPr>
      </w:pPr>
      <w:r>
        <w:lastRenderedPageBreak/>
        <w:t>Training: Use the labeled data to train the selected NLP model(s). This involves splitting the data into training and validation sets, setting up the training loop, and monitoring the model's performance.</w:t>
      </w:r>
    </w:p>
    <w:p w14:paraId="113A82B3" w14:textId="77777777" w:rsidR="00B53F3C" w:rsidRPr="009E34CE" w:rsidRDefault="00B53F3C" w:rsidP="00322B2E">
      <w:pPr>
        <w:pStyle w:val="BodyText"/>
        <w:numPr>
          <w:ilvl w:val="0"/>
          <w:numId w:val="1"/>
        </w:numPr>
        <w:rPr>
          <w:rFonts w:eastAsiaTheme="minorEastAsia"/>
          <w:lang w:eastAsia="zh-CN"/>
        </w:rPr>
      </w:pPr>
      <w:r>
        <w:rPr>
          <w:color w:val="000000"/>
        </w:rPr>
        <w:t xml:space="preserve">Quantification: Explore quantitative methods to represent the data. This could involve techniques like TF-IDF, word embeddings (Word2Vec, </w:t>
      </w:r>
      <w:proofErr w:type="spellStart"/>
      <w:r>
        <w:rPr>
          <w:color w:val="000000"/>
        </w:rPr>
        <w:t>GloVe</w:t>
      </w:r>
      <w:proofErr w:type="spellEnd"/>
      <w:r>
        <w:rPr>
          <w:color w:val="000000"/>
        </w:rPr>
        <w:t>), or even transformer embeddings. The goal is to convert textual data into numerical form for model training and analysis.</w:t>
      </w:r>
    </w:p>
    <w:p w14:paraId="0CB4D782" w14:textId="77777777" w:rsidR="00B53F3C" w:rsidRDefault="00B53F3C" w:rsidP="00322B2E">
      <w:pPr>
        <w:pStyle w:val="Heading3"/>
        <w:ind w:left="0"/>
        <w:jc w:val="both"/>
      </w:pPr>
      <w:r>
        <w:t>Fourth Week</w:t>
      </w:r>
    </w:p>
    <w:p w14:paraId="10BC5ED6" w14:textId="77777777" w:rsidR="00B53F3C" w:rsidRDefault="00B53F3C" w:rsidP="00322B2E">
      <w:pPr>
        <w:pStyle w:val="BodyText"/>
        <w:numPr>
          <w:ilvl w:val="0"/>
          <w:numId w:val="4"/>
        </w:numPr>
      </w:pPr>
      <w:r>
        <w:t xml:space="preserve">Model Selection for Correlation Analysis: Based on the results from Week 3, decide on the type of model to use for correlation analysis. This could be: </w:t>
      </w:r>
    </w:p>
    <w:p w14:paraId="258EEB98" w14:textId="77777777" w:rsidR="00B53F3C" w:rsidRPr="009E34CE" w:rsidRDefault="00B53F3C" w:rsidP="00322B2E">
      <w:pPr>
        <w:pStyle w:val="BodyText"/>
        <w:numPr>
          <w:ilvl w:val="1"/>
          <w:numId w:val="4"/>
        </w:numPr>
      </w:pPr>
      <w:r>
        <w:rPr>
          <w:color w:val="000000"/>
        </w:rPr>
        <w:t xml:space="preserve">Linear Models: Such as Linear Regression if the relationship appears to be linear. </w:t>
      </w:r>
    </w:p>
    <w:p w14:paraId="76F0F45E" w14:textId="77777777" w:rsidR="00B53F3C" w:rsidRPr="009E34CE" w:rsidRDefault="00B53F3C" w:rsidP="00322B2E">
      <w:pPr>
        <w:pStyle w:val="BodyText"/>
        <w:numPr>
          <w:ilvl w:val="1"/>
          <w:numId w:val="4"/>
        </w:numPr>
      </w:pPr>
      <w:r>
        <w:rPr>
          <w:color w:val="000000"/>
        </w:rPr>
        <w:t>Non-linear Models: Such as Decision Trees, Random Forests, or Support Vector Machines if the relationship seems to have non-linear patterns.</w:t>
      </w:r>
    </w:p>
    <w:p w14:paraId="14DBA54D" w14:textId="77777777" w:rsidR="00B53F3C" w:rsidRPr="009E34CE" w:rsidRDefault="00B53F3C" w:rsidP="00322B2E">
      <w:pPr>
        <w:pStyle w:val="BodyText"/>
        <w:numPr>
          <w:ilvl w:val="1"/>
          <w:numId w:val="4"/>
        </w:numPr>
      </w:pPr>
      <w:r>
        <w:rPr>
          <w:color w:val="000000"/>
        </w:rPr>
        <w:t>Deep Learning Models: Such as Neural Networks or LSTM if the data has complex patterns or sequential dependencies.</w:t>
      </w:r>
    </w:p>
    <w:p w14:paraId="496124DB" w14:textId="77777777" w:rsidR="00B53F3C" w:rsidRDefault="00B53F3C" w:rsidP="00322B2E">
      <w:pPr>
        <w:pStyle w:val="BodyText"/>
        <w:numPr>
          <w:ilvl w:val="0"/>
          <w:numId w:val="4"/>
        </w:numPr>
      </w:pPr>
      <w:r>
        <w:t>Training: Train the chosen model using the quantified data from Week 3 and stock market movement data. Ensure to split the data into training, validation, and test sets to evaluate the model's performance accurately. </w:t>
      </w:r>
    </w:p>
    <w:p w14:paraId="2ECFD401" w14:textId="77777777" w:rsidR="00B53F3C" w:rsidRDefault="00B53F3C" w:rsidP="00322B2E">
      <w:pPr>
        <w:pStyle w:val="BodyText"/>
        <w:numPr>
          <w:ilvl w:val="0"/>
          <w:numId w:val="4"/>
        </w:numPr>
      </w:pPr>
      <w:r>
        <w:t>Evaluation: Assess the model's ability to discover correlations between retail trader sentiments and market movements. Use metrics like R-squared, Mean Absolute Error, or others relevant to the model type to quantify the model's accuracy.</w:t>
      </w:r>
    </w:p>
    <w:p w14:paraId="7604FA29" w14:textId="77777777" w:rsidR="00B53F3C" w:rsidRDefault="00B53F3C" w:rsidP="00322B2E">
      <w:pPr>
        <w:pStyle w:val="BodyText"/>
        <w:numPr>
          <w:ilvl w:val="0"/>
          <w:numId w:val="4"/>
        </w:numPr>
      </w:pPr>
      <w:r>
        <w:t>Temporal Analysis: Given that stock market data is time-series data, consider analyzing the lag between sentiment changes in online forums and stock market reactions. This can help in understanding how quickly the market reacts to shifts in retail trader sentiments.</w:t>
      </w:r>
    </w:p>
    <w:p w14:paraId="37FDE1E5" w14:textId="77777777" w:rsidR="00B53F3C" w:rsidRDefault="00B53F3C" w:rsidP="00322B2E">
      <w:pPr>
        <w:pStyle w:val="BodyText"/>
        <w:numPr>
          <w:ilvl w:val="0"/>
          <w:numId w:val="4"/>
        </w:numPr>
      </w:pPr>
      <w:r>
        <w:t>Comparative Analysis: Rank the platforms based on the strength and significance of their correlation with stock market movements. Use visualization tools to represent these findings.</w:t>
      </w:r>
    </w:p>
    <w:p w14:paraId="78E803AE" w14:textId="77777777" w:rsidR="00B53F3C" w:rsidRDefault="00B53F3C" w:rsidP="00322B2E">
      <w:pPr>
        <w:pStyle w:val="Heading1"/>
        <w:spacing w:before="400" w:after="120"/>
        <w:jc w:val="both"/>
        <w:rPr>
          <w:sz w:val="48"/>
          <w:szCs w:val="48"/>
        </w:rPr>
      </w:pPr>
      <w:r>
        <w:rPr>
          <w:rFonts w:ascii="Times New Roman" w:hAnsi="Times New Roman"/>
          <w:color w:val="000000"/>
          <w:sz w:val="40"/>
          <w:szCs w:val="40"/>
        </w:rPr>
        <w:t>Potential Citations:</w:t>
      </w:r>
    </w:p>
    <w:p w14:paraId="77E21CA0" w14:textId="77777777" w:rsidR="00B53F3C" w:rsidRDefault="00B53F3C" w:rsidP="00322B2E">
      <w:pPr>
        <w:pStyle w:val="Heading3"/>
        <w:ind w:left="0"/>
        <w:jc w:val="both"/>
      </w:pPr>
      <w:r>
        <w:t xml:space="preserve">Online </w:t>
      </w:r>
      <w:proofErr w:type="gramStart"/>
      <w:r>
        <w:t>Social Media</w:t>
      </w:r>
      <w:proofErr w:type="gramEnd"/>
      <w:r>
        <w:t xml:space="preserve"> and Stock Market:</w:t>
      </w:r>
    </w:p>
    <w:p w14:paraId="6434E029" w14:textId="4BA9420C" w:rsidR="00B53F3C" w:rsidRDefault="00B53F3C" w:rsidP="00322B2E">
      <w:pPr>
        <w:pStyle w:val="BodyText"/>
      </w:pPr>
      <w:r>
        <w:t>Bollen, J., Mao, H., &amp; Zeng, X. (2011). Twitter mood predicts the stock market. Journal of Computational Science, 2(1), 1-8</w:t>
      </w:r>
    </w:p>
    <w:p w14:paraId="5B88841F" w14:textId="77777777" w:rsidR="00B53F3C" w:rsidRDefault="00B53F3C" w:rsidP="00322B2E">
      <w:pPr>
        <w:pStyle w:val="BodyText"/>
      </w:pPr>
      <w:proofErr w:type="spellStart"/>
      <w:r>
        <w:t>Siganos</w:t>
      </w:r>
      <w:proofErr w:type="spellEnd"/>
      <w:r>
        <w:t xml:space="preserve">, A., Vagenas-Nanos, E., &amp; </w:t>
      </w:r>
      <w:proofErr w:type="spellStart"/>
      <w:r>
        <w:t>Verwijmeren</w:t>
      </w:r>
      <w:proofErr w:type="spellEnd"/>
      <w:r>
        <w:t>, P. (2014). Facebook's daily sentiment and international stock markets. Journal of Economic Behavior &amp; Organization, 107, 730-743.</w:t>
      </w:r>
    </w:p>
    <w:p w14:paraId="1F418370" w14:textId="77777777" w:rsidR="00B53F3C" w:rsidRDefault="00B53F3C" w:rsidP="00322B2E">
      <w:pPr>
        <w:pStyle w:val="BodyText"/>
      </w:pPr>
      <w:r>
        <w:t>Chen, H., De, P., Hu, Y. J., &amp; Hwang, B. H. (2014). Wisdom of crowds: The value of stock opinions transmitted through social media. Review of Financial Studies, 27(5), 1367-1403.</w:t>
      </w:r>
    </w:p>
    <w:p w14:paraId="2F5C21ED" w14:textId="77777777" w:rsidR="00B53F3C" w:rsidRDefault="00B53F3C" w:rsidP="00322B2E">
      <w:pPr>
        <w:pStyle w:val="Heading3"/>
        <w:ind w:left="0"/>
        <w:jc w:val="both"/>
      </w:pPr>
      <w:r>
        <w:t>Sentiment Analysis and Opinion Mining:</w:t>
      </w:r>
    </w:p>
    <w:p w14:paraId="7C8E4A73" w14:textId="77777777" w:rsidR="00B53F3C" w:rsidRDefault="00B53F3C" w:rsidP="00322B2E">
      <w:pPr>
        <w:pStyle w:val="BodyText"/>
      </w:pPr>
      <w:r>
        <w:t>Pang, B., &amp; Lee, L. (2008). Opinion mining and sentiment analysis. Foundations and Trends® in Information Retrieval, 2(1–2), 1-135.</w:t>
      </w:r>
    </w:p>
    <w:p w14:paraId="79CB174F" w14:textId="77777777" w:rsidR="00B53F3C" w:rsidRDefault="00B53F3C" w:rsidP="00322B2E">
      <w:pPr>
        <w:pStyle w:val="BodyText"/>
      </w:pPr>
      <w:r>
        <w:t xml:space="preserve">Kumar, A., &amp; Lee, C. M. (2016). Retail investor sentiment and return </w:t>
      </w:r>
      <w:proofErr w:type="spellStart"/>
      <w:r>
        <w:t>comovements</w:t>
      </w:r>
      <w:proofErr w:type="spellEnd"/>
      <w:r>
        <w:t>. The Journal of Finance, 61(5), 2451-2486.</w:t>
      </w:r>
    </w:p>
    <w:p w14:paraId="7F4A2383" w14:textId="77777777" w:rsidR="00B53F3C" w:rsidRDefault="00B53F3C" w:rsidP="00322B2E">
      <w:pPr>
        <w:pStyle w:val="Heading3"/>
        <w:ind w:left="0"/>
        <w:jc w:val="both"/>
      </w:pPr>
      <w:r>
        <w:t>NLP Techniques for Financial Markets:</w:t>
      </w:r>
    </w:p>
    <w:p w14:paraId="5A41557E" w14:textId="77777777" w:rsidR="00B53F3C" w:rsidRPr="009E34CE" w:rsidRDefault="00B53F3C" w:rsidP="00322B2E">
      <w:pPr>
        <w:pStyle w:val="BodyText"/>
      </w:pPr>
      <w:r>
        <w:t>Loughran, T., &amp; McDonald, B. (2011). When is a liability not a liability? Textual analysis, dictionaries, and 10‐Ks. The Journal of Finance, 66(1), 35-65.</w:t>
      </w:r>
    </w:p>
    <w:p w14:paraId="1779BB30" w14:textId="77777777" w:rsidR="00B53F3C" w:rsidRPr="00AD775A" w:rsidRDefault="00B53F3C" w:rsidP="00322B2E">
      <w:pPr>
        <w:jc w:val="both"/>
        <w:rPr>
          <w:b/>
          <w:bCs/>
          <w:sz w:val="20"/>
          <w:szCs w:val="20"/>
        </w:rPr>
        <w:sectPr w:rsidR="00B53F3C" w:rsidRPr="00AD775A" w:rsidSect="00EC2D9E">
          <w:type w:val="continuous"/>
          <w:pgSz w:w="12240" w:h="15840" w:code="1"/>
          <w:pgMar w:top="1152" w:right="720" w:bottom="1008" w:left="720" w:header="547" w:footer="446" w:gutter="0"/>
          <w:cols w:num="2" w:space="288"/>
          <w:docGrid w:linePitch="360"/>
        </w:sectPr>
      </w:pPr>
    </w:p>
    <w:p w14:paraId="6B08753A" w14:textId="77777777" w:rsidR="00F4758E" w:rsidRDefault="00F4758E" w:rsidP="00322B2E">
      <w:pPr>
        <w:jc w:val="both"/>
      </w:pPr>
    </w:p>
    <w:sectPr w:rsidR="00F4758E"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CDC88" w14:textId="77777777" w:rsidR="00B1357B" w:rsidRDefault="00B1357B" w:rsidP="00B53F3C">
      <w:r>
        <w:separator/>
      </w:r>
    </w:p>
  </w:endnote>
  <w:endnote w:type="continuationSeparator" w:id="0">
    <w:p w14:paraId="7127CCDA" w14:textId="77777777" w:rsidR="00B1357B" w:rsidRDefault="00B1357B" w:rsidP="00B5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E02F" w14:textId="77777777" w:rsidR="00B53F3C" w:rsidRPr="00820C69" w:rsidRDefault="00B53F3C"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1EC4" w14:textId="77777777" w:rsidR="00B1357B" w:rsidRDefault="00B1357B" w:rsidP="00B53F3C">
      <w:r>
        <w:separator/>
      </w:r>
    </w:p>
  </w:footnote>
  <w:footnote w:type="continuationSeparator" w:id="0">
    <w:p w14:paraId="0AB7733A" w14:textId="77777777" w:rsidR="00B1357B" w:rsidRDefault="00B1357B" w:rsidP="00B5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566" w14:textId="77777777" w:rsidR="00B53F3C" w:rsidRPr="00222E0B" w:rsidRDefault="00B53F3C"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D10"/>
    <w:multiLevelType w:val="hybridMultilevel"/>
    <w:tmpl w:val="94A630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083354"/>
    <w:multiLevelType w:val="hybridMultilevel"/>
    <w:tmpl w:val="AED0CF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5D0CAE"/>
    <w:multiLevelType w:val="hybridMultilevel"/>
    <w:tmpl w:val="30F6B6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E773EE"/>
    <w:multiLevelType w:val="hybridMultilevel"/>
    <w:tmpl w:val="9AEE24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5159778">
    <w:abstractNumId w:val="1"/>
  </w:num>
  <w:num w:numId="2" w16cid:durableId="501552475">
    <w:abstractNumId w:val="3"/>
  </w:num>
  <w:num w:numId="3" w16cid:durableId="172886685">
    <w:abstractNumId w:val="0"/>
  </w:num>
  <w:num w:numId="4" w16cid:durableId="137824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B"/>
    <w:rsid w:val="00014AA4"/>
    <w:rsid w:val="00023CD7"/>
    <w:rsid w:val="00194DDA"/>
    <w:rsid w:val="001B12EE"/>
    <w:rsid w:val="001B4D51"/>
    <w:rsid w:val="00282759"/>
    <w:rsid w:val="00322B2E"/>
    <w:rsid w:val="00364233"/>
    <w:rsid w:val="003845E0"/>
    <w:rsid w:val="003B09C2"/>
    <w:rsid w:val="00403C99"/>
    <w:rsid w:val="00472E79"/>
    <w:rsid w:val="005067B0"/>
    <w:rsid w:val="0052493C"/>
    <w:rsid w:val="00533067"/>
    <w:rsid w:val="005A0FB8"/>
    <w:rsid w:val="005D4416"/>
    <w:rsid w:val="00613529"/>
    <w:rsid w:val="00714355"/>
    <w:rsid w:val="007C214C"/>
    <w:rsid w:val="007D4D19"/>
    <w:rsid w:val="007E5978"/>
    <w:rsid w:val="007F646C"/>
    <w:rsid w:val="008179B4"/>
    <w:rsid w:val="00853ADB"/>
    <w:rsid w:val="008B0CD0"/>
    <w:rsid w:val="008B3690"/>
    <w:rsid w:val="008B6D9D"/>
    <w:rsid w:val="008D3C47"/>
    <w:rsid w:val="00900808"/>
    <w:rsid w:val="00925A2E"/>
    <w:rsid w:val="009D4B1C"/>
    <w:rsid w:val="009E0842"/>
    <w:rsid w:val="009F0855"/>
    <w:rsid w:val="00B1357B"/>
    <w:rsid w:val="00B172AE"/>
    <w:rsid w:val="00B53F3C"/>
    <w:rsid w:val="00BE1006"/>
    <w:rsid w:val="00BE1A6D"/>
    <w:rsid w:val="00C53191"/>
    <w:rsid w:val="00D6154E"/>
    <w:rsid w:val="00D80D4C"/>
    <w:rsid w:val="00D940E2"/>
    <w:rsid w:val="00DC4076"/>
    <w:rsid w:val="00DE477E"/>
    <w:rsid w:val="00E27A81"/>
    <w:rsid w:val="00E31EA9"/>
    <w:rsid w:val="00EB0BFB"/>
    <w:rsid w:val="00F4758E"/>
    <w:rsid w:val="00F7306D"/>
    <w:rsid w:val="00F85F26"/>
    <w:rsid w:val="00F95162"/>
    <w:rsid w:val="00FA244C"/>
    <w:rsid w:val="00FA36E5"/>
    <w:rsid w:val="00FB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272F0"/>
  <w15:chartTrackingRefBased/>
  <w15:docId w15:val="{74786F11-7CCB-44E6-9472-9CCCF4AE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3C"/>
    <w:rPr>
      <w:rFonts w:ascii="Times New Roman" w:hAnsi="Times New Roman" w:cs="Times New Roman"/>
      <w:kern w:val="0"/>
      <w:sz w:val="24"/>
      <w:szCs w:val="24"/>
      <w:lang w:eastAsia="en-US"/>
    </w:rPr>
  </w:style>
  <w:style w:type="paragraph" w:styleId="Heading1">
    <w:name w:val="heading 1"/>
    <w:basedOn w:val="Normal"/>
    <w:next w:val="Normal"/>
    <w:link w:val="Heading1Char"/>
    <w:qFormat/>
    <w:rsid w:val="00B53F3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3F3C"/>
    <w:pPr>
      <w:keepNext/>
      <w:autoSpaceDE w:val="0"/>
      <w:autoSpaceDN w:val="0"/>
      <w:spacing w:before="120" w:after="60"/>
      <w:ind w:left="144"/>
      <w:outlineLvl w:val="1"/>
    </w:pPr>
    <w:rPr>
      <w:rFonts w:eastAsia="Times New Roman"/>
      <w:b/>
      <w:iCs/>
      <w:sz w:val="32"/>
      <w:szCs w:val="20"/>
    </w:rPr>
  </w:style>
  <w:style w:type="paragraph" w:styleId="Heading3">
    <w:name w:val="heading 3"/>
    <w:basedOn w:val="Normal"/>
    <w:next w:val="Normal"/>
    <w:link w:val="Heading3Char"/>
    <w:qFormat/>
    <w:rsid w:val="00B53F3C"/>
    <w:pPr>
      <w:keepNext/>
      <w:autoSpaceDE w:val="0"/>
      <w:autoSpaceDN w:val="0"/>
      <w:ind w:left="288"/>
      <w:outlineLvl w:val="2"/>
    </w:pPr>
    <w:rPr>
      <w:rFonts w:eastAsia="Times New Roman"/>
      <w:b/>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B53F3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53F3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53F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3F3C"/>
    <w:rPr>
      <w:rFonts w:ascii="Times New Roman" w:eastAsia="Times New Roman" w:hAnsi="Times New Roman" w:cs="Times New Roman"/>
      <w:sz w:val="18"/>
      <w:szCs w:val="18"/>
    </w:rPr>
  </w:style>
  <w:style w:type="character" w:customStyle="1" w:styleId="Heading1Char">
    <w:name w:val="Heading 1 Char"/>
    <w:basedOn w:val="DefaultParagraphFont"/>
    <w:link w:val="Heading1"/>
    <w:rsid w:val="00B53F3C"/>
    <w:rPr>
      <w:rFonts w:ascii="Arial" w:hAnsi="Arial" w:cs="Times New Roman"/>
      <w:b/>
      <w:bCs/>
      <w:kern w:val="32"/>
      <w:sz w:val="32"/>
      <w:szCs w:val="32"/>
      <w:lang w:eastAsia="en-US"/>
    </w:rPr>
  </w:style>
  <w:style w:type="character" w:customStyle="1" w:styleId="Heading2Char">
    <w:name w:val="Heading 2 Char"/>
    <w:basedOn w:val="DefaultParagraphFont"/>
    <w:link w:val="Heading2"/>
    <w:rsid w:val="00B53F3C"/>
    <w:rPr>
      <w:rFonts w:ascii="Times New Roman" w:eastAsia="Times New Roman" w:hAnsi="Times New Roman" w:cs="Times New Roman"/>
      <w:b/>
      <w:iCs/>
      <w:kern w:val="0"/>
      <w:sz w:val="32"/>
      <w:szCs w:val="20"/>
      <w:lang w:eastAsia="en-US"/>
    </w:rPr>
  </w:style>
  <w:style w:type="character" w:customStyle="1" w:styleId="Heading3Char">
    <w:name w:val="Heading 3 Char"/>
    <w:basedOn w:val="DefaultParagraphFont"/>
    <w:link w:val="Heading3"/>
    <w:rsid w:val="00B53F3C"/>
    <w:rPr>
      <w:rFonts w:ascii="Times New Roman" w:eastAsia="Times New Roman" w:hAnsi="Times New Roman" w:cs="Times New Roman"/>
      <w:b/>
      <w:iCs/>
      <w:kern w:val="0"/>
      <w:sz w:val="28"/>
      <w:szCs w:val="20"/>
      <w:lang w:eastAsia="en-US"/>
    </w:rPr>
  </w:style>
  <w:style w:type="paragraph" w:styleId="BodyText">
    <w:name w:val="Body Text"/>
    <w:basedOn w:val="Normal"/>
    <w:link w:val="BodyTextChar"/>
    <w:qFormat/>
    <w:rsid w:val="00B53F3C"/>
    <w:pPr>
      <w:spacing w:after="240"/>
      <w:jc w:val="both"/>
    </w:pPr>
    <w:rPr>
      <w:rFonts w:eastAsia="Times New Roman"/>
      <w:lang w:eastAsia="en-GB" w:bidi="ar-AE"/>
    </w:rPr>
  </w:style>
  <w:style w:type="character" w:customStyle="1" w:styleId="BodyTextChar">
    <w:name w:val="Body Text Char"/>
    <w:basedOn w:val="DefaultParagraphFont"/>
    <w:link w:val="BodyText"/>
    <w:rsid w:val="00B53F3C"/>
    <w:rPr>
      <w:rFonts w:ascii="Times New Roman" w:eastAsia="Times New Roman" w:hAnsi="Times New Roman" w:cs="Times New Roman"/>
      <w:kern w:val="0"/>
      <w:sz w:val="24"/>
      <w:szCs w:val="24"/>
      <w:lang w:eastAsia="en-GB" w:bidi="ar-AE"/>
    </w:rPr>
  </w:style>
  <w:style w:type="character" w:styleId="Hyperlink">
    <w:name w:val="Hyperlink"/>
    <w:rsid w:val="00B53F3C"/>
    <w:rPr>
      <w:color w:val="0000FF"/>
      <w:u w:val="single"/>
    </w:rPr>
  </w:style>
  <w:style w:type="character" w:styleId="UnresolvedMention">
    <w:name w:val="Unresolved Mention"/>
    <w:basedOn w:val="DefaultParagraphFont"/>
    <w:uiPriority w:val="99"/>
    <w:semiHidden/>
    <w:unhideWhenUsed/>
    <w:rsid w:val="001B12EE"/>
    <w:rPr>
      <w:color w:val="605E5C"/>
      <w:shd w:val="clear" w:color="auto" w:fill="E1DFDD"/>
    </w:rPr>
  </w:style>
  <w:style w:type="paragraph" w:styleId="Title">
    <w:name w:val="Title"/>
    <w:basedOn w:val="Normal"/>
    <w:next w:val="Normal"/>
    <w:link w:val="TitleChar"/>
    <w:uiPriority w:val="10"/>
    <w:qFormat/>
    <w:rsid w:val="007C214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C214C"/>
    <w:rPr>
      <w:rFonts w:asciiTheme="majorHAnsi" w:eastAsiaTheme="majorEastAsia" w:hAnsiTheme="majorHAnsi" w:cstheme="majorBidi"/>
      <w:b/>
      <w:bCs/>
      <w:kern w:val="0"/>
      <w:sz w:val="32"/>
      <w:szCs w:val="32"/>
      <w:lang w:eastAsia="en-US"/>
    </w:rPr>
  </w:style>
  <w:style w:type="paragraph" w:styleId="NormalWeb">
    <w:name w:val="Normal (Web)"/>
    <w:basedOn w:val="Normal"/>
    <w:uiPriority w:val="99"/>
    <w:semiHidden/>
    <w:unhideWhenUsed/>
    <w:rsid w:val="007F646C"/>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5412">
      <w:bodyDiv w:val="1"/>
      <w:marLeft w:val="0"/>
      <w:marRight w:val="0"/>
      <w:marTop w:val="0"/>
      <w:marBottom w:val="0"/>
      <w:divBdr>
        <w:top w:val="none" w:sz="0" w:space="0" w:color="auto"/>
        <w:left w:val="none" w:sz="0" w:space="0" w:color="auto"/>
        <w:bottom w:val="none" w:sz="0" w:space="0" w:color="auto"/>
        <w:right w:val="none" w:sz="0" w:space="0" w:color="auto"/>
      </w:divBdr>
    </w:div>
    <w:div w:id="7548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w699@cornel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z657@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Stop_short_squeeze"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Zeng</dc:creator>
  <cp:keywords/>
  <dc:description/>
  <cp:lastModifiedBy>Howard Zeng</cp:lastModifiedBy>
  <cp:revision>50</cp:revision>
  <dcterms:created xsi:type="dcterms:W3CDTF">2023-09-29T18:54:00Z</dcterms:created>
  <dcterms:modified xsi:type="dcterms:W3CDTF">2023-10-27T18:42:00Z</dcterms:modified>
</cp:coreProperties>
</file>