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9.png" ContentType="image/png"/>
  <Override PartName="/word/media/rId191.png" ContentType="image/png"/>
  <Override PartName="/word/media/rId184.png" ContentType="image/png"/>
  <Override PartName="/word/media/rId185.png" ContentType="image/png"/>
  <Override PartName="/word/media/rId187.png" ContentType="image/png"/>
  <Override PartName="/word/media/rId183.png" ContentType="image/png"/>
  <Override PartName="/word/media/rId19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Created another sample dataset with 3 categorise, saved in file named test.frame.3c.csv</w:t>
      </w:r>
    </w:p>
    <w:p>
      <w:pPr>
        <w:pStyle w:val="BodyText"/>
      </w:pPr>
      <w:r>
        <w:t xml:space="preserve">It looks like this (commands below read it from a csv file into an object and display the data):</w:t>
      </w:r>
    </w:p>
    <w:p>
      <w:pPr>
        <w:pStyle w:val="SourceCode"/>
      </w:pPr>
      <w:r>
        <w:rPr>
          <w:rStyle w:val="NormalTok"/>
        </w:rPr>
        <w:t xml:space="preserve">test.frame.3c &lt;-</w:t>
      </w:r>
      <w:r>
        <w:rPr>
          <w:rStyle w:val="StringTok"/>
        </w:rPr>
        <w:t xml:space="preserve"> </w:t>
      </w:r>
      <w:r>
        <w:rPr>
          <w:rStyle w:val="KeywordTok"/>
        </w:rPr>
        <w:t xml:space="preserve">read.csv</w:t>
      </w:r>
      <w:r>
        <w:rPr>
          <w:rStyle w:val="NormalTok"/>
        </w:rPr>
        <w:t xml:space="preserve">(</w:t>
      </w:r>
      <w:r>
        <w:rPr>
          <w:rStyle w:val="StringTok"/>
        </w:rPr>
        <w:t xml:space="preserve">"test.frame.3c.csv"</w:t>
      </w:r>
      <w:r>
        <w:rPr>
          <w:rStyle w:val="NormalTok"/>
        </w:rPr>
        <w:t xml:space="preserve">)</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61.66667</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69</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4   4</w:t>
      </w:r>
      <w:r>
        <w:br w:type="textWrapping"/>
      </w:r>
      <w:r>
        <w:rPr>
          <w:rStyle w:val="VerbatimChar"/>
        </w:rPr>
        <w:t xml:space="preserve">##   m  5   5</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 0.5</w:t>
      </w:r>
      <w:r>
        <w:br w:type="textWrapping"/>
      </w:r>
      <w:r>
        <w:rPr>
          <w:rStyle w:val="VerbatimChar"/>
        </w:rPr>
        <w:t xml:space="preserve">##   m 0.5 0.5</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0.4444444 0.4444444</w:t>
      </w:r>
      <w:r>
        <w:br w:type="textWrapping"/>
      </w:r>
      <w:r>
        <w:rPr>
          <w:rStyle w:val="VerbatimChar"/>
        </w:rPr>
        <w:t xml:space="preserve">##   m 0.5555556 0.5555556</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22.22222 22.22222</w:t>
      </w:r>
      <w:r>
        <w:br w:type="textWrapping"/>
      </w:r>
      <w:r>
        <w:rPr>
          <w:rStyle w:val="VerbatimChar"/>
        </w:rPr>
        <w:t xml:space="preserve">##   m 27.77778 27.77778</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dropping-levels-from-a-subset"/>
      <w:bookmarkEnd w:id="136"/>
      <w:r>
        <w:t xml:space="preserve">Dropping levels from a subset</w:t>
      </w:r>
    </w:p>
    <w:p>
      <w:pPr>
        <w:pStyle w:val="FirstParagraph"/>
      </w:pPr>
      <w:r>
        <w:t xml:space="preserve">NOTE that subsetting does not usually drop the unused levels from the new subset, it just doesn't have any data in them. This can mess up certain programs like cohensD. To completely drop teh levels, use the droplevels command</w:t>
      </w:r>
    </w:p>
    <w:p>
      <w:pPr>
        <w:pStyle w:val="BodyText"/>
      </w:pPr>
      <w:r>
        <w:t xml:space="preserve">e.g.</w:t>
      </w:r>
    </w:p>
    <w:p>
      <w:pPr>
        <w:pStyle w:val="SourceCode"/>
      </w:pPr>
      <w:r>
        <w:rPr>
          <w:rStyle w:val="CommentTok"/>
        </w:rPr>
        <w:t xml:space="preserve"># here is the original data frame, which has 3 levels: AD, BV and CON</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SourceCode"/>
      </w:pPr>
      <w:r>
        <w:rPr>
          <w:rStyle w:val="CommentTok"/>
        </w:rPr>
        <w:t xml:space="preserve"># exclude the BV cases and put the results in a new object</w:t>
      </w:r>
      <w:r>
        <w:br w:type="textWrapping"/>
      </w:r>
      <w:r>
        <w:rPr>
          <w:rStyle w:val="NormalTok"/>
        </w:rPr>
        <w:t xml:space="preserve">test.2c &lt;-</w:t>
      </w:r>
      <w:r>
        <w:rPr>
          <w:rStyle w:val="StringTok"/>
        </w:rPr>
        <w:t xml:space="preserve"> </w:t>
      </w:r>
      <w:r>
        <w:rPr>
          <w:rStyle w:val="KeywordTok"/>
        </w:rPr>
        <w:t xml:space="preserve">subset</w:t>
      </w:r>
      <w:r>
        <w:rPr>
          <w:rStyle w:val="NormalTok"/>
        </w:rPr>
        <w:t xml:space="preserve">(test.frame.3c, 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"AD"</w:t>
      </w:r>
      <w:r>
        <w:rPr>
          <w:rStyle w:val="NormalTok"/>
        </w:rPr>
        <w:t xml:space="preserve">)</w:t>
      </w:r>
      <w:r>
        <w:br w:type="textWrapping"/>
      </w:r>
      <w:r>
        <w:rPr>
          <w:rStyle w:val="CommentTok"/>
        </w:rPr>
        <w:t xml:space="preserve"># new object shows only 2 levels in dx: AD and CON</w:t>
      </w:r>
      <w:r>
        <w:br w:type="textWrapping"/>
      </w:r>
      <w:r>
        <w:rPr>
          <w:rStyle w:val="NormalTok"/>
        </w:rPr>
        <w:t xml:space="preserve">test.2c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SourceCode"/>
      </w:pPr>
      <w:r>
        <w:rPr>
          <w:rStyle w:val="CommentTok"/>
        </w:rPr>
        <w:t xml:space="preserve"># but levels command shows the BV level is still in the new object</w:t>
      </w:r>
      <w:r>
        <w:br w:type="textWrapping"/>
      </w:r>
      <w:r>
        <w:rPr>
          <w:rStyle w:val="KeywordTok"/>
        </w:rPr>
        <w:t xml:space="preserve">levels</w:t>
      </w:r>
      <w:r>
        <w:rPr>
          <w:rStyle w:val="NormalTok"/>
        </w:rPr>
        <w:t xml:space="preserve">(test.2c$dx)</w:t>
      </w:r>
    </w:p>
    <w:p>
      <w:pPr>
        <w:pStyle w:val="SourceCode"/>
      </w:pPr>
      <w:r>
        <w:rPr>
          <w:rStyle w:val="VerbatimChar"/>
        </w:rPr>
        <w:t xml:space="preserve">## [1] "AD"  "BV"  "CON"</w:t>
      </w:r>
    </w:p>
    <w:p>
      <w:pPr>
        <w:pStyle w:val="SourceCode"/>
      </w:pPr>
      <w:r>
        <w:rPr>
          <w:rStyle w:val="CommentTok"/>
        </w:rPr>
        <w:t xml:space="preserve"># droplevels commands clears the unused level</w:t>
      </w:r>
      <w:r>
        <w:br w:type="textWrapping"/>
      </w:r>
      <w:r>
        <w:rPr>
          <w:rStyle w:val="NormalTok"/>
        </w:rPr>
        <w:t xml:space="preserve">test.2c &lt;-</w:t>
      </w:r>
      <w:r>
        <w:rPr>
          <w:rStyle w:val="StringTok"/>
        </w:rPr>
        <w:t xml:space="preserve"> </w:t>
      </w:r>
      <w:r>
        <w:rPr>
          <w:rStyle w:val="KeywordTok"/>
        </w:rPr>
        <w:t xml:space="preserve">droplevels</w:t>
      </w:r>
      <w:r>
        <w:rPr>
          <w:rStyle w:val="NormalTok"/>
        </w:rPr>
        <w:t xml:space="preserve">(test.2c)</w:t>
      </w:r>
      <w:r>
        <w:br w:type="textWrapping"/>
      </w:r>
      <w:r>
        <w:rPr>
          <w:rStyle w:val="KeywordTok"/>
        </w:rPr>
        <w:t xml:space="preserve">levels</w:t>
      </w:r>
      <w:r>
        <w:rPr>
          <w:rStyle w:val="NormalTok"/>
        </w:rPr>
        <w:t xml:space="preserve">(test.2c$dx)</w:t>
      </w:r>
    </w:p>
    <w:p>
      <w:pPr>
        <w:pStyle w:val="SourceCode"/>
      </w:pPr>
      <w:r>
        <w:rPr>
          <w:rStyle w:val="VerbatimChar"/>
        </w:rPr>
        <w:t xml:space="preserve">## [1] "AD"  "CON"</w:t>
      </w:r>
    </w:p>
    <w:p>
      <w:pPr>
        <w:pStyle w:val="Heading3"/>
      </w:pPr>
      <w:bookmarkStart w:id="137" w:name="get-value-at-a-specific-position-in-a-vector"/>
      <w:bookmarkEnd w:id="137"/>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8" w:name="get-values-at-multiple-positions-in-a-vector"/>
      <w:bookmarkEnd w:id="138"/>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9" w:name="get-values-at-specific-position-in-a-matrix"/>
      <w:bookmarkEnd w:id="139"/>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40" w:name="get-a-whole-row"/>
      <w:bookmarkEnd w:id="140"/>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f CON     2      90      11</w:t>
      </w:r>
      <w:r>
        <w:br w:type="textWrapping"/>
      </w:r>
      <w:r>
        <w:rPr>
          <w:rStyle w:val="VerbatimChar"/>
        </w:rPr>
        <w:t xml:space="preserve">## 3 1111  57   m CON     3      80      10</w:t>
      </w:r>
    </w:p>
    <w:p>
      <w:pPr>
        <w:pStyle w:val="Heading3"/>
      </w:pPr>
      <w:bookmarkStart w:id="141" w:name="get-a-whole-column"/>
      <w:bookmarkEnd w:id="141"/>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66 67 68 69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f CON</w:t>
      </w:r>
      <w:r>
        <w:br w:type="textWrapping"/>
      </w:r>
      <w:r>
        <w:rPr>
          <w:rStyle w:val="VerbatimChar"/>
        </w:rPr>
        <w:t xml:space="preserve">## 2   56   f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m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66   m  BV</w:t>
      </w:r>
      <w:r>
        <w:br w:type="textWrapping"/>
      </w:r>
      <w:r>
        <w:rPr>
          <w:rStyle w:val="VerbatimChar"/>
        </w:rPr>
        <w:t xml:space="preserve">## 14  67   m  BV</w:t>
      </w:r>
      <w:r>
        <w:br w:type="textWrapping"/>
      </w:r>
      <w:r>
        <w:rPr>
          <w:rStyle w:val="VerbatimChar"/>
        </w:rPr>
        <w:t xml:space="preserve">## 15  68   m  BV</w:t>
      </w:r>
      <w:r>
        <w:br w:type="textWrapping"/>
      </w:r>
      <w:r>
        <w:rPr>
          <w:rStyle w:val="VerbatimChar"/>
        </w:rPr>
        <w:t xml:space="preserve">## 16  69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66 67 68 69 58 59</w:t>
      </w:r>
    </w:p>
    <w:p>
      <w:pPr>
        <w:pStyle w:val="Heading3"/>
      </w:pPr>
      <w:bookmarkStart w:id="142" w:name="get-values-from-a-matrix-and-keep-the-result-as-a-matrix-instead-of-a-vector"/>
      <w:bookmarkEnd w:id="142"/>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3" w:name="identifying-elements-that-meet-specific-criteria"/>
      <w:bookmarkEnd w:id="143"/>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4" w:name="querying-data-frame-using-conditions"/>
      <w:bookmarkEnd w:id="144"/>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66 67 68 69</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66      70</w:t>
      </w:r>
      <w:r>
        <w:br w:type="textWrapping"/>
      </w:r>
      <w:r>
        <w:rPr>
          <w:rStyle w:val="VerbatimChar"/>
        </w:rPr>
        <w:t xml:space="preserve">## 14  67      65</w:t>
      </w:r>
      <w:r>
        <w:br w:type="textWrapping"/>
      </w:r>
      <w:r>
        <w:rPr>
          <w:rStyle w:val="VerbatimChar"/>
        </w:rPr>
        <w:t xml:space="preserve">## 15  68      60</w:t>
      </w:r>
      <w:r>
        <w:br w:type="textWrapping"/>
      </w:r>
      <w:r>
        <w:rPr>
          <w:rStyle w:val="VerbatimChar"/>
        </w:rPr>
        <w:t xml:space="preserve">## 16  69      60</w:t>
      </w:r>
    </w:p>
    <w:p>
      <w:pPr>
        <w:pStyle w:val="Heading3"/>
      </w:pPr>
      <w:bookmarkStart w:id="145" w:name="probe-elements-in-a-vector-to-get-the-positions-of-those-meeting-certain-criteria"/>
      <w:bookmarkEnd w:id="145"/>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6" w:name="see-if-any-elements-in-a-dataset-meet-specific-criteria"/>
      <w:bookmarkEnd w:id="146"/>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7" w:name="see-if-all-elements-in-a-dataset-meet-specific-criteria"/>
      <w:bookmarkEnd w:id="147"/>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8" w:name="subsetting-one-or-more-columns-based-on-the-name"/>
      <w:bookmarkEnd w:id="148"/>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66</w:t>
      </w:r>
      <w:r>
        <w:br w:type="textWrapping"/>
      </w:r>
      <w:r>
        <w:rPr>
          <w:rStyle w:val="VerbatimChar"/>
        </w:rPr>
        <w:t xml:space="preserve">## 14 5555  67</w:t>
      </w:r>
      <w:r>
        <w:br w:type="textWrapping"/>
      </w:r>
      <w:r>
        <w:rPr>
          <w:rStyle w:val="VerbatimChar"/>
        </w:rPr>
        <w:t xml:space="preserve">## 15 5555  68</w:t>
      </w:r>
      <w:r>
        <w:br w:type="textWrapping"/>
      </w:r>
      <w:r>
        <w:rPr>
          <w:rStyle w:val="VerbatimChar"/>
        </w:rPr>
        <w:t xml:space="preserve">## 16 5555  69</w:t>
      </w:r>
      <w:r>
        <w:br w:type="textWrapping"/>
      </w:r>
      <w:r>
        <w:rPr>
          <w:rStyle w:val="VerbatimChar"/>
        </w:rPr>
        <w:t xml:space="preserve">## 17 6666  58</w:t>
      </w:r>
      <w:r>
        <w:br w:type="textWrapping"/>
      </w:r>
      <w:r>
        <w:rPr>
          <w:rStyle w:val="VerbatimChar"/>
        </w:rPr>
        <w:t xml:space="preserve">## 18 6666  59</w:t>
      </w:r>
    </w:p>
    <w:p>
      <w:pPr>
        <w:pStyle w:val="Heading3"/>
      </w:pPr>
      <w:bookmarkStart w:id="149" w:name="subsetting-rows-in-a-data-frame"/>
      <w:bookmarkEnd w:id="149"/>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50" w:name="by-function-apply-a-function-to-some-data-according-to-levels-of-another-variable"/>
      <w:bookmarkEnd w:id="150"/>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62.88889</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1" w:name="with-function-apply-a-function-to-some-data-specifying-the-data-that-goes-into-the-function-or-limiting-the-input"/>
      <w:bookmarkEnd w:id="151"/>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"CON"</w:t>
      </w:r>
      <w:r>
        <w:rPr>
          <w:rStyle w:val="NormalTok"/>
        </w:rPr>
        <w:t xml:space="preserve">, ], </w:t>
      </w:r>
      <w:r>
        <w:rPr>
          <w:rStyle w:val="KeywordTok"/>
        </w:rPr>
        <w:t xml:space="preserve">mean</w:t>
      </w:r>
      <w:r>
        <w:rPr>
          <w:rStyle w:val="NormalTok"/>
        </w:rPr>
        <w:t xml:space="preserve">(age))</w:t>
      </w:r>
    </w:p>
    <w:p>
      <w:pPr>
        <w:pStyle w:val="SourceCode"/>
      </w:pPr>
      <w:r>
        <w:rPr>
          <w:rStyle w:val="VerbatimChar"/>
        </w:rPr>
        <w:t xml:space="preserve">## [1] 60.44444</w:t>
      </w:r>
    </w:p>
    <w:p>
      <w:pPr>
        <w:pStyle w:val="FirstParagraph"/>
      </w:pPr>
      <w:r>
        <w:t xml:space="preserve">this command with provide the mean for the variable age for those with a diagnosis of CON</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2" w:name="aggregating-data"/>
      <w:bookmarkEnd w:id="152"/>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3" w:name="find-observations-with-missing-data-in-a-variable-of-interest"/>
      <w:bookmarkEnd w:id="153"/>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4" w:name="omit-observations-with-missing-data"/>
      <w:bookmarkEnd w:id="154"/>
      <w:r>
        <w:t xml:space="preserve">Omit observations with missing data</w:t>
      </w:r>
    </w:p>
    <w:p>
      <w:pPr>
        <w:pStyle w:val="SourceCode"/>
      </w:pPr>
      <w:r>
        <w:rPr>
          <w:rStyle w:val="VerbatimChar"/>
        </w:rPr>
        <w:t xml:space="preserve">  na.omit(dataset_name$variable)</w:t>
      </w:r>
    </w:p>
    <w:p>
      <w:pPr>
        <w:pStyle w:val="Heading3"/>
      </w:pPr>
      <w:bookmarkStart w:id="155" w:name="identify-rows-with-na-values-in-any-of-the-variables-in-the-row"/>
      <w:bookmarkEnd w:id="155"/>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6" w:name="hypothesis-testing"/>
      <w:bookmarkEnd w:id="156"/>
      <w:r>
        <w:t xml:space="preserve">HYPOTHESIS TESTING</w:t>
      </w:r>
    </w:p>
    <w:p>
      <w:pPr>
        <w:pStyle w:val="Heading2"/>
      </w:pPr>
      <w:bookmarkStart w:id="157" w:name="chi-square"/>
      <w:bookmarkEnd w:id="157"/>
      <w:r>
        <w:t xml:space="preserve">Chi-square</w:t>
      </w:r>
    </w:p>
    <w:p>
      <w:pPr>
        <w:pStyle w:val="Heading3"/>
      </w:pPr>
      <w:bookmarkStart w:id="158" w:name="run-a-chi-square"/>
      <w:bookmarkEnd w:id="158"/>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0, df = 1, p-value = 1</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9" w:name="correlation"/>
      <w:bookmarkEnd w:id="159"/>
      <w:r>
        <w:t xml:space="preserve">Correlation</w:t>
      </w:r>
    </w:p>
    <w:p>
      <w:pPr>
        <w:pStyle w:val="Heading3"/>
      </w:pPr>
      <w:bookmarkStart w:id="160" w:name="run-correlations-between-variables-in-dataset"/>
      <w:bookmarkEnd w:id="160"/>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1" w:name="run-pearson-correlation-with-test-stats"/>
      <w:bookmarkEnd w:id="161"/>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2" w:name="run-non-parametric-correlation-with-test-stats"/>
      <w:bookmarkEnd w:id="162"/>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3" w:name="t-tests"/>
      <w:bookmarkEnd w:id="163"/>
      <w:r>
        <w:t xml:space="preserve">t-tests</w:t>
      </w:r>
    </w:p>
    <w:p>
      <w:pPr>
        <w:pStyle w:val="Heading3"/>
      </w:pPr>
      <w:bookmarkStart w:id="164" w:name="t-test-independent-two-groups"/>
      <w:bookmarkEnd w:id="164"/>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with</w:t>
      </w:r>
      <w:r>
        <w:rPr>
          <w:rStyle w:val="NormalTok"/>
        </w:rPr>
        <w:t xml:space="preserve">(test.frame.3c[test.frame.3c$dx==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"BV"</w:t>
      </w:r>
      <w:r>
        <w:rPr>
          <w:rStyle w:val="NormalTok"/>
        </w:rPr>
        <w:t xml:space="preserve">, ], </w:t>
      </w:r>
      <w:r>
        <w:rPr>
          <w:rStyle w:val="KeywordTok"/>
        </w:rPr>
        <w:t xml:space="preserve">t.test</w:t>
      </w:r>
      <w:r>
        <w:rPr>
          <w:rStyle w:val="NormalTok"/>
        </w:rPr>
        <w:t xml:space="preserve">(age ~</w:t>
      </w:r>
      <w:r>
        <w:rPr>
          <w:rStyle w:val="StringTok"/>
        </w:rPr>
        <w:t xml:space="preserve"> </w:t>
      </w:r>
      <w:r>
        <w:rPr>
          <w:rStyle w:val="NormalTok"/>
        </w:rPr>
        <w:t xml:space="preserve">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age by dx</w:t>
      </w:r>
      <w:r>
        <w:br w:type="textWrapping"/>
      </w:r>
      <w:r>
        <w:rPr>
          <w:rStyle w:val="VerbatimChar"/>
        </w:rPr>
        <w:t xml:space="preserve">## t = 1.0488, df = 15.953, p-value = 0.3099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-2.497585  7.386474</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62.88889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5" w:name="t-test-paired"/>
      <w:bookmarkEnd w:id="165"/>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6" w:name="t-test-one-sample"/>
      <w:bookmarkEnd w:id="166"/>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7" w:name="regression"/>
      <w:bookmarkEnd w:id="167"/>
      <w:r>
        <w:t xml:space="preserve">Regression</w:t>
      </w:r>
    </w:p>
    <w:p>
      <w:pPr>
        <w:pStyle w:val="Heading3"/>
      </w:pPr>
      <w:bookmarkStart w:id="168" w:name="run-regression-model"/>
      <w:bookmarkEnd w:id="168"/>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9" w:name="view-regression-results"/>
      <w:bookmarkEnd w:id="169"/>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-22.424  -7.064   1.152   7.299  19.557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118.5815    38.7580   3.060  0.00795 **</w:t>
      </w:r>
      <w:r>
        <w:br w:type="textWrapping"/>
      </w:r>
      <w:r>
        <w:rPr>
          <w:rStyle w:val="VerbatimChar"/>
        </w:rPr>
        <w:t xml:space="preserve">## test.frame.local$dxCON   3.3771     5.9074   0.572  0.57601   </w:t>
      </w:r>
      <w:r>
        <w:br w:type="textWrapping"/>
      </w:r>
      <w:r>
        <w:rPr>
          <w:rStyle w:val="VerbatimChar"/>
        </w:rPr>
        <w:t xml:space="preserve">## test.frame.local$age    -0.7548     0.6129  -1.231  0.23709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12.12 on 15 degrees of freedom</w:t>
      </w:r>
      <w:r>
        <w:br w:type="textWrapping"/>
      </w:r>
      <w:r>
        <w:rPr>
          <w:rStyle w:val="VerbatimChar"/>
        </w:rPr>
        <w:t xml:space="preserve">## Multiple R-squared:  0.1355, Adjusted R-squared:  0.02027 </w:t>
      </w:r>
      <w:r>
        <w:br w:type="textWrapping"/>
      </w:r>
      <w:r>
        <w:rPr>
          <w:rStyle w:val="VerbatimChar"/>
        </w:rPr>
        <w:t xml:space="preserve">## F-statistic: 1.176 on 2 and 15 DF,  p-value: 0.3354</w:t>
      </w:r>
    </w:p>
    <w:p>
      <w:pPr>
        <w:pStyle w:val="Heading3"/>
      </w:pPr>
      <w:bookmarkStart w:id="170" w:name="run-anova-on-previously-created-linear-model"/>
      <w:bookmarkEnd w:id="170"/>
      <w:r>
        <w:t xml:space="preserve">Run anova on previously created linear model</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0.8352 0.3752</w:t>
      </w:r>
      <w:r>
        <w:br w:type="textWrapping"/>
      </w:r>
      <w:r>
        <w:rPr>
          <w:rStyle w:val="VerbatimChar"/>
        </w:rPr>
        <w:t xml:space="preserve">## test.frame.local$age  1  222.84  222.84  1.5166 0.2371</w:t>
      </w:r>
      <w:r>
        <w:br w:type="textWrapping"/>
      </w:r>
      <w:r>
        <w:rPr>
          <w:rStyle w:val="VerbatimChar"/>
        </w:rPr>
        <w:t xml:space="preserve">## Residuals            15 2204.05  146.94</w:t>
      </w:r>
    </w:p>
    <w:p>
      <w:pPr>
        <w:pStyle w:val="Heading3"/>
      </w:pPr>
      <w:bookmarkStart w:id="171" w:name="get-coefficients"/>
      <w:bookmarkEnd w:id="171"/>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118.5815025              3.3770833             -0.7548295</w:t>
      </w:r>
    </w:p>
    <w:p>
      <w:pPr>
        <w:pStyle w:val="Heading3"/>
      </w:pPr>
      <w:bookmarkStart w:id="172" w:name="get-confidence-intervals"/>
      <w:bookmarkEnd w:id="172"/>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35.970747 201.1922580</w:t>
      </w:r>
      <w:r>
        <w:br w:type="textWrapping"/>
      </w:r>
      <w:r>
        <w:rPr>
          <w:rStyle w:val="VerbatimChar"/>
        </w:rPr>
        <w:t xml:space="preserve">## test.frame.local$dxCON -9.214247  15.9684133</w:t>
      </w:r>
      <w:r>
        <w:br w:type="textWrapping"/>
      </w:r>
      <w:r>
        <w:rPr>
          <w:rStyle w:val="VerbatimChar"/>
        </w:rPr>
        <w:t xml:space="preserve">## test.frame.local$age   -2.061270   0.5516112</w:t>
      </w:r>
    </w:p>
    <w:p>
      <w:pPr>
        <w:pStyle w:val="FirstParagraph"/>
      </w:pPr>
      <w:r>
        <w:t xml:space="preserve">This assumes you want 95% confidence interval. You can change level if you want</w:t>
      </w:r>
    </w:p>
    <w:p>
      <w:pPr>
        <w:pStyle w:val="Heading3"/>
      </w:pPr>
      <w:bookmarkStart w:id="173" w:name="rerun-regression-with-different-predictors"/>
      <w:bookmarkEnd w:id="173"/>
      <w:r>
        <w:t xml:space="preserve">Rerun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4" w:name="compare-two-linear-models-using-anova"/>
      <w:bookmarkEnd w:id="174"/>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2204.1                           </w:t>
      </w:r>
      <w:r>
        <w:br w:type="textWrapping"/>
      </w:r>
      <w:r>
        <w:rPr>
          <w:rStyle w:val="VerbatimChar"/>
        </w:rPr>
        <w:t xml:space="preserve">## 2     16 2426.9 -1   -222.84 1.5166 0.2371</w:t>
      </w:r>
    </w:p>
    <w:p>
      <w:pPr>
        <w:pStyle w:val="Heading3"/>
      </w:pPr>
      <w:bookmarkStart w:id="175" w:name="run-stepwise-regression-on-linear-model"/>
      <w:bookmarkEnd w:id="175"/>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AIC=92.54</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48.02 2252.1 90.926</w:t>
      </w:r>
      <w:r>
        <w:br w:type="textWrapping"/>
      </w:r>
      <w:r>
        <w:rPr>
          <w:rStyle w:val="VerbatimChar"/>
        </w:rPr>
        <w:t xml:space="preserve">## - test.frame.local$age  1    222.84 2426.9 92.272</w:t>
      </w:r>
      <w:r>
        <w:br w:type="textWrapping"/>
      </w:r>
      <w:r>
        <w:rPr>
          <w:rStyle w:val="VerbatimChar"/>
        </w:rPr>
        <w:t xml:space="preserve">## &lt;none&gt;                              2204.1 92.538</w:t>
      </w:r>
      <w:r>
        <w:br w:type="textWrapping"/>
      </w:r>
      <w:r>
        <w:rPr>
          <w:rStyle w:val="VerbatimChar"/>
        </w:rPr>
        <w:t xml:space="preserve">## </w:t>
      </w:r>
      <w:r>
        <w:br w:type="textWrapping"/>
      </w:r>
      <w:r>
        <w:rPr>
          <w:rStyle w:val="VerbatimChar"/>
        </w:rPr>
        <w:t xml:space="preserve">## Step:  AIC=90.93</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2252.1 90.926</w:t>
      </w:r>
      <w:r>
        <w:br w:type="textWrapping"/>
      </w:r>
      <w:r>
        <w:rPr>
          <w:rStyle w:val="VerbatimChar"/>
        </w:rPr>
        <w:t xml:space="preserve">## - test.frame.local$age  1    297.55 2549.6 91.160</w:t>
      </w:r>
    </w:p>
    <w:p>
      <w:pPr>
        <w:pStyle w:val="Heading2"/>
      </w:pPr>
      <w:bookmarkStart w:id="176" w:name="power-and-effect-size"/>
      <w:bookmarkEnd w:id="176"/>
      <w:r>
        <w:t xml:space="preserve">Power and Effect Size</w:t>
      </w:r>
    </w:p>
    <w:p>
      <w:pPr>
        <w:pStyle w:val="Heading3"/>
      </w:pPr>
      <w:bookmarkStart w:id="177" w:name="effect-size-using-cohens-d"/>
      <w:bookmarkEnd w:id="177"/>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0.4944132</w:t>
      </w:r>
    </w:p>
    <w:p>
      <w:pPr>
        <w:pStyle w:val="FirstParagraph"/>
      </w:pPr>
      <w:r>
        <w:t xml:space="preserve">The above command calculated cohen's d for the difference in age between BV and CON (that mean difference was 0.66 years with an sd of 4.06 years)</w:t>
      </w:r>
    </w:p>
    <w:p>
      <w:pPr>
        <w:pStyle w:val="Heading3"/>
      </w:pPr>
      <w:bookmarkStart w:id="178" w:name="cohens-d-with-subsetting"/>
      <w:bookmarkEnd w:id="178"/>
      <w:r>
        <w:t xml:space="preserve">Cohen's d with subsetting</w:t>
      </w:r>
    </w:p>
    <w:p>
      <w:pPr>
        <w:pStyle w:val="FirstParagraph"/>
      </w:pPr>
      <w:r>
        <w:t xml:space="preserve">Cohen's d will only work if there are two levels in the factor you're using to compare levels. If you have a dataset with more than 2 levels, you have to subset to make a new dataset with only two levels. For some reason, in order to use cohen's d, you have to apply drop levels command. For example, below we'll pick two levels to test in our dataset that has 3 levels</w:t>
      </w:r>
    </w:p>
    <w:p>
      <w:pPr>
        <w:pStyle w:val="SourceCode"/>
      </w:pPr>
      <w:r>
        <w:rPr>
          <w:rStyle w:val="NormalTok"/>
        </w:rPr>
        <w:t xml:space="preserve">co_d_test &lt;-</w:t>
      </w:r>
      <w:r>
        <w:rPr>
          <w:rStyle w:val="StringTok"/>
        </w:rPr>
        <w:t xml:space="preserve"> </w:t>
      </w:r>
      <w:r>
        <w:rPr>
          <w:rStyle w:val="KeywordTok"/>
        </w:rPr>
        <w:t xml:space="preserve">with</w:t>
      </w:r>
      <w:r>
        <w:rPr>
          <w:rStyle w:val="NormalTok"/>
        </w:rPr>
        <w:t xml:space="preserve">(test.frame.3c, test.frame.3c[test.frame.3c$dx!=</w:t>
      </w:r>
      <w:r>
        <w:rPr>
          <w:rStyle w:val="StringTok"/>
        </w:rPr>
        <w:t xml:space="preserve">"CON"</w:t>
      </w:r>
      <w:r>
        <w:rPr>
          <w:rStyle w:val="NormalTok"/>
        </w:rPr>
        <w:t xml:space="preserve">, ])</w:t>
      </w:r>
      <w:r>
        <w:br w:type="textWrapping"/>
      </w:r>
      <w:r>
        <w:rPr>
          <w:rStyle w:val="NormalTok"/>
        </w:rPr>
        <w:t xml:space="preserve">co_d_test &lt;-</w:t>
      </w:r>
      <w:r>
        <w:rPr>
          <w:rStyle w:val="StringTok"/>
        </w:rPr>
        <w:t xml:space="preserve">  </w:t>
      </w:r>
      <w:r>
        <w:rPr>
          <w:rStyle w:val="KeywordTok"/>
        </w:rPr>
        <w:t xml:space="preserve">droplevels</w:t>
      </w:r>
      <w:r>
        <w:rPr>
          <w:rStyle w:val="NormalTok"/>
        </w:rPr>
        <w:t xml:space="preserve">(co_d_test)</w:t>
      </w:r>
      <w:r>
        <w:br w:type="textWrapping"/>
      </w:r>
      <w:r>
        <w:rPr>
          <w:rStyle w:val="KeywordTok"/>
        </w:rPr>
        <w:t xml:space="preserve">cohensD</w:t>
      </w:r>
      <w:r>
        <w:rPr>
          <w:rStyle w:val="NormalTok"/>
        </w:rPr>
        <w:t xml:space="preserve">(co_d_test$age ~</w:t>
      </w:r>
      <w:r>
        <w:rPr>
          <w:rStyle w:val="StringTok"/>
        </w:rPr>
        <w:t xml:space="preserve"> </w:t>
      </w:r>
      <w:r>
        <w:rPr>
          <w:rStyle w:val="NormalTok"/>
        </w:rPr>
        <w:t xml:space="preserve">co_d_test$dx)</w:t>
      </w:r>
    </w:p>
    <w:p>
      <w:pPr>
        <w:pStyle w:val="SourceCode"/>
      </w:pPr>
      <w:r>
        <w:rPr>
          <w:rStyle w:val="VerbatimChar"/>
        </w:rPr>
        <w:t xml:space="preserve">## [1] 3.401454</w:t>
      </w:r>
    </w:p>
    <w:p>
      <w:pPr>
        <w:pStyle w:val="Heading3"/>
      </w:pPr>
      <w:bookmarkStart w:id="179" w:name="power-analysis-for-t-test-using-effect-size-such-as-cohens-d"/>
      <w:bookmarkEnd w:id="179"/>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80" w:name="power-analysis-for-t-test-using-mean-and-sd-values"/>
      <w:bookmarkEnd w:id="180"/>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81" w:name="graphics-and-pretty-output"/>
      <w:bookmarkEnd w:id="181"/>
      <w:r>
        <w:t xml:space="preserve">Graphics and Pretty Output</w:t>
      </w:r>
    </w:p>
    <w:p>
      <w:pPr>
        <w:pStyle w:val="Heading3"/>
      </w:pPr>
      <w:bookmarkStart w:id="182" w:name="plot-data-generically-p"/>
      <w:bookmarkEnd w:id="182"/>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8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6" w:name="labelling-plots"/>
      <w:bookmarkEnd w:id="186"/>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8" w:name="boxplots"/>
      <w:bookmarkEnd w:id="188"/>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8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0" w:name="histograms"/>
      <w:bookmarkEnd w:id="190"/>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2" w:name="scatterplot"/>
      <w:bookmarkEnd w:id="192"/>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19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4" w:name="make-a-nice-table-in-markdown"/>
      <w:bookmarkEnd w:id="194"/>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4</w:t>
            </w:r>
          </w:p>
        </w:tc>
        <w:tc>
          <w:p>
            <w:pPr>
              <w:pStyle w:val="Compact"/>
              <w:jc w:val="right"/>
            </w:pPr>
            <w:r>
              <w:t xml:space="preserve">4</w:t>
            </w:r>
          </w:p>
        </w:tc>
      </w:tr>
      <w:tr>
        <w:tc>
          <w:p>
            <w:pPr>
              <w:pStyle w:val="Compact"/>
              <w:jc w:val="left"/>
            </w:pPr>
            <w:r>
              <w:t xml:space="preserve">m</w:t>
            </w:r>
          </w:p>
        </w:tc>
        <w:tc>
          <w:p>
            <w:pPr>
              <w:pStyle w:val="Compact"/>
              <w:jc w:val="right"/>
            </w:pPr>
            <w:r>
              <w:t xml:space="preserve">5</w:t>
            </w:r>
          </w:p>
        </w:tc>
        <w:tc>
          <w:p>
            <w:pPr>
              <w:pStyle w:val="Compact"/>
              <w:jc w:val="right"/>
            </w:pPr>
            <w:r>
              <w:t xml:space="preserve">5</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58.5</w:t>
            </w:r>
          </w:p>
        </w:tc>
      </w:tr>
      <w:tr>
        <w:tc>
          <w:p>
            <w:pPr>
              <w:pStyle w:val="Compact"/>
              <w:jc w:val="left"/>
            </w:pPr>
            <w:r>
              <w:t xml:space="preserve">CON</w:t>
            </w:r>
          </w:p>
        </w:tc>
        <w:tc>
          <w:p>
            <w:pPr>
              <w:pStyle w:val="Compact"/>
              <w:jc w:val="left"/>
            </w:pPr>
            <w:r>
              <w:t xml:space="preserve">f</w:t>
            </w:r>
          </w:p>
        </w:tc>
        <w:tc>
          <w:p>
            <w:pPr>
              <w:pStyle w:val="Compact"/>
              <w:jc w:val="right"/>
            </w:pPr>
            <w:r>
              <w:t xml:space="preserve">57.0</w:t>
            </w:r>
          </w:p>
        </w:tc>
      </w:tr>
      <w:tr>
        <w:tc>
          <w:p>
            <w:pPr>
              <w:pStyle w:val="Compact"/>
              <w:jc w:val="left"/>
            </w:pPr>
            <w:r>
              <w:t xml:space="preserve">BV</w:t>
            </w:r>
          </w:p>
        </w:tc>
        <w:tc>
          <w:p>
            <w:pPr>
              <w:pStyle w:val="Compact"/>
              <w:jc w:val="left"/>
            </w:pPr>
            <w:r>
              <w:t xml:space="preserve">m</w:t>
            </w:r>
          </w:p>
        </w:tc>
        <w:tc>
          <w:p>
            <w:pPr>
              <w:pStyle w:val="Compact"/>
              <w:jc w:val="right"/>
            </w:pPr>
            <w:r>
              <w:t xml:space="preserve">66.4</w:t>
            </w:r>
          </w:p>
        </w:tc>
      </w:tr>
      <w:tr>
        <w:tc>
          <w:p>
            <w:pPr>
              <w:pStyle w:val="Compact"/>
              <w:jc w:val="left"/>
            </w:pPr>
            <w:r>
              <w:t xml:space="preserve">CON</w:t>
            </w:r>
          </w:p>
        </w:tc>
        <w:tc>
          <w:p>
            <w:pPr>
              <w:pStyle w:val="Compact"/>
              <w:jc w:val="left"/>
            </w:pPr>
            <w:r>
              <w:t xml:space="preserve">m</w:t>
            </w:r>
          </w:p>
        </w:tc>
        <w:tc>
          <w:p>
            <w:pPr>
              <w:pStyle w:val="Compact"/>
              <w:jc w:val="right"/>
            </w:pPr>
            <w:r>
              <w:t xml:space="preserve">63.2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b665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9" Target="media/rId189.png" /><Relationship Type="http://schemas.openxmlformats.org/officeDocument/2006/relationships/image" Id="rId191" Target="media/rId191.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7" Target="media/rId187.png" /><Relationship Type="http://schemas.openxmlformats.org/officeDocument/2006/relationships/image" Id="rId183" Target="media/rId183.png" /><Relationship Type="http://schemas.openxmlformats.org/officeDocument/2006/relationships/image" Id="rId193" Target="media/rId193.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