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988" w14:textId="76940049" w:rsidR="00B94D67" w:rsidRDefault="001757DB">
      <w:r>
        <w:t>PH</w:t>
      </w:r>
    </w:p>
    <w:p w14:paraId="34024D1F" w14:textId="4D69451E" w:rsidR="001757DB" w:rsidRPr="001757DB" w:rsidRDefault="001757DB" w:rsidP="001757DB">
      <w:r>
        <w:rPr>
          <w:rFonts w:ascii="Verdana" w:hAnsi="Verdana"/>
          <w:color w:val="000000"/>
          <w:sz w:val="21"/>
          <w:szCs w:val="21"/>
          <w:shd w:val="clear" w:color="auto" w:fill="FFFFFF"/>
        </w:rPr>
        <w:t xml:space="preserve">Dokonanie pomiaru </w:t>
      </w:r>
      <w:proofErr w:type="spellStart"/>
      <w:r>
        <w:rPr>
          <w:rFonts w:ascii="Verdana" w:hAnsi="Verdana"/>
          <w:color w:val="000000"/>
          <w:sz w:val="21"/>
          <w:szCs w:val="21"/>
          <w:shd w:val="clear" w:color="auto" w:fill="FFFFFF"/>
        </w:rPr>
        <w:t>pH</w:t>
      </w:r>
      <w:proofErr w:type="spellEnd"/>
      <w:r>
        <w:rPr>
          <w:rFonts w:ascii="Verdana" w:hAnsi="Verdana"/>
          <w:color w:val="000000"/>
          <w:sz w:val="21"/>
          <w:szCs w:val="21"/>
          <w:shd w:val="clear" w:color="auto" w:fill="FFFFFF"/>
        </w:rPr>
        <w:t xml:space="preserve"> to jeden z najskuteczniejszych sposobów, aby zbadać jakość wody. </w:t>
      </w:r>
      <w:r>
        <w:rPr>
          <w:rFonts w:ascii="Verdana" w:hAnsi="Verdana" w:cs="Open Sans"/>
          <w:color w:val="333333"/>
          <w:sz w:val="21"/>
          <w:szCs w:val="21"/>
        </w:rPr>
        <w:t xml:space="preserve">Dlaczego odpowiedni odczyn </w:t>
      </w:r>
      <w:proofErr w:type="spellStart"/>
      <w:r>
        <w:rPr>
          <w:rFonts w:ascii="Verdana" w:hAnsi="Verdana" w:cs="Open Sans"/>
          <w:color w:val="333333"/>
          <w:sz w:val="21"/>
          <w:szCs w:val="21"/>
        </w:rPr>
        <w:t>pH</w:t>
      </w:r>
      <w:proofErr w:type="spellEnd"/>
      <w:r>
        <w:rPr>
          <w:rFonts w:ascii="Verdana" w:hAnsi="Verdana" w:cs="Open Sans"/>
          <w:color w:val="333333"/>
          <w:sz w:val="21"/>
          <w:szCs w:val="21"/>
        </w:rPr>
        <w:t xml:space="preserve"> jest tak ważny dla naszego zdrowia? Przede wszystkim dlatego, że picie wody to najprostszy sposób, aby wyrównać ilość jonów w naszym organizmie. Duża część z Was na pewno kojarzy określenie "zakwaszony organizm" - co znaczy ni mniej, ni więcej, tylko to, iż w skali </w:t>
      </w:r>
      <w:proofErr w:type="spellStart"/>
      <w:r>
        <w:rPr>
          <w:rFonts w:ascii="Verdana" w:hAnsi="Verdana" w:cs="Open Sans"/>
          <w:color w:val="333333"/>
          <w:sz w:val="21"/>
          <w:szCs w:val="21"/>
        </w:rPr>
        <w:t>pH</w:t>
      </w:r>
      <w:proofErr w:type="spellEnd"/>
      <w:r>
        <w:rPr>
          <w:rFonts w:ascii="Verdana" w:hAnsi="Verdana" w:cs="Open Sans"/>
          <w:color w:val="333333"/>
          <w:sz w:val="21"/>
          <w:szCs w:val="21"/>
        </w:rPr>
        <w:t xml:space="preserve"> nasz organizm jest trochę za blisko zera. Odwrotną sytuacją, choć znacznie trudniejszą do uzyskania jest moment, gdy ten odczyn staje się zbyt mocno zasadowy - jest to trudniejsze, ponieważ odczyn zasadowy jest charakterystyczny dla diety bogatej w warzywa i owoce. O wiele częściej spotyka się problem właśnie z odczynem kwaśnym, za który odpowiada nadmierna ilość tłuszczy oraz cukrów prostych. Skutki zbyt kwaśnego odczynu </w:t>
      </w:r>
      <w:proofErr w:type="spellStart"/>
      <w:r>
        <w:rPr>
          <w:rFonts w:ascii="Verdana" w:hAnsi="Verdana" w:cs="Open Sans"/>
          <w:color w:val="333333"/>
          <w:sz w:val="21"/>
          <w:szCs w:val="21"/>
        </w:rPr>
        <w:t>pH</w:t>
      </w:r>
      <w:proofErr w:type="spellEnd"/>
      <w:r>
        <w:rPr>
          <w:rFonts w:ascii="Verdana" w:hAnsi="Verdana" w:cs="Open Sans"/>
          <w:color w:val="333333"/>
          <w:sz w:val="21"/>
          <w:szCs w:val="21"/>
        </w:rPr>
        <w:t xml:space="preserve"> naszej krwi to między innymi wzdęcia, nieprzyjemny posmak w ustach i kłopoty z trawieniem. Następstwem zakwaszenia staje się również osłabienie kondycji włosów oraz paznokci, a także zwiększona skłonność do próchnicy. Najzdrowszą dla człowieka sytuacją jest utrzymanie równowagi kwasowo-zasadowej, gdy </w:t>
      </w:r>
      <w:proofErr w:type="spellStart"/>
      <w:r>
        <w:rPr>
          <w:rFonts w:ascii="Verdana" w:hAnsi="Verdana" w:cs="Open Sans"/>
          <w:color w:val="333333"/>
          <w:sz w:val="21"/>
          <w:szCs w:val="21"/>
        </w:rPr>
        <w:t>pH</w:t>
      </w:r>
      <w:proofErr w:type="spellEnd"/>
      <w:r>
        <w:rPr>
          <w:rFonts w:ascii="Verdana" w:hAnsi="Verdana" w:cs="Open Sans"/>
          <w:color w:val="333333"/>
          <w:sz w:val="21"/>
          <w:szCs w:val="21"/>
        </w:rPr>
        <w:t xml:space="preserve"> jest wyższe, niż 6,8 i niższe, niż 7,8. Dlatego warto dbać o spożywanie wody z odpowiednim </w:t>
      </w:r>
      <w:proofErr w:type="spellStart"/>
      <w:r>
        <w:rPr>
          <w:rFonts w:ascii="Verdana" w:hAnsi="Verdana" w:cs="Open Sans"/>
          <w:color w:val="333333"/>
          <w:sz w:val="21"/>
          <w:szCs w:val="21"/>
        </w:rPr>
        <w:t>pH</w:t>
      </w:r>
      <w:proofErr w:type="spellEnd"/>
      <w:r>
        <w:rPr>
          <w:rFonts w:ascii="Verdana" w:hAnsi="Verdana" w:cs="Open Sans"/>
          <w:color w:val="333333"/>
          <w:sz w:val="21"/>
          <w:szCs w:val="21"/>
        </w:rPr>
        <w:t>, aby uniknąć dodatkowego, niepotrzebnego zakwaszenia organizmu.</w:t>
      </w:r>
    </w:p>
    <w:p w14:paraId="49BD9EC9" w14:textId="0A815D70" w:rsidR="001757DB" w:rsidRDefault="001757DB"/>
    <w:p w14:paraId="1FEA520E" w14:textId="7B5A97AF" w:rsidR="001757DB" w:rsidRDefault="001757DB"/>
    <w:p w14:paraId="5D7A020B" w14:textId="0BE0011F" w:rsidR="001757DB" w:rsidRDefault="001757DB">
      <w:r>
        <w:t>TDS</w:t>
      </w:r>
    </w:p>
    <w:p w14:paraId="2B97B8A9" w14:textId="520A906C" w:rsidR="001757DB" w:rsidRDefault="001757DB" w:rsidP="001757DB">
      <w:r w:rsidRPr="001757DB">
        <w:t>Ważne jest kontrolowanie poziomu sumy rozpuszczonych substancji stałych w wodzie. W wodzie znajduje się pewna ilość TDS, która naturalnie powstaje podczas filtracji przez glebę. Ale kiedy nadejdzie burza lub dojdzie do zanieczyszczenia ściekami, poziom rozpuszczonych substancji stałych zaczyna wzrastać do nienaturalnego, potencjalnie szkodliwego poziomu. Gdy tak się stanie, skutki nadmiernej zawartości rozpuszczonych w wodzie substancji stałych mogą potencjalnie prowadzić do problemów hydraulicznych, awarii urządzeń wodnych i gorzkiego smaku wody pitnej. W przypadku spożycia, mogą one negatywnie wpłynąć na Twoje zdrowie i samopoczucie.</w:t>
      </w:r>
    </w:p>
    <w:p w14:paraId="7A53577F" w14:textId="6A50A24A" w:rsidR="001757DB" w:rsidRDefault="001757DB" w:rsidP="001757DB"/>
    <w:p w14:paraId="0F3E9973"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 xml:space="preserve">Bardzo wysoki TDS, ponad 1000 </w:t>
      </w:r>
      <w:proofErr w:type="spellStart"/>
      <w:r w:rsidRPr="001757DB">
        <w:rPr>
          <w:rFonts w:ascii="Lato" w:eastAsia="Times New Roman" w:hAnsi="Lato" w:cs="Times New Roman"/>
          <w:color w:val="444444"/>
          <w:sz w:val="23"/>
          <w:szCs w:val="23"/>
          <w:lang w:eastAsia="pl-PL"/>
        </w:rPr>
        <w:t>ppm</w:t>
      </w:r>
      <w:proofErr w:type="spellEnd"/>
      <w:r w:rsidRPr="001757DB">
        <w:rPr>
          <w:rFonts w:ascii="Lato" w:eastAsia="Times New Roman" w:hAnsi="Lato" w:cs="Times New Roman"/>
          <w:color w:val="444444"/>
          <w:sz w:val="23"/>
          <w:szCs w:val="23"/>
          <w:lang w:eastAsia="pl-PL"/>
        </w:rPr>
        <w:t>, powoduje niepożądany smak, gorzki lub metaliczny. Może to również wskazywać na obecność toksycznych minerałów.</w:t>
      </w:r>
    </w:p>
    <w:p w14:paraId="6F919230"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 xml:space="preserve">W filtrze odwróconej osmozy TDS w graniach 15-25 </w:t>
      </w:r>
      <w:proofErr w:type="spellStart"/>
      <w:r w:rsidRPr="001757DB">
        <w:rPr>
          <w:rFonts w:ascii="Lato" w:eastAsia="Times New Roman" w:hAnsi="Lato" w:cs="Times New Roman"/>
          <w:color w:val="444444"/>
          <w:sz w:val="23"/>
          <w:szCs w:val="23"/>
          <w:lang w:eastAsia="pl-PL"/>
        </w:rPr>
        <w:t>ppm</w:t>
      </w:r>
      <w:proofErr w:type="spellEnd"/>
      <w:r w:rsidRPr="001757DB">
        <w:rPr>
          <w:rFonts w:ascii="Lato" w:eastAsia="Times New Roman" w:hAnsi="Lato" w:cs="Times New Roman"/>
          <w:color w:val="444444"/>
          <w:sz w:val="23"/>
          <w:szCs w:val="23"/>
          <w:lang w:eastAsia="pl-PL"/>
        </w:rPr>
        <w:t xml:space="preserve"> wskazuje na konieczność wymiany membrany. Nawet najlepsze systemy oczyszczania wody na rynku wymagają stałej kontroli poziomu TDS w celu monitorowania stopnia zużycia wkładów i skuteczności pracy membrany osmotycznej.</w:t>
      </w:r>
    </w:p>
    <w:p w14:paraId="3EA22B3B"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Wysoki TDS zazwyczaj oznacza twardą wodę, która powoduje gromadzenie się w rurach i zaworach osadów, zmniejszających wydajność instalacji i trwałość urządzeń takich jak pralka, zmywarka, piec CO.</w:t>
      </w:r>
    </w:p>
    <w:p w14:paraId="6E615092"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 xml:space="preserve">Odpowiedni poziom związków mineralnych jest niezbędny dla życia w środowisku wodnym. Woda w akwarium lub zbiorniku wodnym powinna mieć te same poziomy TDS i </w:t>
      </w:r>
      <w:proofErr w:type="spellStart"/>
      <w:r w:rsidRPr="001757DB">
        <w:rPr>
          <w:rFonts w:ascii="Lato" w:eastAsia="Times New Roman" w:hAnsi="Lato" w:cs="Times New Roman"/>
          <w:color w:val="444444"/>
          <w:sz w:val="23"/>
          <w:szCs w:val="23"/>
          <w:lang w:eastAsia="pl-PL"/>
        </w:rPr>
        <w:t>pH</w:t>
      </w:r>
      <w:proofErr w:type="spellEnd"/>
      <w:r w:rsidRPr="001757DB">
        <w:rPr>
          <w:rFonts w:ascii="Lato" w:eastAsia="Times New Roman" w:hAnsi="Lato" w:cs="Times New Roman"/>
          <w:color w:val="444444"/>
          <w:sz w:val="23"/>
          <w:szCs w:val="23"/>
          <w:lang w:eastAsia="pl-PL"/>
        </w:rPr>
        <w:t>, co naturalne siedliska ryb.</w:t>
      </w:r>
    </w:p>
    <w:p w14:paraId="265CDE96"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lastRenderedPageBreak/>
        <w:t>W uprawach hydroponicznych kontrola TDS jest najlepszym sposobem pomiaru stężenia składników odżywczych w roztworze wodnym (pożywce), który jest  dostarczany bezpośrednio do środowiska korzeni.</w:t>
      </w:r>
    </w:p>
    <w:p w14:paraId="53D3E98C"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TDS ma zastosowanie w basenach i spa gdzie poziomy TDS muszą być monitorowane, aby zapobiec problemom z utrzymaniem zbiorników wodnych.</w:t>
      </w:r>
    </w:p>
    <w:p w14:paraId="03B37D86"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Wysokie poziomy TDS mogą przyczynić się do uszkodzenia urządzeń hydraulicznych, takich jak kotły, zasobniki wody , piece CO, wieże chłodnicze oraz inne.</w:t>
      </w:r>
    </w:p>
    <w:p w14:paraId="17E3331B" w14:textId="77777777" w:rsidR="001757DB" w:rsidRPr="001757DB" w:rsidRDefault="001757DB" w:rsidP="001757DB">
      <w:pPr>
        <w:numPr>
          <w:ilvl w:val="0"/>
          <w:numId w:val="1"/>
        </w:numPr>
        <w:shd w:val="clear" w:color="auto" w:fill="FFFFFF"/>
        <w:spacing w:before="100" w:beforeAutospacing="1" w:after="45" w:line="360" w:lineRule="atLeast"/>
        <w:ind w:left="1035"/>
        <w:rPr>
          <w:rFonts w:ascii="Lato" w:eastAsia="Times New Roman" w:hAnsi="Lato" w:cs="Times New Roman"/>
          <w:color w:val="444444"/>
          <w:sz w:val="23"/>
          <w:szCs w:val="23"/>
          <w:lang w:eastAsia="pl-PL"/>
        </w:rPr>
      </w:pPr>
      <w:r w:rsidRPr="001757DB">
        <w:rPr>
          <w:rFonts w:ascii="Lato" w:eastAsia="Times New Roman" w:hAnsi="Lato" w:cs="Times New Roman"/>
          <w:color w:val="444444"/>
          <w:sz w:val="23"/>
          <w:szCs w:val="23"/>
          <w:lang w:eastAsia="pl-PL"/>
        </w:rPr>
        <w:t>Należy pamiętać, że skuteczność systemów oczyszczania wody w usuwaniu całkowitych rozpuszczonych związków stałych zmniejsza się w trakcie eksploatacji, zalecane jest więc monitorowanie skuteczności działania filtra i wymiany w razie potrzeby niezbędnych wkładów.</w:t>
      </w:r>
    </w:p>
    <w:p w14:paraId="326ED42A" w14:textId="77777777" w:rsidR="001757DB" w:rsidRDefault="001757DB" w:rsidP="001757DB"/>
    <w:sectPr w:rsidR="00175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12F21"/>
    <w:multiLevelType w:val="multilevel"/>
    <w:tmpl w:val="9FB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57"/>
    <w:rsid w:val="001757DB"/>
    <w:rsid w:val="00B94D67"/>
    <w:rsid w:val="00F11C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AAD0"/>
  <w15:chartTrackingRefBased/>
  <w15:docId w15:val="{729BCDAB-B0DD-48CA-A51D-09D22747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757D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0456">
      <w:bodyDiv w:val="1"/>
      <w:marLeft w:val="0"/>
      <w:marRight w:val="0"/>
      <w:marTop w:val="0"/>
      <w:marBottom w:val="0"/>
      <w:divBdr>
        <w:top w:val="none" w:sz="0" w:space="0" w:color="auto"/>
        <w:left w:val="none" w:sz="0" w:space="0" w:color="auto"/>
        <w:bottom w:val="none" w:sz="0" w:space="0" w:color="auto"/>
        <w:right w:val="none" w:sz="0" w:space="0" w:color="auto"/>
      </w:divBdr>
    </w:div>
    <w:div w:id="733699446">
      <w:bodyDiv w:val="1"/>
      <w:marLeft w:val="0"/>
      <w:marRight w:val="0"/>
      <w:marTop w:val="0"/>
      <w:marBottom w:val="0"/>
      <w:divBdr>
        <w:top w:val="none" w:sz="0" w:space="0" w:color="auto"/>
        <w:left w:val="none" w:sz="0" w:space="0" w:color="auto"/>
        <w:bottom w:val="none" w:sz="0" w:space="0" w:color="auto"/>
        <w:right w:val="none" w:sz="0" w:space="0" w:color="auto"/>
      </w:divBdr>
    </w:div>
    <w:div w:id="779909932">
      <w:bodyDiv w:val="1"/>
      <w:marLeft w:val="0"/>
      <w:marRight w:val="0"/>
      <w:marTop w:val="0"/>
      <w:marBottom w:val="0"/>
      <w:divBdr>
        <w:top w:val="none" w:sz="0" w:space="0" w:color="auto"/>
        <w:left w:val="none" w:sz="0" w:space="0" w:color="auto"/>
        <w:bottom w:val="none" w:sz="0" w:space="0" w:color="auto"/>
        <w:right w:val="none" w:sz="0" w:space="0" w:color="auto"/>
      </w:divBdr>
    </w:div>
    <w:div w:id="19977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2983</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Rydz</dc:creator>
  <cp:keywords/>
  <dc:description/>
  <cp:lastModifiedBy>Hubert Rydz</cp:lastModifiedBy>
  <cp:revision>2</cp:revision>
  <dcterms:created xsi:type="dcterms:W3CDTF">2022-11-15T20:44:00Z</dcterms:created>
  <dcterms:modified xsi:type="dcterms:W3CDTF">2022-11-15T20:51:00Z</dcterms:modified>
</cp:coreProperties>
</file>