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7A39" w14:textId="210D0755" w:rsidR="00C22CDA" w:rsidRDefault="00C22CDA" w:rsidP="00192719">
      <w:pPr>
        <w:pStyle w:val="Akapitzlist"/>
        <w:numPr>
          <w:ilvl w:val="0"/>
          <w:numId w:val="1"/>
        </w:numPr>
      </w:pPr>
      <w:r>
        <w:t>Sensor PH-Posiadamy 150zł</w:t>
      </w:r>
    </w:p>
    <w:p w14:paraId="0BDF107D" w14:textId="196F0B32" w:rsidR="00192719" w:rsidRDefault="00192719" w:rsidP="00192719">
      <w:pPr>
        <w:pStyle w:val="Akapitzlist"/>
      </w:pPr>
      <w:r>
        <w:t>Mierzymy tym ph wody. Woda zdatna do picia ma ph pomiędzy 6,5-9,5</w:t>
      </w:r>
    </w:p>
    <w:p w14:paraId="4AC3716D" w14:textId="540D4CD0" w:rsidR="00C22CDA" w:rsidRDefault="00C22CDA" w:rsidP="00C22CDA">
      <w:pPr>
        <w:pStyle w:val="Akapitzlist"/>
        <w:numPr>
          <w:ilvl w:val="0"/>
          <w:numId w:val="1"/>
        </w:numPr>
      </w:pPr>
      <w:r>
        <w:t>Sensor Przewodności wody/TDS posiadamy 70 zł</w:t>
      </w:r>
    </w:p>
    <w:p w14:paraId="1D48A4A0" w14:textId="2A735BB7" w:rsidR="00192719" w:rsidRDefault="00192719" w:rsidP="00192719">
      <w:pPr>
        <w:pStyle w:val="Akapitzlist"/>
      </w:pPr>
      <w:r>
        <w:rPr>
          <w:noProof/>
        </w:rPr>
        <w:drawing>
          <wp:inline distT="0" distB="0" distL="0" distR="0" wp14:anchorId="4E50C782" wp14:editId="398124F3">
            <wp:extent cx="5760720" cy="17602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425D" w14:textId="32FF9EB9" w:rsidR="00192719" w:rsidRDefault="00192719" w:rsidP="00192719">
      <w:pPr>
        <w:pStyle w:val="Akapitzlist"/>
      </w:pPr>
      <w:r>
        <w:t>Od 0-160 PPM (</w:t>
      </w:r>
      <w:r w:rsidRPr="00192719">
        <w:t>https://www.dfrobot.com/product-1662.html</w:t>
      </w:r>
      <w:r>
        <w:t>)</w:t>
      </w:r>
    </w:p>
    <w:p w14:paraId="064B40D9" w14:textId="1378F8E7" w:rsidR="00C22CDA" w:rsidRDefault="00C22CDA" w:rsidP="00C22CDA">
      <w:pPr>
        <w:pStyle w:val="Akapitzlist"/>
        <w:numPr>
          <w:ilvl w:val="0"/>
          <w:numId w:val="1"/>
        </w:numPr>
      </w:pPr>
      <w:r>
        <w:t>Sensor chloru najtańszy 700 zł</w:t>
      </w:r>
    </w:p>
    <w:p w14:paraId="22F16A4C" w14:textId="38B29D70" w:rsidR="00192719" w:rsidRDefault="00192719" w:rsidP="00192719">
      <w:pPr>
        <w:ind w:left="360"/>
      </w:pPr>
      <w:r>
        <w:t xml:space="preserve"> Maksymalna wartość 5mg/L</w:t>
      </w:r>
    </w:p>
    <w:p w14:paraId="6E1B3DCC" w14:textId="374E9174" w:rsidR="00C22CDA" w:rsidRDefault="00C22CDA" w:rsidP="00C22CDA">
      <w:pPr>
        <w:pStyle w:val="Akapitzlist"/>
        <w:numPr>
          <w:ilvl w:val="0"/>
          <w:numId w:val="1"/>
        </w:numPr>
      </w:pPr>
      <w:r>
        <w:t>Sensor mętności 60 zł</w:t>
      </w:r>
    </w:p>
    <w:p w14:paraId="32A6B4D8" w14:textId="2F676A97" w:rsidR="00C22CDA" w:rsidRDefault="00192719" w:rsidP="00192719">
      <w:pPr>
        <w:pStyle w:val="Akapitzlist"/>
      </w:pPr>
      <w:r w:rsidRPr="00192719">
        <w:t>Nefelometria określa mętność roztworu na podstawie analizy efektu Tyndalla. Jakość wody przeznaczonej do spożycia przez ludzi według Polskiej Normy nie powinna przekraczać 1 NTU.</w:t>
      </w:r>
      <w:r w:rsidR="00C22CDA">
        <w:t>Sensor rozpuszczonego tlenu 1000 zł</w:t>
      </w:r>
    </w:p>
    <w:p w14:paraId="2D70E744" w14:textId="77777777" w:rsidR="00192719" w:rsidRDefault="00192719" w:rsidP="00192719">
      <w:pPr>
        <w:pStyle w:val="Akapitzlist"/>
      </w:pPr>
    </w:p>
    <w:p w14:paraId="7A85A1AB" w14:textId="5F64EF52" w:rsidR="00C22CDA" w:rsidRDefault="00C22CDA" w:rsidP="00C22CDA">
      <w:pPr>
        <w:pStyle w:val="Akapitzlist"/>
        <w:numPr>
          <w:ilvl w:val="0"/>
          <w:numId w:val="1"/>
        </w:numPr>
      </w:pPr>
      <w:r>
        <w:t xml:space="preserve">Sensor ORP 700 zł </w:t>
      </w:r>
    </w:p>
    <w:p w14:paraId="3E3E11E7" w14:textId="32D95979" w:rsidR="00192719" w:rsidRDefault="00192719" w:rsidP="00192719">
      <w:pPr>
        <w:pStyle w:val="Akapitzlist"/>
      </w:pPr>
      <w:r>
        <w:t>ORP-</w:t>
      </w:r>
      <w:r w:rsidR="00DF4270">
        <w:t>Potencjał redukcji utleniania mierzy zdolność wody do samooczyszczania się lub rozkładania produktów organicznych</w:t>
      </w:r>
    </w:p>
    <w:p w14:paraId="43D28108" w14:textId="6183ED1C" w:rsidR="00192719" w:rsidRDefault="00192719" w:rsidP="00192719">
      <w:pPr>
        <w:pStyle w:val="Akapitzlist"/>
      </w:pPr>
      <w:r>
        <w:t xml:space="preserve">Jest to zależne od PH i chloru. Jest to mierzone w wodzie </w:t>
      </w:r>
      <w:r w:rsidR="00DF4270">
        <w:t xml:space="preserve">płynącej </w:t>
      </w:r>
    </w:p>
    <w:p w14:paraId="07B940F1" w14:textId="57CE18C0" w:rsidR="00C22CDA" w:rsidRDefault="00C22CDA" w:rsidP="00C22CDA">
      <w:pPr>
        <w:pStyle w:val="Akapitzlist"/>
        <w:numPr>
          <w:ilvl w:val="0"/>
          <w:numId w:val="1"/>
        </w:numPr>
      </w:pPr>
      <w:r>
        <w:t>Sensor COD 5000 zł</w:t>
      </w:r>
    </w:p>
    <w:p w14:paraId="1898757D" w14:textId="0CDEEAFE" w:rsidR="00DF4270" w:rsidRDefault="00DF4270" w:rsidP="00DF4270">
      <w:pPr>
        <w:pStyle w:val="Akapitzlist"/>
      </w:pPr>
      <w:r>
        <w:t>Jest to ilość rozpuszczonego tlenu która musi być obecna w wodzie aby utleniać chemiczne materiały organiczne.</w:t>
      </w:r>
    </w:p>
    <w:p w14:paraId="58697B06" w14:textId="15437437" w:rsidR="00DF4270" w:rsidRDefault="00DF4270" w:rsidP="00DF4270">
      <w:pPr>
        <w:pStyle w:val="Akapitzlist"/>
      </w:pPr>
      <w:r>
        <w:t>Od 5-20 mg/l</w:t>
      </w:r>
    </w:p>
    <w:sectPr w:rsidR="00DF4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618"/>
    <w:multiLevelType w:val="hybridMultilevel"/>
    <w:tmpl w:val="85CC7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C9"/>
    <w:rsid w:val="00192719"/>
    <w:rsid w:val="00645C21"/>
    <w:rsid w:val="007721C9"/>
    <w:rsid w:val="00C22CDA"/>
    <w:rsid w:val="00D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068A"/>
  <w15:chartTrackingRefBased/>
  <w15:docId w15:val="{848CB78C-A261-4C6F-BBA2-7D181312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119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Rydz</dc:creator>
  <cp:keywords/>
  <dc:description/>
  <cp:lastModifiedBy>Hubert Rydz</cp:lastModifiedBy>
  <cp:revision>2</cp:revision>
  <dcterms:created xsi:type="dcterms:W3CDTF">2022-10-27T19:18:00Z</dcterms:created>
  <dcterms:modified xsi:type="dcterms:W3CDTF">2022-10-27T20:39:00Z</dcterms:modified>
</cp:coreProperties>
</file>