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William Elias Project Proposal 2</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research conducted in my previous paper on the cryptographic and architectural choices of Go ransomware, this project shifts focus to practical defense mechanisms. As a production support engineer, seeing Go used for legitimate tooling highlights the difficulty in distinguishing benign cross platform applications from weaponized payloads. I propose to develop and demonstrate a suite of Python scripts capable of detecting and analyzing compiled Go malware, specifically targeting families like Agenda and HelloKitty. The project will feature a static analysis component utilizing the PEfile library to parse portable executable headers and reconstruct function names from the Program Counter Line Number Table, effectively defeating the use of the strip command. Additionally, I will develop a behavioral monitoring script using the standard OS and SciPy libraries to calculate Shannon entropy on the fly, differentiating between normal user file modifications and the pseudorandom encryption signatures of AES 256 or ChaCha20. To validate these tools safely, I will write and compile custom, benign Go applications to simulate both standard program execution and the massive input and output operations caused by malware abusing goroutines. This will prove the Python scripts can successfully identify Go artifacts and high entropy file modifications in real time.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 Checklist</w:t>
      </w:r>
    </w:p>
    <w:p w:rsidR="00000000" w:rsidDel="00000000" w:rsidP="00000000" w:rsidRDefault="00000000" w:rsidRPr="00000000" w14:paraId="0000000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Detection Codebase:</w:t>
      </w:r>
      <w:r w:rsidDel="00000000" w:rsidR="00000000" w:rsidRPr="00000000">
        <w:rPr>
          <w:rFonts w:ascii="Times New Roman" w:cs="Times New Roman" w:eastAsia="Times New Roman" w:hAnsi="Times New Roman"/>
          <w:rtl w:val="0"/>
        </w:rPr>
        <w:t xml:space="preserve"> The complete and fully documented source code for both the static analysis parser and the dynamic behavioral monitoring script.</w:t>
      </w:r>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 Test Artifacts:</w:t>
      </w:r>
      <w:r w:rsidDel="00000000" w:rsidR="00000000" w:rsidRPr="00000000">
        <w:rPr>
          <w:rFonts w:ascii="Times New Roman" w:cs="Times New Roman" w:eastAsia="Times New Roman" w:hAnsi="Times New Roman"/>
          <w:rtl w:val="0"/>
        </w:rPr>
        <w:t xml:space="preserve"> The source code and compiled binaries for the benign Go test applications used to simulate ransomware behavior and provide stripped symbol tables for the static analysis tool.</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Deployment Guide:</w:t>
      </w:r>
      <w:r w:rsidDel="00000000" w:rsidR="00000000" w:rsidRPr="00000000">
        <w:rPr>
          <w:rFonts w:ascii="Times New Roman" w:cs="Times New Roman" w:eastAsia="Times New Roman" w:hAnsi="Times New Roman"/>
          <w:rtl w:val="0"/>
        </w:rPr>
        <w:t xml:space="preserve"> A detailed README document outlining the necessary Python libraries, dependencies, and environment configurations required to run the tools.</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 Proof:</w:t>
      </w:r>
      <w:r w:rsidDel="00000000" w:rsidR="00000000" w:rsidRPr="00000000">
        <w:rPr>
          <w:rFonts w:ascii="Times New Roman" w:cs="Times New Roman" w:eastAsia="Times New Roman" w:hAnsi="Times New Roman"/>
          <w:rtl w:val="0"/>
        </w:rPr>
        <w:t xml:space="preserve"> A recorded video demonstration or comprehensive execution logs proving the Python tools function correctly against the compiled Go test artifacts during simulated attacks.</w:t>
      </w:r>
      <w:r w:rsidDel="00000000" w:rsidR="00000000" w:rsidRPr="00000000">
        <w:rPr>
          <w:rtl w:val="0"/>
        </w:rPr>
      </w:r>
    </w:p>
    <w:p w:rsidR="00000000" w:rsidDel="00000000" w:rsidP="00000000" w:rsidRDefault="00000000" w:rsidRPr="00000000" w14:paraId="0000000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Project Report:</w:t>
      </w:r>
      <w:r w:rsidDel="00000000" w:rsidR="00000000" w:rsidRPr="00000000">
        <w:rPr>
          <w:rFonts w:ascii="Times New Roman" w:cs="Times New Roman" w:eastAsia="Times New Roman" w:hAnsi="Times New Roman"/>
          <w:rtl w:val="0"/>
        </w:rPr>
        <w:t xml:space="preserve"> A formal document summarizing the development lifecycle, technical challenges, entropy model accuracy, and actionable recommendations for integrating these checks into an enterprise security pipeline.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