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10B12" w14:textId="77777777" w:rsidR="00FC1C10" w:rsidRPr="00FC1C10" w:rsidRDefault="00FC1C10" w:rsidP="00FC1C10">
      <w:pPr>
        <w:jc w:val="both"/>
      </w:pPr>
      <w:r w:rsidRPr="00FC1C10">
        <w:t>Our team has developed a proof-of-concept web platform that combines traditional 3D design tools with AI-powered scene generation, creating a unique and accessible environment for digital creators. At the heart of the platform is a real-time 3D viewport, which serves as the main interface for interaction, allowing users to visualize, manipulate, and refine their assets with smooth rendering and intuitive camera controls. The standout capability of the platform lies in its AI-driven functionality, which enables users to automatically generate full 3D scenes and structured patterns based on selected assets, significantly reducing manual effort and accelerating the creative process. This is complemented by an asset browser that provides a well-organized repository for models and textures, equipped with search, categorization, and drag-and-drop support to ensure efficiency and ease of use.</w:t>
      </w:r>
    </w:p>
    <w:p w14:paraId="29629EDC" w14:textId="77777777" w:rsidR="00FC1C10" w:rsidRPr="00FC1C10" w:rsidRDefault="00FC1C10" w:rsidP="00FC1C10">
      <w:pPr>
        <w:jc w:val="both"/>
      </w:pPr>
      <w:r w:rsidRPr="00FC1C10">
        <w:t xml:space="preserve">The platform also integrates a 3D designer module that supports essential </w:t>
      </w:r>
      <w:proofErr w:type="spellStart"/>
      <w:r w:rsidRPr="00FC1C10">
        <w:t>modeling</w:t>
      </w:r>
      <w:proofErr w:type="spellEnd"/>
      <w:r w:rsidRPr="00FC1C10">
        <w:t xml:space="preserve"> and editing features, such as extrusion, transformation, scaling, and rotation, empowering users to create and refine assets directly in the workspace. To enhance visual fidelity, drag-and-drop HDR support has been implemented, allowing users to instantly apply dynamic environment lighting and experiment with different moods in real time. Beyond static design, the platform features a basic animation timeline, which allows users to prototype motion and interactions through a simple keyframe-based system, laying the groundwork for more advanced animation capabilities in future iterations.</w:t>
      </w:r>
    </w:p>
    <w:p w14:paraId="4775385C" w14:textId="77777777" w:rsidR="00FC1C10" w:rsidRPr="00FC1C10" w:rsidRDefault="00FC1C10" w:rsidP="00FC1C10">
      <w:pPr>
        <w:jc w:val="both"/>
      </w:pPr>
      <w:r w:rsidRPr="00FC1C10">
        <w:t>From a technical perspective, the platform’s web-based architecture ensures accessibility across devices without requiring heavy installations, making it suitable for both professionals and beginners. Its AI integration differentiates it from conventional 3D editors by streamlining workflows and enabling procedural world-building, while its modular design allows for easy scalability into areas such as physics, advanced animation, and collaborative editing. Potential applications of the platform span game development, architectural visualization, education, and metaverse creation, with the ability to support rapid prototyping, immersive world-building, and intuitive learning experiences.</w:t>
      </w:r>
    </w:p>
    <w:p w14:paraId="77000479" w14:textId="3EC65464" w:rsidR="00FC1C10" w:rsidRPr="00FC1C10" w:rsidRDefault="00FC1C10" w:rsidP="00FC1C10">
      <w:pPr>
        <w:jc w:val="both"/>
      </w:pPr>
      <w:r w:rsidRPr="00FC1C10">
        <w:t xml:space="preserve">Overall, </w:t>
      </w:r>
      <w:r>
        <w:t xml:space="preserve">we hope </w:t>
      </w:r>
      <w:r w:rsidRPr="00FC1C10">
        <w:t xml:space="preserve">this proof-of-concept demonstrates a strong foundation for a next-generation 3D design ecosystem. </w:t>
      </w:r>
      <w:r>
        <w:t>Our next goal in terms of technical development is to build a Unity-based 3D viewport for users to design full complex 3D scenes using AI prompts and we aspire this to be a fully deployed embedded web viewer that can be used to also generate 3D synthetic datasets to potentially train AI video models.</w:t>
      </w:r>
    </w:p>
    <w:p w14:paraId="2DD629E9" w14:textId="7A2863FE" w:rsidR="00FC1C10" w:rsidRPr="00FC1C10" w:rsidRDefault="00FC1C10" w:rsidP="00FC1C10">
      <w:pPr>
        <w:jc w:val="both"/>
      </w:pPr>
    </w:p>
    <w:sectPr w:rsidR="00FC1C10" w:rsidRPr="00FC1C1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C313A4"/>
    <w:multiLevelType w:val="hybridMultilevel"/>
    <w:tmpl w:val="7C62619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16cid:durableId="21169004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C10"/>
    <w:rsid w:val="00D237B9"/>
    <w:rsid w:val="00F6176D"/>
    <w:rsid w:val="00FC0F8A"/>
    <w:rsid w:val="00FC1C10"/>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14F9EC"/>
  <w15:chartTrackingRefBased/>
  <w15:docId w15:val="{ADE1C5A5-8F30-400F-BBA2-A0E996FBDC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1C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1C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1C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1C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1C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1C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1C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1C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1C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1C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1C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1C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1C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1C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1C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1C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1C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1C10"/>
    <w:rPr>
      <w:rFonts w:eastAsiaTheme="majorEastAsia" w:cstheme="majorBidi"/>
      <w:color w:val="272727" w:themeColor="text1" w:themeTint="D8"/>
    </w:rPr>
  </w:style>
  <w:style w:type="paragraph" w:styleId="Title">
    <w:name w:val="Title"/>
    <w:basedOn w:val="Normal"/>
    <w:next w:val="Normal"/>
    <w:link w:val="TitleChar"/>
    <w:uiPriority w:val="10"/>
    <w:qFormat/>
    <w:rsid w:val="00FC1C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1C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1C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1C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1C10"/>
    <w:pPr>
      <w:spacing w:before="160"/>
      <w:jc w:val="center"/>
    </w:pPr>
    <w:rPr>
      <w:i/>
      <w:iCs/>
      <w:color w:val="404040" w:themeColor="text1" w:themeTint="BF"/>
    </w:rPr>
  </w:style>
  <w:style w:type="character" w:customStyle="1" w:styleId="QuoteChar">
    <w:name w:val="Quote Char"/>
    <w:basedOn w:val="DefaultParagraphFont"/>
    <w:link w:val="Quote"/>
    <w:uiPriority w:val="29"/>
    <w:rsid w:val="00FC1C10"/>
    <w:rPr>
      <w:i/>
      <w:iCs/>
      <w:color w:val="404040" w:themeColor="text1" w:themeTint="BF"/>
    </w:rPr>
  </w:style>
  <w:style w:type="paragraph" w:styleId="ListParagraph">
    <w:name w:val="List Paragraph"/>
    <w:basedOn w:val="Normal"/>
    <w:uiPriority w:val="34"/>
    <w:qFormat/>
    <w:rsid w:val="00FC1C10"/>
    <w:pPr>
      <w:ind w:left="720"/>
      <w:contextualSpacing/>
    </w:pPr>
  </w:style>
  <w:style w:type="character" w:styleId="IntenseEmphasis">
    <w:name w:val="Intense Emphasis"/>
    <w:basedOn w:val="DefaultParagraphFont"/>
    <w:uiPriority w:val="21"/>
    <w:qFormat/>
    <w:rsid w:val="00FC1C10"/>
    <w:rPr>
      <w:i/>
      <w:iCs/>
      <w:color w:val="0F4761" w:themeColor="accent1" w:themeShade="BF"/>
    </w:rPr>
  </w:style>
  <w:style w:type="paragraph" w:styleId="IntenseQuote">
    <w:name w:val="Intense Quote"/>
    <w:basedOn w:val="Normal"/>
    <w:next w:val="Normal"/>
    <w:link w:val="IntenseQuoteChar"/>
    <w:uiPriority w:val="30"/>
    <w:qFormat/>
    <w:rsid w:val="00FC1C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1C10"/>
    <w:rPr>
      <w:i/>
      <w:iCs/>
      <w:color w:val="0F4761" w:themeColor="accent1" w:themeShade="BF"/>
    </w:rPr>
  </w:style>
  <w:style w:type="character" w:styleId="IntenseReference">
    <w:name w:val="Intense Reference"/>
    <w:basedOn w:val="DefaultParagraphFont"/>
    <w:uiPriority w:val="32"/>
    <w:qFormat/>
    <w:rsid w:val="00FC1C1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8771042">
      <w:bodyDiv w:val="1"/>
      <w:marLeft w:val="0"/>
      <w:marRight w:val="0"/>
      <w:marTop w:val="0"/>
      <w:marBottom w:val="0"/>
      <w:divBdr>
        <w:top w:val="none" w:sz="0" w:space="0" w:color="auto"/>
        <w:left w:val="none" w:sz="0" w:space="0" w:color="auto"/>
        <w:bottom w:val="none" w:sz="0" w:space="0" w:color="auto"/>
        <w:right w:val="none" w:sz="0" w:space="0" w:color="auto"/>
      </w:divBdr>
    </w:div>
    <w:div w:id="12987564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401</Words>
  <Characters>2289</Characters>
  <Application>Microsoft Office Word</Application>
  <DocSecurity>0</DocSecurity>
  <Lines>19</Lines>
  <Paragraphs>5</Paragraphs>
  <ScaleCrop>false</ScaleCrop>
  <Company/>
  <LinksUpToDate>false</LinksUpToDate>
  <CharactersWithSpaces>2685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 HIN WAI HOWELL#</dc:creator>
  <cp:keywords/>
  <dc:description/>
  <cp:lastModifiedBy>#CHAN HIN WAI HOWELL#</cp:lastModifiedBy>
  <cp:revision>2</cp:revision>
  <dcterms:created xsi:type="dcterms:W3CDTF">2025-08-19T03:05:00Z</dcterms:created>
  <dcterms:modified xsi:type="dcterms:W3CDTF">2025-08-19T03:05:00Z</dcterms:modified>
</cp:coreProperties>
</file>