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D1C1" w14:textId="77777777" w:rsidR="005A7B71" w:rsidRPr="005A7B71" w:rsidRDefault="005A7B71" w:rsidP="005A7B71">
      <w:pPr>
        <w:rPr>
          <w:b/>
          <w:bCs/>
        </w:rPr>
      </w:pPr>
      <w:r w:rsidRPr="005A7B71">
        <w:rPr>
          <w:b/>
          <w:bCs/>
        </w:rPr>
        <w:t>Overview</w:t>
      </w:r>
    </w:p>
    <w:p w14:paraId="450FCAE4" w14:textId="77777777" w:rsidR="005A7B71" w:rsidRPr="005A7B71" w:rsidRDefault="005A7B71" w:rsidP="005A7B71">
      <w:r w:rsidRPr="005A7B71">
        <w:t>Over the past few months, Graphyti has progressed from a concept-stage platform into a functional synthetic data tool capable of generating, visualizing, and exporting 3D worlds for AI training. The team has focused on building the core Unity-based experience, integrating language interfaces, and validating the product with early research and industry users.</w:t>
      </w:r>
    </w:p>
    <w:p w14:paraId="09E77309" w14:textId="77777777" w:rsidR="005A7B71" w:rsidRPr="005A7B71" w:rsidRDefault="005A7B71" w:rsidP="005A7B71">
      <w:pPr>
        <w:rPr>
          <w:b/>
          <w:bCs/>
        </w:rPr>
      </w:pPr>
      <w:r w:rsidRPr="005A7B71">
        <w:rPr>
          <w:b/>
          <w:bCs/>
        </w:rPr>
        <w:t>Product Development</w:t>
      </w:r>
    </w:p>
    <w:p w14:paraId="0F34CA75" w14:textId="77777777" w:rsidR="005A7B71" w:rsidRDefault="005A7B71" w:rsidP="005A7B71">
      <w:pPr>
        <w:numPr>
          <w:ilvl w:val="0"/>
          <w:numId w:val="1"/>
        </w:numPr>
      </w:pPr>
      <w:r w:rsidRPr="005A7B71">
        <w:t>Implemented a Unity-based web viewport that procedurally generates 3D worlds from natural-language text prompts, including layout, objects, and textures.</w:t>
      </w:r>
    </w:p>
    <w:p w14:paraId="242AC273" w14:textId="040B2DA4" w:rsidR="00B71BAD" w:rsidRPr="005A7B71" w:rsidRDefault="00B71BAD" w:rsidP="005A7B71">
      <w:pPr>
        <w:numPr>
          <w:ilvl w:val="0"/>
          <w:numId w:val="1"/>
        </w:numPr>
      </w:pPr>
      <w:r>
        <w:t>Implemented multiple proof-of-concept procedural algorithms for large-scale generation of city blocks and road layouts</w:t>
      </w:r>
    </w:p>
    <w:p w14:paraId="7747A818" w14:textId="77777777" w:rsidR="005A7B71" w:rsidRPr="005A7B71" w:rsidRDefault="005A7B71" w:rsidP="005A7B71">
      <w:pPr>
        <w:numPr>
          <w:ilvl w:val="0"/>
          <w:numId w:val="1"/>
        </w:numPr>
      </w:pPr>
      <w:r w:rsidRPr="005A7B71">
        <w:t>Built a prototype pipeline that connects a language model interpretation layer to procedural generation systems, enabling users to describe scenes in plain English and see corresponding worlds rendered.</w:t>
      </w:r>
    </w:p>
    <w:p w14:paraId="13088666" w14:textId="77777777" w:rsidR="005A7B71" w:rsidRPr="005A7B71" w:rsidRDefault="005A7B71" w:rsidP="005A7B71">
      <w:pPr>
        <w:numPr>
          <w:ilvl w:val="0"/>
          <w:numId w:val="1"/>
        </w:numPr>
      </w:pPr>
      <w:r w:rsidRPr="005A7B71">
        <w:t>Added support for physics-aware scene construction, including basic rigid-body interactions and constraints, to better reflect real-world behavior in generated datasets.</w:t>
      </w:r>
    </w:p>
    <w:p w14:paraId="4918BD43" w14:textId="77777777" w:rsidR="005A7B71" w:rsidRPr="005A7B71" w:rsidRDefault="005A7B71" w:rsidP="005A7B71">
      <w:pPr>
        <w:rPr>
          <w:b/>
          <w:bCs/>
        </w:rPr>
      </w:pPr>
      <w:r w:rsidRPr="005A7B71">
        <w:rPr>
          <w:b/>
          <w:bCs/>
        </w:rPr>
        <w:t>Data &amp; Annotation Capabilities</w:t>
      </w:r>
    </w:p>
    <w:p w14:paraId="552194BF" w14:textId="77777777" w:rsidR="005A7B71" w:rsidRPr="005A7B71" w:rsidRDefault="005A7B71" w:rsidP="005A7B71">
      <w:pPr>
        <w:numPr>
          <w:ilvl w:val="0"/>
          <w:numId w:val="2"/>
        </w:numPr>
      </w:pPr>
      <w:r w:rsidRPr="005A7B71">
        <w:t>Implemented automatic generation of key computer vision annotations, including segmentation masks, object IDs, and depth information, directly from the synthetic scenes.</w:t>
      </w:r>
    </w:p>
    <w:p w14:paraId="04544253" w14:textId="77777777" w:rsidR="005A7B71" w:rsidRPr="005A7B71" w:rsidRDefault="005A7B71" w:rsidP="005A7B71">
      <w:pPr>
        <w:numPr>
          <w:ilvl w:val="0"/>
          <w:numId w:val="2"/>
        </w:numPr>
      </w:pPr>
      <w:r w:rsidRPr="005A7B71">
        <w:t>Developed an export pipeline that converts generated scenes into dataset formats suitable for computer vision and robotics workflows (e.g., image sequences plus annotation files).</w:t>
      </w:r>
    </w:p>
    <w:p w14:paraId="365F60F4" w14:textId="70BE4BBA" w:rsidR="005A7B71" w:rsidRDefault="005A7B71" w:rsidP="005A7B71">
      <w:pPr>
        <w:numPr>
          <w:ilvl w:val="0"/>
          <w:numId w:val="2"/>
        </w:numPr>
      </w:pPr>
      <w:r w:rsidRPr="005A7B71">
        <w:t>Enabled interactive control over scene variations (e.g., object density, weather/time-of-day, camera paths) so users can create multiple dataset versions from the same base prompt.</w:t>
      </w:r>
    </w:p>
    <w:p w14:paraId="01166CFE" w14:textId="77777777" w:rsidR="005A7B71" w:rsidRPr="005A7B71" w:rsidRDefault="005A7B71" w:rsidP="005A7B71">
      <w:pPr>
        <w:ind w:left="720"/>
      </w:pPr>
    </w:p>
    <w:p w14:paraId="42712D6A" w14:textId="6EBBD175" w:rsidR="005A7B71" w:rsidRPr="005A7B71" w:rsidRDefault="005A7B71" w:rsidP="005A7B71">
      <w:pPr>
        <w:rPr>
          <w:b/>
          <w:bCs/>
        </w:rPr>
      </w:pPr>
      <w:r w:rsidRPr="005A7B71">
        <w:rPr>
          <w:b/>
          <w:bCs/>
        </w:rPr>
        <w:t>Technology &amp; Differentiation</w:t>
      </w:r>
    </w:p>
    <w:p w14:paraId="0AE807F0" w14:textId="77777777" w:rsidR="005A7B71" w:rsidRPr="005A7B71" w:rsidRDefault="005A7B71" w:rsidP="005A7B71">
      <w:pPr>
        <w:numPr>
          <w:ilvl w:val="0"/>
          <w:numId w:val="4"/>
        </w:numPr>
      </w:pPr>
      <w:r w:rsidRPr="005A7B71">
        <w:t>Extended procedural generation systems to handle urban environments, including city blocks, building distributions, parks, and industrial zones such as harbors with shipping containers.</w:t>
      </w:r>
    </w:p>
    <w:p w14:paraId="02854028" w14:textId="77777777" w:rsidR="005A7B71" w:rsidRPr="005A7B71" w:rsidRDefault="005A7B71" w:rsidP="005A7B71">
      <w:pPr>
        <w:numPr>
          <w:ilvl w:val="0"/>
          <w:numId w:val="4"/>
        </w:numPr>
      </w:pPr>
      <w:r w:rsidRPr="005A7B71">
        <w:lastRenderedPageBreak/>
        <w:t>Benchmarked the internal content pipeline against traditional 3D modeling and manual labeling workflows, demonstrating potential reductions in dataset creation time and cost compared with manual methods.</w:t>
      </w:r>
    </w:p>
    <w:p w14:paraId="4CFAFA53" w14:textId="77777777" w:rsidR="005A7B71" w:rsidRPr="005A7B71" w:rsidRDefault="005A7B71" w:rsidP="005A7B71">
      <w:pPr>
        <w:numPr>
          <w:ilvl w:val="0"/>
          <w:numId w:val="4"/>
        </w:numPr>
      </w:pPr>
      <w:r w:rsidRPr="005A7B71">
        <w:t>Started mapping the feature set against competitors like Sky Engine and Bifrost, emphasizing Graphyti’s interactive 3D control and in-viewport labeling as key differentiators.</w:t>
      </w:r>
    </w:p>
    <w:p w14:paraId="53621A0B" w14:textId="77777777" w:rsidR="005A7B71" w:rsidRPr="005A7B71" w:rsidRDefault="005A7B71" w:rsidP="005A7B71">
      <w:pPr>
        <w:rPr>
          <w:b/>
          <w:bCs/>
        </w:rPr>
      </w:pPr>
      <w:r w:rsidRPr="005A7B71">
        <w:rPr>
          <w:b/>
          <w:bCs/>
        </w:rPr>
        <w:t>Market &amp; Customer Discovery</w:t>
      </w:r>
    </w:p>
    <w:p w14:paraId="758E0B4F" w14:textId="2924B875" w:rsidR="005A7B71" w:rsidRPr="005A7B71" w:rsidRDefault="005A7B71" w:rsidP="005A7B71">
      <w:pPr>
        <w:numPr>
          <w:ilvl w:val="0"/>
          <w:numId w:val="5"/>
        </w:numPr>
      </w:pPr>
      <w:r w:rsidRPr="005A7B71">
        <w:t>Conducted early conversations with computer vision and robotics teams</w:t>
      </w:r>
      <w:r>
        <w:t>, including World Labs and HTX,</w:t>
      </w:r>
      <w:r w:rsidRPr="005A7B71">
        <w:t xml:space="preserve"> to validate the need for diverse, copyright-free 3D datasets and automated annotations.</w:t>
      </w:r>
    </w:p>
    <w:p w14:paraId="6554C471" w14:textId="77777777" w:rsidR="005A7B71" w:rsidRPr="005A7B71" w:rsidRDefault="005A7B71" w:rsidP="005A7B71">
      <w:pPr>
        <w:numPr>
          <w:ilvl w:val="0"/>
          <w:numId w:val="5"/>
        </w:numPr>
      </w:pPr>
      <w:r w:rsidRPr="005A7B71">
        <w:t>Collected feedback on integration needs (e.g., Unity interoperability, API access, and preferred dataset formats) and incorporated this into the export and interface design.</w:t>
      </w:r>
    </w:p>
    <w:p w14:paraId="00010EE0" w14:textId="77777777" w:rsidR="005A7B71" w:rsidRPr="005A7B71" w:rsidRDefault="005A7B71" w:rsidP="005A7B71">
      <w:pPr>
        <w:numPr>
          <w:ilvl w:val="0"/>
          <w:numId w:val="5"/>
        </w:numPr>
      </w:pPr>
      <w:r w:rsidRPr="005A7B71">
        <w:t>Aligned the roadmap with high-value use cases such as robotics simulation, autonomous navigation, and interactive world model training.</w:t>
      </w:r>
    </w:p>
    <w:p w14:paraId="43A46976" w14:textId="77777777" w:rsidR="005A7B71" w:rsidRPr="005A7B71" w:rsidRDefault="005A7B71" w:rsidP="005A7B71">
      <w:pPr>
        <w:rPr>
          <w:b/>
          <w:bCs/>
        </w:rPr>
      </w:pPr>
      <w:r w:rsidRPr="005A7B71">
        <w:rPr>
          <w:b/>
          <w:bCs/>
        </w:rPr>
        <w:t>Next Steps</w:t>
      </w:r>
    </w:p>
    <w:p w14:paraId="156EB5A7" w14:textId="77777777" w:rsidR="005A7B71" w:rsidRPr="005A7B71" w:rsidRDefault="005A7B71" w:rsidP="005A7B71">
      <w:pPr>
        <w:numPr>
          <w:ilvl w:val="0"/>
          <w:numId w:val="6"/>
        </w:numPr>
      </w:pPr>
      <w:r w:rsidRPr="005A7B71">
        <w:t>Harden the pipeline from prompt → generation → export for reliability and scalability, including better error handling and scene quality validation.</w:t>
      </w:r>
    </w:p>
    <w:p w14:paraId="533B8A94" w14:textId="77777777" w:rsidR="005A7B71" w:rsidRPr="005A7B71" w:rsidRDefault="005A7B71" w:rsidP="005A7B71">
      <w:pPr>
        <w:numPr>
          <w:ilvl w:val="0"/>
          <w:numId w:val="6"/>
        </w:numPr>
      </w:pPr>
      <w:r w:rsidRPr="005A7B71">
        <w:t>Build initial APIs and documentation to support early pilot users and research partners.</w:t>
      </w:r>
    </w:p>
    <w:p w14:paraId="2E403179" w14:textId="77777777" w:rsidR="005A7B71" w:rsidRPr="005A7B71" w:rsidRDefault="005A7B71" w:rsidP="005A7B71">
      <w:pPr>
        <w:numPr>
          <w:ilvl w:val="0"/>
          <w:numId w:val="6"/>
        </w:numPr>
      </w:pPr>
      <w:r w:rsidRPr="005A7B71">
        <w:t>Continue tuning procedural generation quality and diversity, with a focus on more environment types beyond urban scenes (e.g., warehouses, campuses, and indoor spaces).</w:t>
      </w:r>
    </w:p>
    <w:p w14:paraId="2E251FAB" w14:textId="77777777" w:rsidR="00D237B9" w:rsidRDefault="00D237B9"/>
    <w:sectPr w:rsidR="00D237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E3A"/>
    <w:multiLevelType w:val="multilevel"/>
    <w:tmpl w:val="C21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54AA8"/>
    <w:multiLevelType w:val="multilevel"/>
    <w:tmpl w:val="8AB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ED29D3"/>
    <w:multiLevelType w:val="multilevel"/>
    <w:tmpl w:val="778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7B7744"/>
    <w:multiLevelType w:val="multilevel"/>
    <w:tmpl w:val="729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9C26CF"/>
    <w:multiLevelType w:val="multilevel"/>
    <w:tmpl w:val="32F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016D86"/>
    <w:multiLevelType w:val="multilevel"/>
    <w:tmpl w:val="064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798309">
    <w:abstractNumId w:val="5"/>
  </w:num>
  <w:num w:numId="2" w16cid:durableId="574626390">
    <w:abstractNumId w:val="4"/>
  </w:num>
  <w:num w:numId="3" w16cid:durableId="595796038">
    <w:abstractNumId w:val="0"/>
  </w:num>
  <w:num w:numId="4" w16cid:durableId="1251699202">
    <w:abstractNumId w:val="2"/>
  </w:num>
  <w:num w:numId="5" w16cid:durableId="41757320">
    <w:abstractNumId w:val="1"/>
  </w:num>
  <w:num w:numId="6" w16cid:durableId="1663317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71"/>
    <w:rsid w:val="005A7B71"/>
    <w:rsid w:val="00A860C5"/>
    <w:rsid w:val="00B71BAD"/>
    <w:rsid w:val="00D237B9"/>
    <w:rsid w:val="00F6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5FB6"/>
  <w15:chartTrackingRefBased/>
  <w15:docId w15:val="{AB0273F0-1CC9-418E-95AC-9CFD834F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#CHAN HIN WAI HOWELL#</dc:creator>
  <cp:keywords/>
  <dc:description/>
  <cp:lastModifiedBy>#CHAN HIN WAI HOWELL#</cp:lastModifiedBy>
  <cp:revision>2</cp:revision>
  <dcterms:created xsi:type="dcterms:W3CDTF">2025-12-12T09:48:00Z</dcterms:created>
  <dcterms:modified xsi:type="dcterms:W3CDTF">2025-12-12T09:52:00Z</dcterms:modified>
</cp:coreProperties>
</file>