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W w:w="9360" w:type="dxa"/>
            <w:shd w:val="clear" w:color="auto" w:fill="1A3C2B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52"/>
              </w:rPr>
              <w:t>VERDANT STONE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color w:val="B8D8C5"/>
                <w:sz w:val="26"/>
              </w:rPr>
              <w:t>Plan Semanal de Marketing — Instagram</w:t>
            </w:r>
          </w:p>
          <w:p>
            <w:pPr>
              <w:jc w:val="left"/>
            </w:pPr>
            <w:r>
              <w:rPr>
                <w:rFonts w:ascii="Arial" w:hAnsi="Arial"/>
                <w:color w:val="A0C4B2"/>
                <w:sz w:val="20"/>
              </w:rPr>
              <w:t>Semana del 19 al 24 de Mayo, 2026  ·  Central Valley, CA</w:t>
            </w:r>
          </w:p>
        </w:tc>
      </w:tr>
    </w:tbl>
    <w:p/>
    <w:p>
      <w:pPr>
        <w:spacing w:before="360" w:after="80"/>
        <w:pBdr>
          <w:bottom w:val="single" w:sz="12" w:space="1" w:color="2E6B4E"/>
        </w:pBdr>
      </w:pPr>
      <w:r>
        <w:rPr>
          <w:b/>
          <w:color w:val="1A3C2B"/>
          <w:sz w:val="44"/>
        </w:rPr>
        <w:t>Objetivo de la Semana</w:t>
      </w:r>
    </w:p>
    <w:p>
      <w:pPr>
        <w:spacing w:after="80"/>
      </w:pPr>
      <w:r>
        <w:rPr>
          <w:i w:val="0"/>
          <w:color w:val="2C2C2C"/>
          <w:sz w:val="21"/>
        </w:rPr>
        <w:t>Posicionar Verdant Stone como la empresa de construcción de exteriores premium en Stockton, Tracy, Lathrop y Modesto. Esta semana el foco es Instagram: generar conciencia de marca, mostrar calidad de trabajo y atraer leads calificados de propietarios de casas que buscan transformar sus exteriores.</w:t>
      </w:r>
    </w:p>
    <w:p>
      <w:pPr>
        <w:spacing w:before="360" w:after="80"/>
        <w:pBdr>
          <w:bottom w:val="single" w:sz="12" w:space="1" w:color="2E6B4E"/>
        </w:pBdr>
      </w:pPr>
      <w:r>
        <w:rPr>
          <w:b/>
          <w:color w:val="1A3C2B"/>
          <w:sz w:val="44"/>
        </w:rPr>
        <w:t>Metas Clave de la Semana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2340" w:type="dxa"/>
            <w:shd w:val="clear" w:color="auto" w:fill="1A3C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Posts Publicados</w:t>
            </w:r>
          </w:p>
        </w:tc>
        <w:tc>
          <w:tcPr>
            <w:tcW w:type="dxa" w:w="2340"/>
            <w:tcW w:w="2340" w:type="dxa"/>
            <w:shd w:val="clear" w:color="auto" w:fill="1A3C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2340"/>
            <w:tcW w:w="2340" w:type="dxa"/>
            <w:shd w:val="clear" w:color="auto" w:fill="1A3C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Alcance Meta</w:t>
            </w:r>
          </w:p>
        </w:tc>
        <w:tc>
          <w:tcPr>
            <w:tcW w:type="dxa" w:w="2340"/>
            <w:tcW w:w="2340" w:type="dxa"/>
            <w:shd w:val="clear" w:color="auto" w:fill="1A3C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DMs / Leads</w:t>
            </w:r>
          </w:p>
        </w:tc>
      </w:tr>
      <w:tr>
        <w:tc>
          <w:tcPr>
            <w:tcW w:type="dxa" w:w="2340"/>
            <w:tcW w:w="2340" w:type="dxa"/>
            <w:shd w:val="clear" w:color="auto" w:fill="E8F4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22"/>
              </w:rPr>
              <w:t>5 posts</w:t>
            </w:r>
          </w:p>
        </w:tc>
        <w:tc>
          <w:tcPr>
            <w:tcW w:type="dxa" w:w="2340"/>
            <w:tcW w:w="2340" w:type="dxa"/>
            <w:shd w:val="clear" w:color="auto" w:fill="E8F4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22"/>
              </w:rPr>
              <w:t>10–14 stories</w:t>
            </w:r>
          </w:p>
        </w:tc>
        <w:tc>
          <w:tcPr>
            <w:tcW w:type="dxa" w:w="2340"/>
            <w:tcW w:w="2340" w:type="dxa"/>
            <w:shd w:val="clear" w:color="auto" w:fill="E8F4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22"/>
              </w:rPr>
              <w:t>3,000+ cuentas</w:t>
            </w:r>
          </w:p>
        </w:tc>
        <w:tc>
          <w:tcPr>
            <w:tcW w:type="dxa" w:w="2340"/>
            <w:tcW w:w="2340" w:type="dxa"/>
            <w:shd w:val="clear" w:color="auto" w:fill="E8F4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22"/>
              </w:rPr>
              <w:t>3–5 mensajes</w:t>
            </w:r>
          </w:p>
        </w:tc>
      </w:tr>
    </w:tbl>
    <w:p/>
    <w:p>
      <w:pPr>
        <w:spacing w:before="360" w:after="80"/>
        <w:pBdr>
          <w:bottom w:val="single" w:sz="12" w:space="1" w:color="2E6B4E"/>
        </w:pBdr>
      </w:pPr>
      <w:r>
        <w:rPr>
          <w:b/>
          <w:color w:val="1A3C2B"/>
          <w:sz w:val="44"/>
        </w:rPr>
        <w:t>Calendario de Contenido — Instagram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W w:w="9360" w:type="dxa"/>
            <w:shd w:val="clear" w:color="auto" w:fill="2E6B4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LUNES 19  ·  Proyecto Destacado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Formato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Carrusel (4–6 fotos)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Caption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"Del cemento al lujo. Este patio en Stockton fue diseñado para durar décadas y verse mejor con los años. Pavers de primera, drenaje profesional, detalle arquitectónico.</w:t>
              <w:br/>
              <w:t>Verdant Stone — Construcción premium para el Valle Central.</w:t>
              <w:br/>
              <w:t>#Hardscape #PatioDesign #Stockton #CentralValley #VerdantStone"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CTA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«Solicita tu presupuesto en el link del bio»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Stories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Comparte el carrusel en Stories + encuesta: ¿Qué te gusta más del patio?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W w:w="9360" w:type="dxa"/>
            <w:shd w:val="clear" w:color="auto" w:fill="2E6B4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MARTES 20  ·  Contenido Educativo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Formato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Reel (30–45 seg)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Caption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"¿Por qué elegir pavers sobre concreto colado? Aquí te explicamos en 30 segundos. Más durabilidad, mejor apariencia, y valor real a tu propiedad.</w:t>
              <w:br/>
              <w:t>#Pavers #LandscapeDesign #Tracy #Modesto #OutdoorLiving"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CTA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«Guarda este video si estás planeando renovar tu exterior»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Stories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Sticker de pregunta: «¿Tienes preguntas sobre tu proyecto?» — responde DMs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W w:w="9360" w:type="dxa"/>
            <w:shd w:val="clear" w:color="auto" w:fill="2E6B4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MIÉRCOLES 21  ·  Antes y Después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Formato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Post único (imagen dividida o slider)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Caption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"La transformación que cambia el valor de tu propiedad. De un patio descuidado a un espacio de vida premium en Lathrop.</w:t>
              <w:br/>
              <w:t>#BeforeAndAfter #OutdoorTransformation #Lathrop #LandscapeConstruction"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CTA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«¿Tu espacio necesita esta transformación? Escríbenos.»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Stories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Cuenta regresiva o 'próximos proyectos' para generar anticipación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W w:w="9360" w:type="dxa"/>
            <w:shd w:val="clear" w:color="auto" w:fill="2E6B4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JUEVES 22  ·  Testimonio de Cliente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Formato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Cita visual (diseño limpio)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Caption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""Verdant Stone transformó completamente mi jardín. La calidad superó mis expectativas." — Cliente en Modesto</w:t>
              <w:br/>
              <w:t>Cada proyecto es una promesa de permanencia y estilo.</w:t>
              <w:br/>
              <w:t>#ClientReview #Testimonial #Modesto #PremiumLandscape"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CTA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«¿Quieres ser nuestro próximo proyecto estrella? Agenda una consulta.»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Stories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Detrás de cámaras del proceso de instalación (video corto, 15 seg)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W w:w="9360" w:type="dxa"/>
            <w:shd w:val="clear" w:color="auto" w:fill="2E6B4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VIERNES 23  ·  Inspiración de Fin de Semana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Formato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Post de alta calidad + Story interactiva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Caption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"El fin de semana es mejor cuando tu exterior está a la altura. Diseño, piedra y precisión — así construimos en Verdant Stone.</w:t>
              <w:br/>
              <w:t>#WeekendVibes #OutdoorDesign #CentralValleyCA #HardscapeLife #VerdantStone"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CTA</w:t>
            </w:r>
          </w:p>
        </w:tc>
        <w:tc>
          <w:tcPr>
            <w:tcW w:type="dxa" w:w="4680"/>
            <w:tcW w:w="7056" w:type="dxa"/>
            <w:shd w:val="clear" w:color="auto" w:fill="F2FAF6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«Comparte si tienes un espacio que quieres transformar.»</w:t>
            </w:r>
          </w:p>
        </w:tc>
      </w:tr>
      <w:tr>
        <w:tc>
          <w:tcPr>
            <w:tcW w:type="dxa" w:w="4680"/>
            <w:tcW w:w="2304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Stories</w:t>
            </w:r>
          </w:p>
        </w:tc>
        <w:tc>
          <w:tcPr>
            <w:tcW w:type="dxa" w:w="4680"/>
            <w:tcW w:w="7056" w:type="dxa"/>
            <w:shd w:val="clear" w:color="auto" w:fill="FFFFFF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Encuesta: «¿Cuál proyecto te gustaría ver la próxima semana?» + opción A/B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12" w:space="1" w:color="2E6B4E"/>
        </w:pBdr>
      </w:pPr>
      <w:r>
        <w:rPr>
          <w:b/>
          <w:color w:val="1A3C2B"/>
          <w:sz w:val="44"/>
        </w:rPr>
        <w:t>Banco de Hashtags — Central Valley</w:t>
      </w:r>
    </w:p>
    <w:p>
      <w:pPr>
        <w:spacing w:after="80"/>
      </w:pPr>
      <w:r>
        <w:rPr>
          <w:i/>
          <w:color w:val="555555"/>
          <w:sz w:val="21"/>
        </w:rPr>
        <w:t>Usa 20–25 hashtags por post. Combina los tres niveles para máximo alcance.</w:t>
      </w:r>
    </w:p>
    <w:tbl>
      <w:tblPr>
        <w:tblW w:type="auto" w:w="0"/>
        <w:tblLook w:firstColumn="1" w:firstRow="1" w:lastColumn="0" w:lastRow="0" w:noHBand="0" w:noVBand="1" w:val="04A0"/>
        <w:tblW w:w="9358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3124" w:type="dxa"/>
            <w:shd w:val="clear" w:color="auto" w:fill="1A3C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Alta Competencia</w:t>
            </w:r>
          </w:p>
        </w:tc>
        <w:tc>
          <w:tcPr>
            <w:tcW w:type="dxa" w:w="3120"/>
            <w:tcW w:w="3124" w:type="dxa"/>
            <w:shd w:val="clear" w:color="auto" w:fill="2E6B4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Competencia Media</w:t>
            </w:r>
          </w:p>
        </w:tc>
        <w:tc>
          <w:tcPr>
            <w:tcW w:type="dxa" w:w="3120"/>
            <w:tcW w:w="3110" w:type="dxa"/>
            <w:shd w:val="clear" w:color="auto" w:fill="3D8B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Locales / Nicho</w:t>
            </w:r>
          </w:p>
        </w:tc>
      </w:tr>
      <w:tr>
        <w:tc>
          <w:tcPr>
            <w:tcW w:type="dxa" w:w="3120"/>
            <w:tcW w:w="3124" w:type="dxa"/>
            <w:shd w:val="clear" w:color="auto" w:fill="F2FA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A3C2B"/>
                <w:sz w:val="18"/>
              </w:rPr>
              <w:t>#Hardscape  #PatioDesign</w:t>
              <w:br/>
              <w:t>#LandscapeDesign  #OutdoorLiving</w:t>
              <w:br/>
              <w:t>#PaverInstallation  #HomeImprovement</w:t>
            </w:r>
          </w:p>
        </w:tc>
        <w:tc>
          <w:tcPr>
            <w:tcW w:type="dxa" w:w="3120"/>
            <w:tcW w:w="3124" w:type="dxa"/>
            <w:shd w:val="clear" w:color="auto" w:fill="F2FA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A3C2B"/>
                <w:sz w:val="18"/>
              </w:rPr>
              <w:t>#HardscapeDesign  #ModernPatio</w:t>
              <w:br/>
              <w:t>#BackyardTransformation</w:t>
              <w:br/>
              <w:t>#OutdoorSpaces  #StoneWork</w:t>
            </w:r>
          </w:p>
        </w:tc>
        <w:tc>
          <w:tcPr>
            <w:tcW w:type="dxa" w:w="3120"/>
            <w:tcW w:w="3110" w:type="dxa"/>
            <w:shd w:val="clear" w:color="auto" w:fill="F2FA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A3C2B"/>
                <w:sz w:val="18"/>
              </w:rPr>
              <w:t>#Stockton  #Tracy  #Modesto</w:t>
              <w:br/>
              <w:t>#Lathrop  #CentralValley</w:t>
              <w:br/>
              <w:t>#CentralValleyCA  #VerdantStone</w:t>
            </w:r>
          </w:p>
        </w:tc>
      </w:tr>
    </w:tbl>
    <w:p/>
    <w:p>
      <w:pPr>
        <w:spacing w:before="360" w:after="80"/>
        <w:pBdr>
          <w:bottom w:val="single" w:sz="12" w:space="1" w:color="2E6B4E"/>
        </w:pBdr>
      </w:pPr>
      <w:r>
        <w:rPr>
          <w:b/>
          <w:color w:val="1A3C2B"/>
          <w:sz w:val="44"/>
        </w:rPr>
        <w:t>Guía de Estilo Visual para Instagram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2880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Paleta de colores</w:t>
            </w:r>
          </w:p>
        </w:tc>
        <w:tc>
          <w:tcPr>
            <w:tcW w:type="dxa" w:w="4680"/>
            <w:tcW w:w="6480" w:type="dxa"/>
            <w:shd w:val="clear" w:color="auto" w:fill="E8F4EE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Verdes oscuros, piedra natural, blanco limpio. Evita filtros artificiales.</w:t>
            </w:r>
          </w:p>
        </w:tc>
      </w:tr>
      <w:tr>
        <w:tc>
          <w:tcPr>
            <w:tcW w:type="dxa" w:w="4680"/>
            <w:tcW w:w="2880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Fotografía</w:t>
            </w:r>
          </w:p>
        </w:tc>
        <w:tc>
          <w:tcPr>
            <w:tcW w:type="dxa" w:w="4680"/>
            <w:tcW w:w="6480" w:type="dxa"/>
            <w:shd w:val="clear" w:color="auto" w:fill="F5FBF8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Luz natural, ángulo amplio para patios. Close-ups de textura de piedra y pavers.</w:t>
            </w:r>
          </w:p>
        </w:tc>
      </w:tr>
      <w:tr>
        <w:tc>
          <w:tcPr>
            <w:tcW w:type="dxa" w:w="4680"/>
            <w:tcW w:w="2880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Tipografía en posts</w:t>
            </w:r>
          </w:p>
        </w:tc>
        <w:tc>
          <w:tcPr>
            <w:tcW w:type="dxa" w:w="4680"/>
            <w:tcW w:w="6480" w:type="dxa"/>
            <w:shd w:val="clear" w:color="auto" w:fill="E8F4EE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Sans-serif limpia (Arial o similar). Texto mínimo — deja que la imagen hable.</w:t>
            </w:r>
          </w:p>
        </w:tc>
      </w:tr>
      <w:tr>
        <w:tc>
          <w:tcPr>
            <w:tcW w:type="dxa" w:w="4680"/>
            <w:tcW w:w="2880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Tono del caption</w:t>
            </w:r>
          </w:p>
        </w:tc>
        <w:tc>
          <w:tcPr>
            <w:tcW w:type="dxa" w:w="4680"/>
            <w:tcW w:w="6480" w:type="dxa"/>
            <w:shd w:val="clear" w:color="auto" w:fill="F5FBF8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Profesional, confiado, directo. Sin emojis excesivos. Una sola idea por post.</w:t>
            </w:r>
          </w:p>
        </w:tc>
      </w:tr>
      <w:tr>
        <w:tc>
          <w:tcPr>
            <w:tcW w:type="dxa" w:w="4680"/>
            <w:tcW w:w="2880" w:type="dxa"/>
            <w:shd w:val="clear" w:color="auto" w:fill="DDF0E7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b/>
                <w:color w:val="1A3C2B"/>
                <w:sz w:val="19"/>
              </w:rPr>
              <w:t>Marca en imagen</w:t>
            </w:r>
          </w:p>
        </w:tc>
        <w:tc>
          <w:tcPr>
            <w:tcW w:type="dxa" w:w="4680"/>
            <w:tcW w:w="6480" w:type="dxa"/>
            <w:shd w:val="clear" w:color="auto" w:fill="E8F4EE"/>
            <w:tcMar>
              <w:top w:w="70" w:type="dxa"/>
              <w:bottom w:w="70" w:type="dxa"/>
              <w:left w:w="120" w:type="dxa"/>
              <w:right w:w="80" w:type="dxa"/>
            </w:tcMar>
          </w:tcPr>
          <w:p>
            <w:r>
              <w:rPr>
                <w:color w:val="2C2C2C"/>
                <w:sz w:val="19"/>
              </w:rPr>
              <w:t>Logo Verdant Stone en esquina inferior. Pequeño, discreto, consistente.</w:t>
            </w:r>
          </w:p>
        </w:tc>
      </w:tr>
    </w:tbl>
    <w:p/>
    <w:p>
      <w:pPr>
        <w:spacing w:before="360" w:after="80"/>
        <w:pBdr>
          <w:bottom w:val="single" w:sz="12" w:space="1" w:color="2E6B4E"/>
        </w:pBdr>
      </w:pPr>
      <w:r>
        <w:rPr>
          <w:b/>
          <w:color w:val="1A3C2B"/>
          <w:sz w:val="44"/>
        </w:rPr>
        <w:t>Rutina Diaria de Engagement (15 min/día)</w:t>
      </w:r>
    </w:p>
    <w:p>
      <w:pPr>
        <w:pStyle w:val="ListBullet"/>
        <w:spacing w:after="40"/>
        <w:ind w:left="432"/>
      </w:pPr>
      <w:r>
        <w:rPr>
          <w:color w:val="2C2C2C"/>
          <w:sz w:val="21"/>
        </w:rPr>
        <w:t>Responde todos los comentarios del día anterior.</w:t>
      </w:r>
    </w:p>
    <w:p>
      <w:pPr>
        <w:pStyle w:val="ListBullet"/>
        <w:spacing w:after="40"/>
        <w:ind w:left="432"/>
      </w:pPr>
      <w:r>
        <w:rPr>
          <w:color w:val="2C2C2C"/>
          <w:sz w:val="21"/>
        </w:rPr>
        <w:t>Responde DMs dentro de las primeras 2 horas de publicar.</w:t>
      </w:r>
    </w:p>
    <w:p>
      <w:pPr>
        <w:pStyle w:val="ListBullet"/>
        <w:spacing w:after="40"/>
        <w:ind w:left="432"/>
      </w:pPr>
      <w:r>
        <w:rPr>
          <w:color w:val="2C2C2C"/>
          <w:sz w:val="21"/>
        </w:rPr>
        <w:t>Deja 5–10 comentarios genuinos en cuentas de diseño, arquitectura y propietarios locales.</w:t>
      </w:r>
    </w:p>
    <w:p>
      <w:pPr>
        <w:pStyle w:val="ListBullet"/>
        <w:spacing w:after="40"/>
        <w:ind w:left="432"/>
      </w:pPr>
      <w:r>
        <w:rPr>
          <w:color w:val="2C2C2C"/>
          <w:sz w:val="21"/>
        </w:rPr>
        <w:t>Agrega 3–5 Stories diarias (proceso de trabajo, tips rápidos o detrás de cámaras).</w:t>
      </w:r>
    </w:p>
    <w:p>
      <w:pPr>
        <w:pStyle w:val="ListBullet"/>
        <w:spacing w:after="40"/>
        <w:ind w:left="432"/>
      </w:pPr>
      <w:r>
        <w:rPr>
          <w:color w:val="2C2C2C"/>
          <w:sz w:val="21"/>
        </w:rPr>
        <w:t>Revisa Insights al cierre del día: alcance, guardados y DMs recibidos.</w:t>
      </w:r>
    </w:p>
    <w:p/>
    <w:p>
      <w:pPr>
        <w:jc w:val="center"/>
        <w:pBdr>
          <w:bottom w:val="single" w:sz="6" w:space="1" w:color="2E6B4E"/>
        </w:pBdr>
      </w:pPr>
      <w:r>
        <w:rPr>
          <w:i/>
          <w:color w:val="555555"/>
          <w:sz w:val="17"/>
        </w:rPr>
        <w:t>Verdant Stone  ·  Plan Semanal  ·  Mayo 2026  ·  Central Valley, CA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