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735D3"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A52723">
        <w:rPr>
          <w:rFonts w:ascii="Segoe UI" w:eastAsia="Times New Roman" w:hAnsi="Segoe UI" w:cs="Segoe UI"/>
          <w:b/>
          <w:bCs/>
          <w:kern w:val="36"/>
          <w:sz w:val="54"/>
          <w:szCs w:val="54"/>
          <w14:ligatures w14:val="none"/>
        </w:rPr>
        <w:t>Design Document: Cloud-based Data Integration Solution</w:t>
      </w:r>
    </w:p>
    <w:p w14:paraId="6718B299"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52723">
        <w:rPr>
          <w:rFonts w:ascii="Segoe UI" w:eastAsia="Times New Roman" w:hAnsi="Segoe UI" w:cs="Segoe UI"/>
          <w:b/>
          <w:bCs/>
          <w:kern w:val="0"/>
          <w:sz w:val="36"/>
          <w:szCs w:val="36"/>
          <w14:ligatures w14:val="none"/>
        </w:rPr>
        <w:t>1. Introduction</w:t>
      </w:r>
    </w:p>
    <w:p w14:paraId="39887458"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This design document outlines a suitable solution for integrating user data from multiple systems of Company A into a single system hosted on Company B's cloud-based environment. The data from Company A is inconsistent and might contain duplicate records due to acquisitions and mergers. The two data sources include a REST-based API and a file placed into a known location for processing. The solution aims to address data consistency, resiliency to network changes, error handling, and efficient use of cloud resources.</w:t>
      </w:r>
    </w:p>
    <w:p w14:paraId="42E428DD"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52723">
        <w:rPr>
          <w:rFonts w:ascii="Segoe UI" w:eastAsia="Times New Roman" w:hAnsi="Segoe UI" w:cs="Segoe UI"/>
          <w:b/>
          <w:bCs/>
          <w:kern w:val="0"/>
          <w:sz w:val="36"/>
          <w:szCs w:val="36"/>
          <w14:ligatures w14:val="none"/>
        </w:rPr>
        <w:t>2. Solution Overview</w:t>
      </w:r>
    </w:p>
    <w:p w14:paraId="46007868"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The proposed solution involves a cloud-based data integration platform that performs data extraction, transformation, and loading (ETL) operations to consolidate user data from Company A's systems into Company B's system. The key components of the solution are as follows:</w:t>
      </w:r>
    </w:p>
    <w:p w14:paraId="1B180A9F"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2.1. Cloud Platform</w:t>
      </w:r>
    </w:p>
    <w:p w14:paraId="045C2B44" w14:textId="432F5668"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 xml:space="preserve">The solution will be hosted on a modern cloud platform (e.g., AWS, Azure, Google Cloud) to take advantage of its scalability, reliability, and managed services. </w:t>
      </w:r>
      <w:r>
        <w:rPr>
          <w:rFonts w:ascii="Segoe UI" w:eastAsia="Times New Roman" w:hAnsi="Segoe UI" w:cs="Segoe UI"/>
          <w:color w:val="374151"/>
          <w:kern w:val="0"/>
          <w:sz w:val="24"/>
          <w:szCs w:val="24"/>
          <w14:ligatures w14:val="none"/>
        </w:rPr>
        <w:t>The solution will be built in ASP .NET that will be able to be deployed and executed in any of the cloud service mentioned above.</w:t>
      </w:r>
    </w:p>
    <w:p w14:paraId="341205E2" w14:textId="77777777" w:rsid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 xml:space="preserve">2.2. </w:t>
      </w:r>
      <w:r>
        <w:rPr>
          <w:rFonts w:ascii="Segoe UI" w:eastAsia="Times New Roman" w:hAnsi="Segoe UI" w:cs="Segoe UI"/>
          <w:b/>
          <w:bCs/>
          <w:kern w:val="0"/>
          <w:sz w:val="30"/>
          <w:szCs w:val="30"/>
          <w14:ligatures w14:val="none"/>
        </w:rPr>
        <w:t>Implementation</w:t>
      </w:r>
    </w:p>
    <w:p w14:paraId="54BFFC02" w14:textId="4E526D09" w:rsid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 xml:space="preserve">The solution will </w:t>
      </w:r>
      <w:r w:rsidR="00B17069">
        <w:rPr>
          <w:rFonts w:ascii="Segoe UI" w:eastAsia="Times New Roman" w:hAnsi="Segoe UI" w:cs="Segoe UI"/>
          <w:color w:val="374151"/>
          <w:kern w:val="0"/>
          <w:sz w:val="24"/>
          <w:szCs w:val="24"/>
          <w14:ligatures w14:val="none"/>
        </w:rPr>
        <w:t xml:space="preserve">take advantage of and be implemented on </w:t>
      </w:r>
      <w:r>
        <w:rPr>
          <w:rFonts w:ascii="Segoe UI" w:eastAsia="Times New Roman" w:hAnsi="Segoe UI" w:cs="Segoe UI"/>
          <w:color w:val="374151"/>
          <w:kern w:val="0"/>
          <w:sz w:val="24"/>
          <w:szCs w:val="24"/>
          <w14:ligatures w14:val="none"/>
        </w:rPr>
        <w:t xml:space="preserve">SSIS in ASP .NET. For </w:t>
      </w:r>
      <w:r w:rsidR="007051E6">
        <w:rPr>
          <w:rFonts w:ascii="Segoe UI" w:eastAsia="Times New Roman" w:hAnsi="Segoe UI" w:cs="Segoe UI"/>
          <w:color w:val="374151"/>
          <w:kern w:val="0"/>
          <w:sz w:val="24"/>
          <w:szCs w:val="24"/>
          <w14:ligatures w14:val="none"/>
        </w:rPr>
        <w:t xml:space="preserve">easy </w:t>
      </w:r>
      <w:r>
        <w:rPr>
          <w:rFonts w:ascii="Segoe UI" w:eastAsia="Times New Roman" w:hAnsi="Segoe UI" w:cs="Segoe UI"/>
          <w:color w:val="374151"/>
          <w:kern w:val="0"/>
          <w:sz w:val="24"/>
          <w:szCs w:val="24"/>
          <w14:ligatures w14:val="none"/>
        </w:rPr>
        <w:t xml:space="preserve">demonstration purpose, there will be no SQL server involved in this </w:t>
      </w:r>
      <w:r w:rsidR="007051E6">
        <w:rPr>
          <w:rFonts w:ascii="Segoe UI" w:eastAsia="Times New Roman" w:hAnsi="Segoe UI" w:cs="Segoe UI"/>
          <w:color w:val="374151"/>
          <w:kern w:val="0"/>
          <w:sz w:val="24"/>
          <w:szCs w:val="24"/>
          <w14:ligatures w14:val="none"/>
        </w:rPr>
        <w:t xml:space="preserve">project. All data manipulation will be </w:t>
      </w:r>
      <w:r w:rsidR="00B17069">
        <w:rPr>
          <w:rFonts w:ascii="Segoe UI" w:eastAsia="Times New Roman" w:hAnsi="Segoe UI" w:cs="Segoe UI"/>
          <w:color w:val="374151"/>
          <w:kern w:val="0"/>
          <w:sz w:val="24"/>
          <w:szCs w:val="24"/>
          <w14:ligatures w14:val="none"/>
        </w:rPr>
        <w:t xml:space="preserve">carried out </w:t>
      </w:r>
      <w:r w:rsidR="007051E6">
        <w:rPr>
          <w:rFonts w:ascii="Segoe UI" w:eastAsia="Times New Roman" w:hAnsi="Segoe UI" w:cs="Segoe UI"/>
          <w:color w:val="374151"/>
          <w:kern w:val="0"/>
          <w:sz w:val="24"/>
          <w:szCs w:val="24"/>
          <w14:ligatures w14:val="none"/>
        </w:rPr>
        <w:t>through text files stored locally.</w:t>
      </w:r>
    </w:p>
    <w:p w14:paraId="2C2BEC0B" w14:textId="57A0045C" w:rsidR="007051E6" w:rsidRDefault="007051E6" w:rsidP="007051E6">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 xml:space="preserve">2.2. </w:t>
      </w:r>
      <w:r>
        <w:rPr>
          <w:rFonts w:ascii="Segoe UI" w:eastAsia="Times New Roman" w:hAnsi="Segoe UI" w:cs="Segoe UI"/>
          <w:b/>
          <w:bCs/>
          <w:kern w:val="0"/>
          <w:sz w:val="30"/>
          <w:szCs w:val="30"/>
          <w14:ligatures w14:val="none"/>
        </w:rPr>
        <w:t>Data Structure</w:t>
      </w:r>
    </w:p>
    <w:p w14:paraId="347FF6CD" w14:textId="51A0541F" w:rsidR="007051E6" w:rsidRDefault="007051E6"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Upon review, </w:t>
      </w:r>
      <w:proofErr w:type="spellStart"/>
      <w:r w:rsidR="009B5553">
        <w:rPr>
          <w:rFonts w:ascii="Segoe UI" w:eastAsia="Times New Roman" w:hAnsi="Segoe UI" w:cs="Segoe UI"/>
          <w:color w:val="374151"/>
          <w:kern w:val="0"/>
          <w:sz w:val="24"/>
          <w:szCs w:val="24"/>
          <w14:ligatures w14:val="none"/>
        </w:rPr>
        <w:t>JSONP</w:t>
      </w:r>
      <w:r w:rsidR="009B5553" w:rsidRPr="009B5553">
        <w:rPr>
          <w:rFonts w:ascii="Segoe UI" w:eastAsia="Times New Roman" w:hAnsi="Segoe UI" w:cs="Segoe UI"/>
          <w:color w:val="374151"/>
          <w:kern w:val="0"/>
          <w:sz w:val="24"/>
          <w:szCs w:val="24"/>
          <w14:ligatures w14:val="none"/>
        </w:rPr>
        <w:t>laceholder</w:t>
      </w:r>
      <w:r>
        <w:rPr>
          <w:rFonts w:ascii="Segoe UI" w:eastAsia="Times New Roman" w:hAnsi="Segoe UI" w:cs="Segoe UI"/>
          <w:color w:val="374151"/>
          <w:kern w:val="0"/>
          <w:sz w:val="24"/>
          <w:szCs w:val="24"/>
          <w14:ligatures w14:val="none"/>
        </w:rPr>
        <w:t>’s</w:t>
      </w:r>
      <w:proofErr w:type="spellEnd"/>
      <w:r>
        <w:rPr>
          <w:rFonts w:ascii="Segoe UI" w:eastAsia="Times New Roman" w:hAnsi="Segoe UI" w:cs="Segoe UI"/>
          <w:color w:val="374151"/>
          <w:kern w:val="0"/>
          <w:sz w:val="24"/>
          <w:szCs w:val="24"/>
          <w14:ligatures w14:val="none"/>
        </w:rPr>
        <w:t xml:space="preserve"> user data structure is as follows:</w:t>
      </w:r>
    </w:p>
    <w:p w14:paraId="3C6A8105" w14:textId="000C8279"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Class </w:t>
      </w:r>
      <w:proofErr w:type="gramStart"/>
      <w:r>
        <w:rPr>
          <w:rFonts w:ascii="Segoe UI" w:eastAsia="Times New Roman" w:hAnsi="Segoe UI" w:cs="Segoe UI"/>
          <w:color w:val="374151"/>
          <w:kern w:val="0"/>
          <w:sz w:val="24"/>
          <w:szCs w:val="24"/>
          <w14:ligatures w14:val="none"/>
        </w:rPr>
        <w:t>Geo{</w:t>
      </w:r>
      <w:proofErr w:type="gramEnd"/>
    </w:p>
    <w:p w14:paraId="4C0A340C" w14:textId="2FFBCE3E"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Decimal </w:t>
      </w:r>
      <w:proofErr w:type="spellStart"/>
      <w:r>
        <w:rPr>
          <w:rFonts w:ascii="Segoe UI" w:eastAsia="Times New Roman" w:hAnsi="Segoe UI" w:cs="Segoe UI"/>
          <w:color w:val="374151"/>
          <w:kern w:val="0"/>
          <w:sz w:val="24"/>
          <w:szCs w:val="24"/>
          <w14:ligatures w14:val="none"/>
        </w:rPr>
        <w:t>lat</w:t>
      </w:r>
      <w:proofErr w:type="spellEnd"/>
    </w:p>
    <w:p w14:paraId="7DCD7B8B" w14:textId="6883AE66"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Decimal </w:t>
      </w:r>
      <w:proofErr w:type="spellStart"/>
      <w:r>
        <w:rPr>
          <w:rFonts w:ascii="Segoe UI" w:eastAsia="Times New Roman" w:hAnsi="Segoe UI" w:cs="Segoe UI"/>
          <w:color w:val="374151"/>
          <w:kern w:val="0"/>
          <w:sz w:val="24"/>
          <w:szCs w:val="24"/>
          <w14:ligatures w14:val="none"/>
        </w:rPr>
        <w:t>lng</w:t>
      </w:r>
      <w:proofErr w:type="spellEnd"/>
    </w:p>
    <w:p w14:paraId="3FC21C03" w14:textId="14B9708A"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lastRenderedPageBreak/>
        <w:t>}</w:t>
      </w:r>
    </w:p>
    <w:p w14:paraId="09935F95" w14:textId="73408436"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Class Address {</w:t>
      </w:r>
    </w:p>
    <w:p w14:paraId="54F051AD" w14:textId="04F6BF15"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street</w:t>
      </w:r>
    </w:p>
    <w:p w14:paraId="0F4F8216" w14:textId="1E3C28D2"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suite</w:t>
      </w:r>
    </w:p>
    <w:p w14:paraId="0F72641D" w14:textId="11C719F9"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city</w:t>
      </w:r>
    </w:p>
    <w:p w14:paraId="6E0A074D" w14:textId="6BC837F7"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zipcode</w:t>
      </w:r>
      <w:proofErr w:type="spellEnd"/>
    </w:p>
    <w:p w14:paraId="5E51D9F9" w14:textId="14D8470B"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ind w:firstLine="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Geo </w:t>
      </w:r>
      <w:proofErr w:type="spellStart"/>
      <w:r>
        <w:rPr>
          <w:rFonts w:ascii="Segoe UI" w:eastAsia="Times New Roman" w:hAnsi="Segoe UI" w:cs="Segoe UI"/>
          <w:color w:val="374151"/>
          <w:kern w:val="0"/>
          <w:sz w:val="24"/>
          <w:szCs w:val="24"/>
          <w14:ligatures w14:val="none"/>
        </w:rPr>
        <w:t>geo</w:t>
      </w:r>
      <w:proofErr w:type="spellEnd"/>
    </w:p>
    <w:p w14:paraId="2EABC56B" w14:textId="0EC15392"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p w14:paraId="490DEA99" w14:textId="6E72D86F"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Class </w:t>
      </w:r>
      <w:proofErr w:type="gramStart"/>
      <w:r>
        <w:rPr>
          <w:rFonts w:ascii="Segoe UI" w:eastAsia="Times New Roman" w:hAnsi="Segoe UI" w:cs="Segoe UI"/>
          <w:color w:val="374151"/>
          <w:kern w:val="0"/>
          <w:sz w:val="24"/>
          <w:szCs w:val="24"/>
          <w14:ligatures w14:val="none"/>
        </w:rPr>
        <w:t>Company{</w:t>
      </w:r>
      <w:proofErr w:type="gramEnd"/>
    </w:p>
    <w:p w14:paraId="0507799F" w14:textId="2BEA3C84"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name</w:t>
      </w:r>
    </w:p>
    <w:p w14:paraId="79D92528" w14:textId="3147EDFD"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catchphrase</w:t>
      </w:r>
    </w:p>
    <w:p w14:paraId="791E00B6" w14:textId="59CDC95C"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bs</w:t>
      </w:r>
    </w:p>
    <w:p w14:paraId="7F37864C" w14:textId="10281D34"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p w14:paraId="14F999CB" w14:textId="272557BE"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Class </w:t>
      </w:r>
      <w:proofErr w:type="gramStart"/>
      <w:r>
        <w:rPr>
          <w:rFonts w:ascii="Segoe UI" w:eastAsia="Times New Roman" w:hAnsi="Segoe UI" w:cs="Segoe UI"/>
          <w:color w:val="374151"/>
          <w:kern w:val="0"/>
          <w:sz w:val="24"/>
          <w:szCs w:val="24"/>
          <w14:ligatures w14:val="none"/>
        </w:rPr>
        <w:t>user{</w:t>
      </w:r>
      <w:proofErr w:type="gramEnd"/>
    </w:p>
    <w:p w14:paraId="1886D413" w14:textId="3E5156D1"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Int id</w:t>
      </w:r>
    </w:p>
    <w:p w14:paraId="2CD88E0B" w14:textId="72DB05A3"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name</w:t>
      </w:r>
    </w:p>
    <w:p w14:paraId="1E32C729" w14:textId="6A486F61"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username</w:t>
      </w:r>
    </w:p>
    <w:p w14:paraId="464CC37C" w14:textId="4DD250A0"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email</w:t>
      </w:r>
    </w:p>
    <w:p w14:paraId="7C7D1EC3" w14:textId="66494C08"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Address </w:t>
      </w:r>
      <w:proofErr w:type="spellStart"/>
      <w:r>
        <w:rPr>
          <w:rFonts w:ascii="Segoe UI" w:eastAsia="Times New Roman" w:hAnsi="Segoe UI" w:cs="Segoe UI"/>
          <w:color w:val="374151"/>
          <w:kern w:val="0"/>
          <w:sz w:val="24"/>
          <w:szCs w:val="24"/>
          <w14:ligatures w14:val="none"/>
        </w:rPr>
        <w:t>address</w:t>
      </w:r>
      <w:proofErr w:type="spellEnd"/>
    </w:p>
    <w:p w14:paraId="2A6EA29D" w14:textId="3DEB1A7E"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phone</w:t>
      </w:r>
    </w:p>
    <w:p w14:paraId="3F6AC666" w14:textId="0E2D8237"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String website</w:t>
      </w:r>
    </w:p>
    <w:p w14:paraId="45ADDF41" w14:textId="53C8BCE8"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Company </w:t>
      </w:r>
      <w:proofErr w:type="spellStart"/>
      <w:r>
        <w:rPr>
          <w:rFonts w:ascii="Segoe UI" w:eastAsia="Times New Roman" w:hAnsi="Segoe UI" w:cs="Segoe UI"/>
          <w:color w:val="374151"/>
          <w:kern w:val="0"/>
          <w:sz w:val="24"/>
          <w:szCs w:val="24"/>
          <w14:ligatures w14:val="none"/>
        </w:rPr>
        <w:t>company</w:t>
      </w:r>
      <w:proofErr w:type="spellEnd"/>
    </w:p>
    <w:p w14:paraId="4FE6801B" w14:textId="58CD6DF7" w:rsidR="007051E6" w:rsidRDefault="007051E6"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p w14:paraId="67EFB485" w14:textId="7E362BED" w:rsidR="00B17069" w:rsidRDefault="00B17069"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 custom generated csv data is named </w:t>
      </w:r>
      <w:r w:rsidRPr="00B17069">
        <w:rPr>
          <w:rFonts w:ascii="Segoe UI" w:eastAsia="Times New Roman" w:hAnsi="Segoe UI" w:cs="Segoe UI"/>
          <w:color w:val="374151"/>
          <w:kern w:val="0"/>
          <w:sz w:val="24"/>
          <w:szCs w:val="24"/>
          <w14:ligatures w14:val="none"/>
        </w:rPr>
        <w:t>users.csv</w:t>
      </w:r>
      <w:r>
        <w:rPr>
          <w:rFonts w:ascii="Segoe UI" w:eastAsia="Times New Roman" w:hAnsi="Segoe UI" w:cs="Segoe UI"/>
          <w:color w:val="374151"/>
          <w:kern w:val="0"/>
          <w:sz w:val="24"/>
          <w:szCs w:val="24"/>
          <w14:ligatures w14:val="none"/>
        </w:rPr>
        <w:t xml:space="preserve"> and located at the root directory. The data is only </w:t>
      </w:r>
      <w:proofErr w:type="gramStart"/>
      <w:r>
        <w:rPr>
          <w:rFonts w:ascii="Segoe UI" w:eastAsia="Times New Roman" w:hAnsi="Segoe UI" w:cs="Segoe UI"/>
          <w:color w:val="374151"/>
          <w:kern w:val="0"/>
          <w:sz w:val="24"/>
          <w:szCs w:val="24"/>
          <w14:ligatures w14:val="none"/>
        </w:rPr>
        <w:t>consist</w:t>
      </w:r>
      <w:proofErr w:type="gramEnd"/>
      <w:r>
        <w:rPr>
          <w:rFonts w:ascii="Segoe UI" w:eastAsia="Times New Roman" w:hAnsi="Segoe UI" w:cs="Segoe UI"/>
          <w:color w:val="374151"/>
          <w:kern w:val="0"/>
          <w:sz w:val="24"/>
          <w:szCs w:val="24"/>
          <w14:ligatures w14:val="none"/>
        </w:rPr>
        <w:t xml:space="preserve"> of simple data structure</w:t>
      </w:r>
    </w:p>
    <w:p w14:paraId="57BA139F" w14:textId="07A1987B"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First_name</w:t>
      </w:r>
      <w:proofErr w:type="spellEnd"/>
    </w:p>
    <w:p w14:paraId="45B7DD63" w14:textId="0119D93E"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Last_name</w:t>
      </w:r>
      <w:proofErr w:type="spellEnd"/>
    </w:p>
    <w:p w14:paraId="112A0290" w14:textId="3C783D1F"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email</w:t>
      </w:r>
    </w:p>
    <w:p w14:paraId="4C0CFB3D" w14:textId="205AB3C7"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phone</w:t>
      </w:r>
    </w:p>
    <w:p w14:paraId="33FD3023" w14:textId="76CFD270"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company_name</w:t>
      </w:r>
      <w:proofErr w:type="spellEnd"/>
    </w:p>
    <w:p w14:paraId="43292621" w14:textId="4B245500"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Int id</w:t>
      </w:r>
    </w:p>
    <w:p w14:paraId="137845BD" w14:textId="16948A13" w:rsidR="00B17069" w:rsidRDefault="00B17069" w:rsidP="00B1706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phone</w:t>
      </w:r>
    </w:p>
    <w:p w14:paraId="61BE4BEE" w14:textId="52A57F36" w:rsidR="00B17069" w:rsidRPr="00A52723" w:rsidRDefault="00B17069" w:rsidP="00B17069">
      <w:pPr>
        <w:pBdr>
          <w:top w:val="single" w:sz="2" w:space="0" w:color="D9D9E3"/>
          <w:left w:val="single" w:sz="2" w:space="0" w:color="D9D9E3"/>
          <w:bottom w:val="single" w:sz="2" w:space="0" w:color="D9D9E3"/>
          <w:right w:val="single" w:sz="2" w:space="0" w:color="D9D9E3"/>
        </w:pBdr>
        <w:shd w:val="clear" w:color="auto" w:fill="F7F7F8"/>
        <w:spacing w:before="24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The two sets of data have quite different data fields and we aim to integrate two sets of data into one.</w:t>
      </w:r>
    </w:p>
    <w:p w14:paraId="20A5B31A" w14:textId="038ECD9C" w:rsidR="009B5553" w:rsidRPr="00A52723" w:rsidRDefault="009B5553" w:rsidP="009B55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2.</w:t>
      </w:r>
      <w:r w:rsidR="00A77756">
        <w:rPr>
          <w:rFonts w:ascii="Segoe UI" w:eastAsia="Times New Roman" w:hAnsi="Segoe UI" w:cs="Segoe UI"/>
          <w:b/>
          <w:bCs/>
          <w:kern w:val="0"/>
          <w:sz w:val="30"/>
          <w:szCs w:val="30"/>
          <w14:ligatures w14:val="none"/>
        </w:rPr>
        <w:t>3</w:t>
      </w:r>
      <w:r>
        <w:rPr>
          <w:rFonts w:ascii="Segoe UI" w:eastAsia="Times New Roman" w:hAnsi="Segoe UI" w:cs="Segoe UI"/>
          <w:b/>
          <w:bCs/>
          <w:kern w:val="0"/>
          <w:sz w:val="30"/>
          <w:szCs w:val="30"/>
          <w14:ligatures w14:val="none"/>
        </w:rPr>
        <w:t xml:space="preserve">. </w:t>
      </w:r>
      <w:r w:rsidRPr="00A52723">
        <w:rPr>
          <w:rFonts w:ascii="Segoe UI" w:eastAsia="Times New Roman" w:hAnsi="Segoe UI" w:cs="Segoe UI"/>
          <w:b/>
          <w:bCs/>
          <w:kern w:val="0"/>
          <w:sz w:val="30"/>
          <w:szCs w:val="30"/>
          <w14:ligatures w14:val="none"/>
        </w:rPr>
        <w:t xml:space="preserve">Data </w:t>
      </w:r>
      <w:r>
        <w:rPr>
          <w:rFonts w:ascii="Segoe UI" w:eastAsia="Times New Roman" w:hAnsi="Segoe UI" w:cs="Segoe UI"/>
          <w:b/>
          <w:bCs/>
          <w:kern w:val="0"/>
          <w:sz w:val="30"/>
          <w:szCs w:val="30"/>
          <w14:ligatures w14:val="none"/>
        </w:rPr>
        <w:t>Consistency</w:t>
      </w:r>
    </w:p>
    <w:p w14:paraId="4298EE44" w14:textId="204D8A8B" w:rsidR="009B5553" w:rsidRDefault="009B555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As t</w:t>
      </w:r>
      <w:r w:rsidRPr="00A52723">
        <w:rPr>
          <w:rFonts w:ascii="Segoe UI" w:eastAsia="Times New Roman" w:hAnsi="Segoe UI" w:cs="Segoe UI"/>
          <w:color w:val="374151"/>
          <w:kern w:val="0"/>
          <w:sz w:val="24"/>
          <w:szCs w:val="24"/>
          <w14:ligatures w14:val="none"/>
        </w:rPr>
        <w:t xml:space="preserve">he </w:t>
      </w:r>
      <w:r>
        <w:rPr>
          <w:rFonts w:ascii="Segoe UI" w:eastAsia="Times New Roman" w:hAnsi="Segoe UI" w:cs="Segoe UI"/>
          <w:color w:val="374151"/>
          <w:kern w:val="0"/>
          <w:sz w:val="24"/>
          <w:szCs w:val="24"/>
          <w14:ligatures w14:val="none"/>
        </w:rPr>
        <w:t xml:space="preserve">sets of </w:t>
      </w:r>
      <w:r w:rsidRPr="00A52723">
        <w:rPr>
          <w:rFonts w:ascii="Segoe UI" w:eastAsia="Times New Roman" w:hAnsi="Segoe UI" w:cs="Segoe UI"/>
          <w:color w:val="374151"/>
          <w:kern w:val="0"/>
          <w:sz w:val="24"/>
          <w:szCs w:val="24"/>
          <w14:ligatures w14:val="none"/>
        </w:rPr>
        <w:t xml:space="preserve">data </w:t>
      </w:r>
      <w:r>
        <w:rPr>
          <w:rFonts w:ascii="Segoe UI" w:eastAsia="Times New Roman" w:hAnsi="Segoe UI" w:cs="Segoe UI"/>
          <w:color w:val="374151"/>
          <w:kern w:val="0"/>
          <w:sz w:val="24"/>
          <w:szCs w:val="24"/>
          <w14:ligatures w14:val="none"/>
        </w:rPr>
        <w:t xml:space="preserve">are quite different. </w:t>
      </w:r>
      <w:r w:rsidR="00A77756">
        <w:rPr>
          <w:rFonts w:ascii="Segoe UI" w:eastAsia="Times New Roman" w:hAnsi="Segoe UI" w:cs="Segoe UI"/>
          <w:color w:val="374151"/>
          <w:kern w:val="0"/>
          <w:sz w:val="24"/>
          <w:szCs w:val="24"/>
          <w14:ligatures w14:val="none"/>
        </w:rPr>
        <w:t>To simplify the demonstration, only the phone numbers are used to be the only factor to identify</w:t>
      </w:r>
      <w:r>
        <w:rPr>
          <w:rFonts w:ascii="Segoe UI" w:eastAsia="Times New Roman" w:hAnsi="Segoe UI" w:cs="Segoe UI"/>
          <w:color w:val="374151"/>
          <w:kern w:val="0"/>
          <w:sz w:val="24"/>
          <w:szCs w:val="24"/>
          <w14:ligatures w14:val="none"/>
        </w:rPr>
        <w:t xml:space="preserve"> </w:t>
      </w:r>
      <w:r w:rsidR="00A77756">
        <w:rPr>
          <w:rFonts w:ascii="Segoe UI" w:eastAsia="Times New Roman" w:hAnsi="Segoe UI" w:cs="Segoe UI"/>
          <w:color w:val="374151"/>
          <w:kern w:val="0"/>
          <w:sz w:val="24"/>
          <w:szCs w:val="24"/>
          <w14:ligatures w14:val="none"/>
        </w:rPr>
        <w:t xml:space="preserve">the user, although names and email address could also be considered to identify a person. </w:t>
      </w:r>
    </w:p>
    <w:p w14:paraId="67A33F9F" w14:textId="1D5B91AD" w:rsidR="00A77756" w:rsidRDefault="00A77756"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lastRenderedPageBreak/>
        <w:t xml:space="preserve">Within this project, when the same phone number appear in both sets of data, of which the row will be appended to a csv file for manual processing. </w:t>
      </w:r>
      <w:r w:rsidRPr="00A77756">
        <w:rPr>
          <w:rFonts w:ascii="Segoe UI" w:eastAsia="Times New Roman" w:hAnsi="Segoe UI" w:cs="Segoe UI"/>
          <w:color w:val="374151"/>
          <w:kern w:val="0"/>
          <w:sz w:val="24"/>
          <w:szCs w:val="24"/>
          <w14:ligatures w14:val="none"/>
        </w:rPr>
        <w:t>csv_duplicates.csv</w:t>
      </w:r>
      <w:r>
        <w:rPr>
          <w:rFonts w:ascii="Segoe UI" w:eastAsia="Times New Roman" w:hAnsi="Segoe UI" w:cs="Segoe UI"/>
          <w:color w:val="374151"/>
          <w:kern w:val="0"/>
          <w:sz w:val="24"/>
          <w:szCs w:val="24"/>
          <w14:ligatures w14:val="none"/>
        </w:rPr>
        <w:t xml:space="preserve"> and </w:t>
      </w:r>
      <w:r w:rsidRPr="00A77756">
        <w:rPr>
          <w:rFonts w:ascii="Segoe UI" w:eastAsia="Times New Roman" w:hAnsi="Segoe UI" w:cs="Segoe UI"/>
          <w:color w:val="374151"/>
          <w:kern w:val="0"/>
          <w:sz w:val="24"/>
          <w:szCs w:val="24"/>
          <w14:ligatures w14:val="none"/>
        </w:rPr>
        <w:t>json_duplicates.csv</w:t>
      </w:r>
      <w:r>
        <w:rPr>
          <w:rFonts w:ascii="Segoe UI" w:eastAsia="Times New Roman" w:hAnsi="Segoe UI" w:cs="Segoe UI"/>
          <w:color w:val="374151"/>
          <w:kern w:val="0"/>
          <w:sz w:val="24"/>
          <w:szCs w:val="24"/>
          <w14:ligatures w14:val="none"/>
        </w:rPr>
        <w:t xml:space="preserve"> are the output files.</w:t>
      </w:r>
    </w:p>
    <w:p w14:paraId="53DF9B9C" w14:textId="2E155910" w:rsidR="00A77756" w:rsidRDefault="00A77756"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The common fields of these two data sets are decided as follows:</w:t>
      </w:r>
    </w:p>
    <w:p w14:paraId="0AA7262C" w14:textId="761B731D" w:rsidR="00A77756"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FirstName</w:t>
      </w:r>
    </w:p>
    <w:p w14:paraId="500BA6A1" w14:textId="1AE47A7E" w:rsidR="008C75C0"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LastName</w:t>
      </w:r>
      <w:proofErr w:type="spellEnd"/>
    </w:p>
    <w:p w14:paraId="769F19DE" w14:textId="28D1BB87" w:rsidR="008C75C0"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Email</w:t>
      </w:r>
    </w:p>
    <w:p w14:paraId="47224F91" w14:textId="491534DD" w:rsidR="008C75C0"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String Phone</w:t>
      </w:r>
    </w:p>
    <w:p w14:paraId="2589E7AD" w14:textId="16D3020D" w:rsidR="008C75C0" w:rsidRDefault="008C75C0" w:rsidP="008C75C0">
      <w:p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String </w:t>
      </w:r>
      <w:proofErr w:type="spellStart"/>
      <w:r>
        <w:rPr>
          <w:rFonts w:ascii="Segoe UI" w:eastAsia="Times New Roman" w:hAnsi="Segoe UI" w:cs="Segoe UI"/>
          <w:color w:val="374151"/>
          <w:kern w:val="0"/>
          <w:sz w:val="24"/>
          <w:szCs w:val="24"/>
          <w14:ligatures w14:val="none"/>
        </w:rPr>
        <w:t>CompanyName</w:t>
      </w:r>
      <w:proofErr w:type="spellEnd"/>
    </w:p>
    <w:p w14:paraId="2E0676AF" w14:textId="05C93704" w:rsidR="00EB1D1A" w:rsidRPr="00EB1D1A" w:rsidRDefault="008C75C0" w:rsidP="008C75C0">
      <w:pPr>
        <w:pBdr>
          <w:top w:val="single" w:sz="2" w:space="0" w:color="D9D9E3"/>
          <w:left w:val="single" w:sz="2" w:space="0" w:color="D9D9E3"/>
          <w:bottom w:val="single" w:sz="2" w:space="0" w:color="D9D9E3"/>
          <w:right w:val="single" w:sz="2" w:space="0" w:color="D9D9E3"/>
        </w:pBdr>
        <w:shd w:val="clear" w:color="auto" w:fill="F7F7F8"/>
        <w:spacing w:before="240"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Remaining data will be abandoned.</w:t>
      </w:r>
    </w:p>
    <w:p w14:paraId="5EF47757" w14:textId="7E66F36C" w:rsid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2.</w:t>
      </w:r>
      <w:r w:rsidR="00A77756">
        <w:rPr>
          <w:rFonts w:ascii="Segoe UI" w:eastAsia="Times New Roman" w:hAnsi="Segoe UI" w:cs="Segoe UI"/>
          <w:b/>
          <w:bCs/>
          <w:kern w:val="0"/>
          <w:sz w:val="30"/>
          <w:szCs w:val="30"/>
          <w14:ligatures w14:val="none"/>
        </w:rPr>
        <w:t>4</w:t>
      </w:r>
      <w:r>
        <w:rPr>
          <w:rFonts w:ascii="Segoe UI" w:eastAsia="Times New Roman" w:hAnsi="Segoe UI" w:cs="Segoe UI"/>
          <w:b/>
          <w:bCs/>
          <w:kern w:val="0"/>
          <w:sz w:val="30"/>
          <w:szCs w:val="30"/>
          <w14:ligatures w14:val="none"/>
        </w:rPr>
        <w:t xml:space="preserve">. </w:t>
      </w:r>
      <w:r w:rsidRPr="00A52723">
        <w:rPr>
          <w:rFonts w:ascii="Segoe UI" w:eastAsia="Times New Roman" w:hAnsi="Segoe UI" w:cs="Segoe UI"/>
          <w:b/>
          <w:bCs/>
          <w:kern w:val="0"/>
          <w:sz w:val="30"/>
          <w:szCs w:val="30"/>
          <w14:ligatures w14:val="none"/>
        </w:rPr>
        <w:t>Data Integration Layer</w:t>
      </w:r>
    </w:p>
    <w:p w14:paraId="639321D0"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The data integration layer will be responsible for orchestrating the data integration process. It will include the following components:</w:t>
      </w:r>
    </w:p>
    <w:p w14:paraId="1E852745" w14:textId="66DA7A09"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14:ligatures w14:val="none"/>
        </w:rPr>
      </w:pPr>
      <w:r w:rsidRPr="00A52723">
        <w:rPr>
          <w:rFonts w:ascii="Segoe UI" w:eastAsia="Times New Roman" w:hAnsi="Segoe UI" w:cs="Segoe UI"/>
          <w:kern w:val="0"/>
          <w:sz w:val="24"/>
          <w:szCs w:val="24"/>
          <w14:ligatures w14:val="none"/>
        </w:rPr>
        <w:t>2.</w:t>
      </w:r>
      <w:r w:rsidR="009B5553">
        <w:rPr>
          <w:rFonts w:ascii="Segoe UI" w:eastAsia="Times New Roman" w:hAnsi="Segoe UI" w:cs="Segoe UI"/>
          <w:kern w:val="0"/>
          <w:sz w:val="24"/>
          <w:szCs w:val="24"/>
          <w14:ligatures w14:val="none"/>
        </w:rPr>
        <w:t>3</w:t>
      </w:r>
      <w:r w:rsidRPr="00A52723">
        <w:rPr>
          <w:rFonts w:ascii="Segoe UI" w:eastAsia="Times New Roman" w:hAnsi="Segoe UI" w:cs="Segoe UI"/>
          <w:kern w:val="0"/>
          <w:sz w:val="24"/>
          <w:szCs w:val="24"/>
          <w14:ligatures w14:val="none"/>
        </w:rPr>
        <w:t>.1. Data Extraction</w:t>
      </w:r>
      <w:r w:rsidR="00B17069">
        <w:rPr>
          <w:rFonts w:ascii="Segoe UI" w:eastAsia="Times New Roman" w:hAnsi="Segoe UI" w:cs="Segoe UI"/>
          <w:kern w:val="0"/>
          <w:sz w:val="24"/>
          <w:szCs w:val="24"/>
          <w14:ligatures w14:val="none"/>
        </w:rPr>
        <w:t xml:space="preserve"> and Processing</w:t>
      </w:r>
    </w:p>
    <w:p w14:paraId="75403B75" w14:textId="6E0DF5CF" w:rsidR="00A52723" w:rsidRDefault="00A52723" w:rsidP="00A5272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For the REST-based API source</w:t>
      </w:r>
      <w:r w:rsidR="00B17069">
        <w:rPr>
          <w:rFonts w:ascii="Segoe UI" w:eastAsia="Times New Roman" w:hAnsi="Segoe UI" w:cs="Segoe UI"/>
          <w:color w:val="374151"/>
          <w:kern w:val="0"/>
          <w:sz w:val="24"/>
          <w:szCs w:val="24"/>
          <w14:ligatures w14:val="none"/>
        </w:rPr>
        <w:t xml:space="preserve">, </w:t>
      </w:r>
      <w:proofErr w:type="spellStart"/>
      <w:r w:rsidR="00B17069">
        <w:rPr>
          <w:rFonts w:ascii="Segoe UI" w:eastAsia="Times New Roman" w:hAnsi="Segoe UI" w:cs="Segoe UI"/>
          <w:color w:val="374151"/>
          <w:kern w:val="0"/>
          <w:sz w:val="24"/>
          <w:szCs w:val="24"/>
          <w14:ligatures w14:val="none"/>
        </w:rPr>
        <w:t>HttpClient</w:t>
      </w:r>
      <w:proofErr w:type="spellEnd"/>
      <w:r w:rsidR="00B17069">
        <w:rPr>
          <w:rFonts w:ascii="Segoe UI" w:eastAsia="Times New Roman" w:hAnsi="Segoe UI" w:cs="Segoe UI"/>
          <w:color w:val="374151"/>
          <w:kern w:val="0"/>
          <w:sz w:val="24"/>
          <w:szCs w:val="24"/>
          <w14:ligatures w14:val="none"/>
        </w:rPr>
        <w:t xml:space="preserve"> will be </w:t>
      </w:r>
      <w:r w:rsidR="009B5553">
        <w:rPr>
          <w:rFonts w:ascii="Segoe UI" w:eastAsia="Times New Roman" w:hAnsi="Segoe UI" w:cs="Segoe UI"/>
          <w:color w:val="374151"/>
          <w:kern w:val="0"/>
          <w:sz w:val="24"/>
          <w:szCs w:val="24"/>
          <w14:ligatures w14:val="none"/>
        </w:rPr>
        <w:t xml:space="preserve">used called from a script component to consume </w:t>
      </w:r>
      <w:proofErr w:type="spellStart"/>
      <w:r w:rsidR="009B5553">
        <w:rPr>
          <w:rFonts w:ascii="Segoe UI" w:eastAsia="Times New Roman" w:hAnsi="Segoe UI" w:cs="Segoe UI"/>
          <w:color w:val="374151"/>
          <w:kern w:val="0"/>
          <w:sz w:val="24"/>
          <w:szCs w:val="24"/>
          <w14:ligatures w14:val="none"/>
        </w:rPr>
        <w:t>JSONP</w:t>
      </w:r>
      <w:r w:rsidR="009B5553" w:rsidRPr="009B5553">
        <w:rPr>
          <w:rFonts w:ascii="Segoe UI" w:eastAsia="Times New Roman" w:hAnsi="Segoe UI" w:cs="Segoe UI"/>
          <w:color w:val="374151"/>
          <w:kern w:val="0"/>
          <w:sz w:val="24"/>
          <w:szCs w:val="24"/>
          <w14:ligatures w14:val="none"/>
        </w:rPr>
        <w:t>laceholder</w:t>
      </w:r>
      <w:r w:rsidR="009B5553">
        <w:rPr>
          <w:rFonts w:ascii="Segoe UI" w:eastAsia="Times New Roman" w:hAnsi="Segoe UI" w:cs="Segoe UI"/>
          <w:color w:val="374151"/>
          <w:kern w:val="0"/>
          <w:sz w:val="24"/>
          <w:szCs w:val="24"/>
          <w14:ligatures w14:val="none"/>
        </w:rPr>
        <w:t>’s</w:t>
      </w:r>
      <w:proofErr w:type="spellEnd"/>
      <w:r w:rsidR="009B5553">
        <w:rPr>
          <w:rFonts w:ascii="Segoe UI" w:eastAsia="Times New Roman" w:hAnsi="Segoe UI" w:cs="Segoe UI"/>
          <w:color w:val="374151"/>
          <w:kern w:val="0"/>
          <w:sz w:val="24"/>
          <w:szCs w:val="24"/>
          <w14:ligatures w14:val="none"/>
        </w:rPr>
        <w:t xml:space="preserve"> user API</w:t>
      </w:r>
      <w:r w:rsidRPr="00A52723">
        <w:rPr>
          <w:rFonts w:ascii="Segoe UI" w:eastAsia="Times New Roman" w:hAnsi="Segoe UI" w:cs="Segoe UI"/>
          <w:color w:val="374151"/>
          <w:kern w:val="0"/>
          <w:sz w:val="24"/>
          <w:szCs w:val="24"/>
          <w14:ligatures w14:val="none"/>
        </w:rPr>
        <w:t>.</w:t>
      </w:r>
    </w:p>
    <w:p w14:paraId="09F2D968" w14:textId="17CEC3D8" w:rsidR="00A77756" w:rsidRDefault="00A77756" w:rsidP="00A5272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As names in </w:t>
      </w:r>
      <w:proofErr w:type="spellStart"/>
      <w:r>
        <w:rPr>
          <w:rFonts w:ascii="Segoe UI" w:eastAsia="Times New Roman" w:hAnsi="Segoe UI" w:cs="Segoe UI"/>
          <w:color w:val="374151"/>
          <w:kern w:val="0"/>
          <w:sz w:val="24"/>
          <w:szCs w:val="24"/>
          <w14:ligatures w14:val="none"/>
        </w:rPr>
        <w:t>JSONP</w:t>
      </w:r>
      <w:r w:rsidRPr="009B5553">
        <w:rPr>
          <w:rFonts w:ascii="Segoe UI" w:eastAsia="Times New Roman" w:hAnsi="Segoe UI" w:cs="Segoe UI"/>
          <w:color w:val="374151"/>
          <w:kern w:val="0"/>
          <w:sz w:val="24"/>
          <w:szCs w:val="24"/>
          <w14:ligatures w14:val="none"/>
        </w:rPr>
        <w:t>laceholder</w:t>
      </w:r>
      <w:proofErr w:type="spellEnd"/>
      <w:r>
        <w:rPr>
          <w:rFonts w:ascii="Segoe UI" w:eastAsia="Times New Roman" w:hAnsi="Segoe UI" w:cs="Segoe UI"/>
          <w:color w:val="374151"/>
          <w:kern w:val="0"/>
          <w:sz w:val="24"/>
          <w:szCs w:val="24"/>
          <w14:ligatures w14:val="none"/>
        </w:rPr>
        <w:t xml:space="preserve"> do not separate first and last, they will be processed into </w:t>
      </w:r>
      <w:proofErr w:type="spellStart"/>
      <w:r>
        <w:rPr>
          <w:rFonts w:ascii="Segoe UI" w:eastAsia="Times New Roman" w:hAnsi="Segoe UI" w:cs="Segoe UI"/>
          <w:color w:val="374151"/>
          <w:kern w:val="0"/>
          <w:sz w:val="24"/>
          <w:szCs w:val="24"/>
          <w14:ligatures w14:val="none"/>
        </w:rPr>
        <w:t>First_name</w:t>
      </w:r>
      <w:proofErr w:type="spellEnd"/>
      <w:r>
        <w:rPr>
          <w:rFonts w:ascii="Segoe UI" w:eastAsia="Times New Roman" w:hAnsi="Segoe UI" w:cs="Segoe UI"/>
          <w:color w:val="374151"/>
          <w:kern w:val="0"/>
          <w:sz w:val="24"/>
          <w:szCs w:val="24"/>
          <w14:ligatures w14:val="none"/>
        </w:rPr>
        <w:t xml:space="preserve"> and </w:t>
      </w:r>
      <w:proofErr w:type="spellStart"/>
      <w:r>
        <w:rPr>
          <w:rFonts w:ascii="Segoe UI" w:eastAsia="Times New Roman" w:hAnsi="Segoe UI" w:cs="Segoe UI"/>
          <w:color w:val="374151"/>
          <w:kern w:val="0"/>
          <w:sz w:val="24"/>
          <w:szCs w:val="24"/>
          <w14:ligatures w14:val="none"/>
        </w:rPr>
        <w:t>Last_name</w:t>
      </w:r>
      <w:proofErr w:type="spellEnd"/>
      <w:r>
        <w:rPr>
          <w:rFonts w:ascii="Segoe UI" w:eastAsia="Times New Roman" w:hAnsi="Segoe UI" w:cs="Segoe UI"/>
          <w:color w:val="374151"/>
          <w:kern w:val="0"/>
          <w:sz w:val="24"/>
          <w:szCs w:val="24"/>
          <w14:ligatures w14:val="none"/>
        </w:rPr>
        <w:t xml:space="preserve"> before the data is staged to the SSIS data flow. </w:t>
      </w:r>
    </w:p>
    <w:p w14:paraId="45A75E57" w14:textId="0F00BE54" w:rsidR="008C75C0" w:rsidRDefault="008C75C0" w:rsidP="008C75C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As there are extensions numbers after some phone entries in </w:t>
      </w:r>
      <w:proofErr w:type="spellStart"/>
      <w:r>
        <w:rPr>
          <w:rFonts w:ascii="Segoe UI" w:eastAsia="Times New Roman" w:hAnsi="Segoe UI" w:cs="Segoe UI"/>
          <w:color w:val="374151"/>
          <w:kern w:val="0"/>
          <w:sz w:val="24"/>
          <w:szCs w:val="24"/>
          <w14:ligatures w14:val="none"/>
        </w:rPr>
        <w:t>JSONP</w:t>
      </w:r>
      <w:r w:rsidRPr="009B5553">
        <w:rPr>
          <w:rFonts w:ascii="Segoe UI" w:eastAsia="Times New Roman" w:hAnsi="Segoe UI" w:cs="Segoe UI"/>
          <w:color w:val="374151"/>
          <w:kern w:val="0"/>
          <w:sz w:val="24"/>
          <w:szCs w:val="24"/>
          <w14:ligatures w14:val="none"/>
        </w:rPr>
        <w:t>laceholder</w:t>
      </w:r>
      <w:proofErr w:type="spellEnd"/>
      <w:r>
        <w:rPr>
          <w:rFonts w:ascii="Segoe UI" w:eastAsia="Times New Roman" w:hAnsi="Segoe UI" w:cs="Segoe UI"/>
          <w:color w:val="374151"/>
          <w:kern w:val="0"/>
          <w:sz w:val="24"/>
          <w:szCs w:val="24"/>
          <w14:ligatures w14:val="none"/>
        </w:rPr>
        <w:t xml:space="preserve">. The extension number will be trimmed for comparison. Also hyphen and parentheses will be removed to form a new column </w:t>
      </w:r>
      <w:proofErr w:type="spellStart"/>
      <w:r>
        <w:rPr>
          <w:rFonts w:ascii="Segoe UI" w:eastAsia="Times New Roman" w:hAnsi="Segoe UI" w:cs="Segoe UI"/>
          <w:color w:val="374151"/>
          <w:kern w:val="0"/>
          <w:sz w:val="24"/>
          <w:szCs w:val="24"/>
          <w14:ligatures w14:val="none"/>
        </w:rPr>
        <w:t>phone_main</w:t>
      </w:r>
      <w:proofErr w:type="spellEnd"/>
      <w:r>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 xml:space="preserve">to enable direct </w:t>
      </w:r>
      <w:proofErr w:type="gramStart"/>
      <w:r>
        <w:rPr>
          <w:rFonts w:ascii="Segoe UI" w:eastAsia="Times New Roman" w:hAnsi="Segoe UI" w:cs="Segoe UI"/>
          <w:color w:val="374151"/>
          <w:kern w:val="0"/>
          <w:sz w:val="24"/>
          <w:szCs w:val="24"/>
          <w14:ligatures w14:val="none"/>
        </w:rPr>
        <w:t>comparison.</w:t>
      </w:r>
      <w:r>
        <w:rPr>
          <w:rFonts w:ascii="Segoe UI" w:eastAsia="Times New Roman" w:hAnsi="Segoe UI" w:cs="Segoe UI"/>
          <w:color w:val="374151"/>
          <w:kern w:val="0"/>
          <w:sz w:val="24"/>
          <w:szCs w:val="24"/>
          <w14:ligatures w14:val="none"/>
        </w:rPr>
        <w:t>.</w:t>
      </w:r>
      <w:proofErr w:type="gramEnd"/>
    </w:p>
    <w:p w14:paraId="7A0AF7DF" w14:textId="40DB0A92" w:rsidR="008C75C0" w:rsidRPr="00A52723" w:rsidRDefault="008C75C0" w:rsidP="008C75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compare directly between two data sets.</w:t>
      </w:r>
    </w:p>
    <w:p w14:paraId="3C35FCF4" w14:textId="13E908E5" w:rsidR="00A52723" w:rsidRDefault="00A52723" w:rsidP="00A5272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For the file source,</w:t>
      </w:r>
      <w:r w:rsidR="009B5553">
        <w:rPr>
          <w:rFonts w:ascii="Segoe UI" w:eastAsia="Times New Roman" w:hAnsi="Segoe UI" w:cs="Segoe UI"/>
          <w:color w:val="374151"/>
          <w:kern w:val="0"/>
          <w:sz w:val="24"/>
          <w:szCs w:val="24"/>
          <w14:ligatures w14:val="none"/>
        </w:rPr>
        <w:t xml:space="preserve"> native SSIS Flat File source will be used to read the CSV file</w:t>
      </w:r>
      <w:r w:rsidRPr="00A52723">
        <w:rPr>
          <w:rFonts w:ascii="Segoe UI" w:eastAsia="Times New Roman" w:hAnsi="Segoe UI" w:cs="Segoe UI"/>
          <w:color w:val="374151"/>
          <w:kern w:val="0"/>
          <w:sz w:val="24"/>
          <w:szCs w:val="24"/>
          <w14:ligatures w14:val="none"/>
        </w:rPr>
        <w:t>.</w:t>
      </w:r>
    </w:p>
    <w:p w14:paraId="4B07E9F4" w14:textId="7298AA84" w:rsidR="008C75C0" w:rsidRDefault="008C75C0" w:rsidP="00A5272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Pr>
          <w:rFonts w:ascii="Segoe UI" w:eastAsia="Times New Roman" w:hAnsi="Segoe UI" w:cs="Segoe UI"/>
          <w:color w:val="374151"/>
          <w:kern w:val="0"/>
          <w:sz w:val="24"/>
          <w:szCs w:val="24"/>
          <w14:ligatures w14:val="none"/>
        </w:rPr>
        <w:t>Finally</w:t>
      </w:r>
      <w:proofErr w:type="gramEnd"/>
      <w:r>
        <w:rPr>
          <w:rFonts w:ascii="Segoe UI" w:eastAsia="Times New Roman" w:hAnsi="Segoe UI" w:cs="Segoe UI"/>
          <w:color w:val="374151"/>
          <w:kern w:val="0"/>
          <w:sz w:val="24"/>
          <w:szCs w:val="24"/>
          <w14:ligatures w14:val="none"/>
        </w:rPr>
        <w:t xml:space="preserve"> both processed data sets will be saved as CSV files for the next stage process.</w:t>
      </w:r>
    </w:p>
    <w:p w14:paraId="6AB8D563" w14:textId="50259CAB" w:rsidR="009B5553" w:rsidRPr="00A52723" w:rsidRDefault="009B5553" w:rsidP="009B555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4"/>
          <w:szCs w:val="24"/>
          <w14:ligatures w14:val="none"/>
        </w:rPr>
      </w:pPr>
      <w:r w:rsidRPr="00A52723">
        <w:rPr>
          <w:rFonts w:ascii="Segoe UI" w:eastAsia="Times New Roman" w:hAnsi="Segoe UI" w:cs="Segoe UI"/>
          <w:kern w:val="0"/>
          <w:sz w:val="24"/>
          <w:szCs w:val="24"/>
          <w14:ligatures w14:val="none"/>
        </w:rPr>
        <w:t>2.</w:t>
      </w:r>
      <w:r>
        <w:rPr>
          <w:rFonts w:ascii="Segoe UI" w:eastAsia="Times New Roman" w:hAnsi="Segoe UI" w:cs="Segoe UI"/>
          <w:kern w:val="0"/>
          <w:sz w:val="24"/>
          <w:szCs w:val="24"/>
          <w14:ligatures w14:val="none"/>
        </w:rPr>
        <w:t>3</w:t>
      </w:r>
      <w:r w:rsidRPr="00A52723">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2</w:t>
      </w:r>
      <w:r w:rsidRPr="00A52723">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Data Merging and Posting through RESTful API</w:t>
      </w:r>
    </w:p>
    <w:p w14:paraId="1C112BE8" w14:textId="27336D65" w:rsidR="00672E98" w:rsidRDefault="008C75C0" w:rsidP="009B55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Data merging is isolated from the process above because </w:t>
      </w:r>
      <w:r w:rsidR="00672E98">
        <w:rPr>
          <w:rFonts w:ascii="Segoe UI" w:eastAsia="Times New Roman" w:hAnsi="Segoe UI" w:cs="Segoe UI"/>
          <w:color w:val="374151"/>
          <w:kern w:val="0"/>
          <w:sz w:val="24"/>
          <w:szCs w:val="24"/>
          <w14:ligatures w14:val="none"/>
        </w:rPr>
        <w:t xml:space="preserve">a cache file will need to be created first before SSIS starts a lookup action. </w:t>
      </w:r>
      <w:proofErr w:type="gramStart"/>
      <w:r w:rsidR="00672E98">
        <w:rPr>
          <w:rFonts w:ascii="Segoe UI" w:eastAsia="Times New Roman" w:hAnsi="Segoe UI" w:cs="Segoe UI"/>
          <w:color w:val="374151"/>
          <w:kern w:val="0"/>
          <w:sz w:val="24"/>
          <w:szCs w:val="24"/>
          <w14:ligatures w14:val="none"/>
        </w:rPr>
        <w:t>Therefore</w:t>
      </w:r>
      <w:proofErr w:type="gramEnd"/>
      <w:r w:rsidR="00672E98">
        <w:rPr>
          <w:rFonts w:ascii="Segoe UI" w:eastAsia="Times New Roman" w:hAnsi="Segoe UI" w:cs="Segoe UI"/>
          <w:color w:val="374151"/>
          <w:kern w:val="0"/>
          <w:sz w:val="24"/>
          <w:szCs w:val="24"/>
          <w14:ligatures w14:val="none"/>
        </w:rPr>
        <w:t xml:space="preserve"> all data will be saved as csv files (</w:t>
      </w:r>
      <w:proofErr w:type="spellStart"/>
      <w:r w:rsidR="00672E98" w:rsidRPr="00672E98">
        <w:rPr>
          <w:rFonts w:ascii="Segoe UI" w:eastAsia="Times New Roman" w:hAnsi="Segoe UI" w:cs="Segoe UI"/>
          <w:color w:val="374151"/>
          <w:kern w:val="0"/>
          <w:sz w:val="24"/>
          <w:szCs w:val="24"/>
          <w14:ligatures w14:val="none"/>
        </w:rPr>
        <w:t>csv_userdata_before_merge</w:t>
      </w:r>
      <w:proofErr w:type="spellEnd"/>
      <w:r w:rsidR="00672E98">
        <w:rPr>
          <w:rFonts w:ascii="Segoe UI" w:eastAsia="Times New Roman" w:hAnsi="Segoe UI" w:cs="Segoe UI"/>
          <w:color w:val="374151"/>
          <w:kern w:val="0"/>
          <w:sz w:val="24"/>
          <w:szCs w:val="24"/>
          <w14:ligatures w14:val="none"/>
        </w:rPr>
        <w:t xml:space="preserve">, </w:t>
      </w:r>
      <w:r w:rsidR="00672E98" w:rsidRPr="00672E98">
        <w:rPr>
          <w:rFonts w:ascii="Segoe UI" w:eastAsia="Times New Roman" w:hAnsi="Segoe UI" w:cs="Segoe UI"/>
          <w:color w:val="374151"/>
          <w:kern w:val="0"/>
          <w:sz w:val="24"/>
          <w:szCs w:val="24"/>
          <w14:ligatures w14:val="none"/>
        </w:rPr>
        <w:t>json_userdata_before_merge.csv</w:t>
      </w:r>
      <w:r w:rsidR="00672E98">
        <w:rPr>
          <w:rFonts w:ascii="Segoe UI" w:eastAsia="Times New Roman" w:hAnsi="Segoe UI" w:cs="Segoe UI"/>
          <w:color w:val="374151"/>
          <w:kern w:val="0"/>
          <w:sz w:val="24"/>
          <w:szCs w:val="24"/>
          <w14:ligatures w14:val="none"/>
        </w:rPr>
        <w:t>) for the next merge process.</w:t>
      </w:r>
    </w:p>
    <w:p w14:paraId="13C79557" w14:textId="1811DD28" w:rsidR="009B5553" w:rsidRDefault="00672E98" w:rsidP="00672E98">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sidRPr="00672E98">
        <w:rPr>
          <w:rFonts w:ascii="Segoe UI" w:eastAsia="Times New Roman" w:hAnsi="Segoe UI" w:cs="Segoe UI"/>
          <w:color w:val="374151"/>
          <w:kern w:val="0"/>
          <w:sz w:val="24"/>
          <w:szCs w:val="24"/>
          <w14:ligatures w14:val="none"/>
        </w:rPr>
        <w:t xml:space="preserve">After a lookup is performed, rows without duplicated phone numbers will be merged into a table (FirstName, </w:t>
      </w:r>
      <w:proofErr w:type="spellStart"/>
      <w:r w:rsidRPr="00672E98">
        <w:rPr>
          <w:rFonts w:ascii="Segoe UI" w:eastAsia="Times New Roman" w:hAnsi="Segoe UI" w:cs="Segoe UI"/>
          <w:color w:val="374151"/>
          <w:kern w:val="0"/>
          <w:sz w:val="24"/>
          <w:szCs w:val="24"/>
          <w14:ligatures w14:val="none"/>
        </w:rPr>
        <w:t>LastName</w:t>
      </w:r>
      <w:proofErr w:type="spellEnd"/>
      <w:r w:rsidRPr="00672E98">
        <w:rPr>
          <w:rFonts w:ascii="Segoe UI" w:eastAsia="Times New Roman" w:hAnsi="Segoe UI" w:cs="Segoe UI"/>
          <w:color w:val="374151"/>
          <w:kern w:val="0"/>
          <w:sz w:val="24"/>
          <w:szCs w:val="24"/>
          <w14:ligatures w14:val="none"/>
        </w:rPr>
        <w:t xml:space="preserve">, Email, Phone, </w:t>
      </w:r>
      <w:proofErr w:type="spellStart"/>
      <w:r w:rsidRPr="00672E98">
        <w:rPr>
          <w:rFonts w:ascii="Segoe UI" w:eastAsia="Times New Roman" w:hAnsi="Segoe UI" w:cs="Segoe UI"/>
          <w:color w:val="374151"/>
          <w:kern w:val="0"/>
          <w:sz w:val="24"/>
          <w:szCs w:val="24"/>
          <w14:ligatures w14:val="none"/>
        </w:rPr>
        <w:t>CompanyName</w:t>
      </w:r>
      <w:proofErr w:type="spellEnd"/>
      <w:r w:rsidRPr="00672E98">
        <w:rPr>
          <w:rFonts w:ascii="Segoe UI" w:eastAsia="Times New Roman" w:hAnsi="Segoe UI" w:cs="Segoe UI"/>
          <w:color w:val="374151"/>
          <w:kern w:val="0"/>
          <w:sz w:val="24"/>
          <w:szCs w:val="24"/>
          <w14:ligatures w14:val="none"/>
        </w:rPr>
        <w:t xml:space="preserve">). </w:t>
      </w:r>
    </w:p>
    <w:p w14:paraId="348F5E11" w14:textId="1B92CEF2" w:rsidR="00672E98" w:rsidRDefault="00672E98" w:rsidP="00672E98">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lastRenderedPageBreak/>
        <w:t xml:space="preserve">Once all data is gathered, SSIS will fire a script component to post a list&lt;user&gt; </w:t>
      </w:r>
      <w:proofErr w:type="spellStart"/>
      <w:r>
        <w:rPr>
          <w:rFonts w:ascii="Segoe UI" w:eastAsia="Times New Roman" w:hAnsi="Segoe UI" w:cs="Segoe UI"/>
          <w:color w:val="374151"/>
          <w:kern w:val="0"/>
          <w:sz w:val="24"/>
          <w:szCs w:val="24"/>
          <w14:ligatures w14:val="none"/>
        </w:rPr>
        <w:t>json</w:t>
      </w:r>
      <w:proofErr w:type="spellEnd"/>
      <w:r>
        <w:rPr>
          <w:rFonts w:ascii="Segoe UI" w:eastAsia="Times New Roman" w:hAnsi="Segoe UI" w:cs="Segoe UI"/>
          <w:color w:val="374151"/>
          <w:kern w:val="0"/>
          <w:sz w:val="24"/>
          <w:szCs w:val="24"/>
          <w14:ligatures w14:val="none"/>
        </w:rPr>
        <w:t xml:space="preserve"> string to the Company B API (</w:t>
      </w:r>
      <w:hyperlink r:id="rId5" w:history="1">
        <w:r w:rsidRPr="00672E98">
          <w:rPr>
            <w:rFonts w:eastAsia="Times New Roman"/>
            <w:color w:val="374151"/>
            <w:kern w:val="0"/>
            <w:sz w:val="24"/>
            <w:szCs w:val="24"/>
            <w14:ligatures w14:val="none"/>
          </w:rPr>
          <w:t>https://localhost:7181/PostUser</w:t>
        </w:r>
      </w:hyperlink>
      <w:r w:rsidRPr="00672E98">
        <w:rPr>
          <w:rFonts w:ascii="Segoe UI" w:eastAsia="Times New Roman" w:hAnsi="Segoe UI" w:cs="Segoe UI"/>
          <w:color w:val="374151"/>
          <w:kern w:val="0"/>
          <w:sz w:val="24"/>
          <w:szCs w:val="24"/>
          <w14:ligatures w14:val="none"/>
        </w:rPr>
        <w:t>). The API has been implement</w:t>
      </w:r>
      <w:r w:rsidR="00B6592B">
        <w:rPr>
          <w:rFonts w:ascii="Segoe UI" w:eastAsia="Times New Roman" w:hAnsi="Segoe UI" w:cs="Segoe UI"/>
          <w:color w:val="374151"/>
          <w:kern w:val="0"/>
          <w:sz w:val="24"/>
          <w:szCs w:val="24"/>
          <w14:ligatures w14:val="none"/>
        </w:rPr>
        <w:t>ed</w:t>
      </w:r>
      <w:r w:rsidRPr="00672E98">
        <w:rPr>
          <w:rFonts w:ascii="Segoe UI" w:eastAsia="Times New Roman" w:hAnsi="Segoe UI" w:cs="Segoe UI"/>
          <w:color w:val="374151"/>
          <w:kern w:val="0"/>
          <w:sz w:val="24"/>
          <w:szCs w:val="24"/>
          <w14:ligatures w14:val="none"/>
        </w:rPr>
        <w:t xml:space="preserve"> within the same solution. </w:t>
      </w:r>
      <w:r>
        <w:rPr>
          <w:rFonts w:ascii="Segoe UI" w:eastAsia="Times New Roman" w:hAnsi="Segoe UI" w:cs="Segoe UI"/>
          <w:color w:val="374151"/>
          <w:kern w:val="0"/>
          <w:sz w:val="24"/>
          <w:szCs w:val="24"/>
          <w14:ligatures w14:val="none"/>
        </w:rPr>
        <w:t>When the API receives a legitimate List&lt;user&gt; request, it will response the number of users received.</w:t>
      </w:r>
      <w:r w:rsidR="00B6592B">
        <w:rPr>
          <w:rFonts w:ascii="Segoe UI" w:eastAsia="Times New Roman" w:hAnsi="Segoe UI" w:cs="Segoe UI"/>
          <w:color w:val="374151"/>
          <w:kern w:val="0"/>
          <w:sz w:val="24"/>
          <w:szCs w:val="24"/>
          <w14:ligatures w14:val="none"/>
        </w:rPr>
        <w:t xml:space="preserve"> If List&lt;user&gt; object cannot be found in the message, it will return fail.</w:t>
      </w:r>
    </w:p>
    <w:p w14:paraId="097FABAA" w14:textId="769145CA" w:rsidR="00EB1D1A" w:rsidRPr="00672E98" w:rsidRDefault="00EB1D1A" w:rsidP="00672E98">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outlineLvl w:val="2"/>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Take network connection into consideration, the POST method has been opted to send a List&lt;user&gt; object rather than user object one by one. </w:t>
      </w:r>
    </w:p>
    <w:p w14:paraId="37379B57"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2.4. Resiliency to Network Changes</w:t>
      </w:r>
    </w:p>
    <w:p w14:paraId="6B4F30DE" w14:textId="3C7E78D0" w:rsidR="00A52723" w:rsidRPr="00A52723" w:rsidRDefault="00B6592B"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As the deployment environment will be different from the development environment, the solution is unable to use SQL server (due to change of connection strings and SQL version issues) and to determine a designated file location for the temporary files created. Deployment will have to reconfigure the file locations.</w:t>
      </w:r>
    </w:p>
    <w:p w14:paraId="74D89370"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2.5. Error Handling</w:t>
      </w:r>
    </w:p>
    <w:p w14:paraId="339D1AE9"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Robust error handling mechanisms will be incorporated throughout the data integration pipeline:</w:t>
      </w:r>
    </w:p>
    <w:p w14:paraId="13BBCB40" w14:textId="01779A8B" w:rsidR="00B6592B" w:rsidRDefault="00B6592B" w:rsidP="00B6592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If any JSON </w:t>
      </w:r>
      <w:r>
        <w:rPr>
          <w:rFonts w:ascii="Segoe UI" w:eastAsia="Times New Roman" w:hAnsi="Segoe UI" w:cs="Segoe UI"/>
          <w:color w:val="374151"/>
          <w:kern w:val="0"/>
          <w:sz w:val="24"/>
          <w:szCs w:val="24"/>
          <w14:ligatures w14:val="none"/>
        </w:rPr>
        <w:t>object fails to be parsed, script component will fire exception to inform extraction failure.</w:t>
      </w:r>
    </w:p>
    <w:p w14:paraId="496BBDFC" w14:textId="137B6CEC" w:rsidR="00B6592B" w:rsidRPr="00B6592B" w:rsidRDefault="00B6592B" w:rsidP="00B6592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If any of the CSV rows are failed to parse, it will log error to </w:t>
      </w:r>
      <w:r w:rsidRPr="00B6592B">
        <w:rPr>
          <w:rFonts w:ascii="Segoe UI" w:eastAsia="Times New Roman" w:hAnsi="Segoe UI" w:cs="Segoe UI"/>
          <w:color w:val="374151"/>
          <w:kern w:val="0"/>
          <w:sz w:val="24"/>
          <w:szCs w:val="24"/>
          <w14:ligatures w14:val="none"/>
        </w:rPr>
        <w:t>Phone_Conversion_Error.txt</w:t>
      </w:r>
      <w:r>
        <w:rPr>
          <w:rFonts w:ascii="Segoe UI" w:eastAsia="Times New Roman" w:hAnsi="Segoe UI" w:cs="Segoe UI"/>
          <w:color w:val="374151"/>
          <w:kern w:val="0"/>
          <w:sz w:val="24"/>
          <w:szCs w:val="24"/>
          <w14:ligatures w14:val="none"/>
        </w:rPr>
        <w:t xml:space="preserve">. </w:t>
      </w:r>
    </w:p>
    <w:p w14:paraId="6214C83B" w14:textId="75428380" w:rsidR="00B6592B" w:rsidRDefault="00B6592B" w:rsidP="00A5272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If SSIS fails to post to the API, it will fire exception to inform the user.</w:t>
      </w:r>
    </w:p>
    <w:p w14:paraId="2163FC2C"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52723">
        <w:rPr>
          <w:rFonts w:ascii="Segoe UI" w:eastAsia="Times New Roman" w:hAnsi="Segoe UI" w:cs="Segoe UI"/>
          <w:b/>
          <w:bCs/>
          <w:kern w:val="0"/>
          <w:sz w:val="30"/>
          <w:szCs w:val="30"/>
          <w14:ligatures w14:val="none"/>
        </w:rPr>
        <w:t>2.6. Efficient Use of Resources</w:t>
      </w:r>
    </w:p>
    <w:p w14:paraId="16847710" w14:textId="3441041E" w:rsidR="00A52723" w:rsidRDefault="00EB1D1A" w:rsidP="0093677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SQL Server deployment</w:t>
      </w:r>
      <w:r w:rsidR="00A52723" w:rsidRPr="00A52723">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SQL server can be used to efficiently perform the merge action. Due to environment restriction. Only CSV files are used as a media to read/write between Control Flows. As the scale of the data is very small. Lookup</w:t>
      </w:r>
      <w:r w:rsidR="00936771">
        <w:rPr>
          <w:rFonts w:ascii="Segoe UI" w:eastAsia="Times New Roman" w:hAnsi="Segoe UI" w:cs="Segoe UI"/>
          <w:color w:val="374151"/>
          <w:kern w:val="0"/>
          <w:sz w:val="24"/>
          <w:szCs w:val="24"/>
          <w14:ligatures w14:val="none"/>
        </w:rPr>
        <w:t>s can be performed considerably very quickly in this case.</w:t>
      </w:r>
    </w:p>
    <w:p w14:paraId="02A0CD36" w14:textId="405504E2" w:rsidR="00936771" w:rsidRPr="00A52723" w:rsidRDefault="00936771" w:rsidP="0093677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Asynchronous read/write</w:t>
      </w:r>
      <w:r w:rsidRPr="00936771">
        <w:rPr>
          <w:rFonts w:ascii="Segoe UI" w:eastAsia="Times New Roman" w:hAnsi="Segoe UI" w:cs="Segoe UI"/>
          <w:color w:val="374151"/>
          <w:kern w:val="0"/>
          <w:sz w:val="24"/>
          <w:szCs w:val="24"/>
          <w14:ligatures w14:val="none"/>
        </w:rPr>
        <w:t>:</w:t>
      </w:r>
      <w:r>
        <w:rPr>
          <w:rFonts w:ascii="Segoe UI" w:eastAsia="Times New Roman" w:hAnsi="Segoe UI" w:cs="Segoe UI"/>
          <w:color w:val="374151"/>
          <w:kern w:val="0"/>
          <w:sz w:val="24"/>
          <w:szCs w:val="24"/>
          <w14:ligatures w14:val="none"/>
        </w:rPr>
        <w:t xml:space="preserve"> as script components are designed to run synchronously, if users have to be posted one by one, for large amount of data to be transmitted via remote network, the process can take a long time.</w:t>
      </w:r>
    </w:p>
    <w:p w14:paraId="72D864FF"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52723">
        <w:rPr>
          <w:rFonts w:ascii="Segoe UI" w:eastAsia="Times New Roman" w:hAnsi="Segoe UI" w:cs="Segoe UI"/>
          <w:b/>
          <w:bCs/>
          <w:kern w:val="0"/>
          <w:sz w:val="36"/>
          <w:szCs w:val="36"/>
          <w14:ligatures w14:val="none"/>
        </w:rPr>
        <w:t>3. High-Level Architecture</w:t>
      </w:r>
    </w:p>
    <w:p w14:paraId="72A76FB6" w14:textId="77777777"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The high-level architecture of the proposed solution is depicted below:</w:t>
      </w:r>
    </w:p>
    <w:p w14:paraId="31872BBE" w14:textId="77777777" w:rsidR="00936771"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noProof/>
        </w:rPr>
      </w:pPr>
      <w:r w:rsidRPr="00A52723">
        <w:rPr>
          <w:rFonts w:ascii="Segoe UI" w:eastAsia="Times New Roman" w:hAnsi="Segoe UI" w:cs="Segoe UI"/>
          <w:noProof/>
          <w:color w:val="374151"/>
          <w:kern w:val="0"/>
          <w:sz w:val="24"/>
          <w:szCs w:val="24"/>
          <w14:ligatures w14:val="none"/>
        </w:rPr>
        <mc:AlternateContent>
          <mc:Choice Requires="wps">
            <w:drawing>
              <wp:inline distT="0" distB="0" distL="0" distR="0" wp14:anchorId="1B37940B" wp14:editId="35C2F688">
                <wp:extent cx="304800" cy="304800"/>
                <wp:effectExtent l="0" t="0" r="0" b="0"/>
                <wp:docPr id="1924947305" name="Rectangle 1" descr="High-Level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3CCCA" id="Rectangle 1" o:spid="_x0000_s1026" alt="High-Level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68365E" w14:textId="02FAA299" w:rsidR="00936771" w:rsidRPr="00936771" w:rsidRDefault="00936771"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b/>
          <w:bCs/>
          <w:noProof/>
        </w:rPr>
      </w:pPr>
      <w:r w:rsidRPr="00936771">
        <w:rPr>
          <w:b/>
          <w:bCs/>
          <w:noProof/>
        </w:rPr>
        <w:lastRenderedPageBreak/>
        <w:t>Control Flow:</w:t>
      </w:r>
    </w:p>
    <w:p w14:paraId="1C759AAC" w14:textId="2FE07EAB" w:rsidR="00A52723" w:rsidRDefault="00936771"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noProof/>
        </w:rPr>
      </w:pPr>
      <w:r w:rsidRPr="00936771">
        <w:rPr>
          <w:noProof/>
        </w:rPr>
        <w:t xml:space="preserve"> </w:t>
      </w:r>
      <w:r w:rsidRPr="00936771">
        <w:rPr>
          <w:rFonts w:ascii="Segoe UI" w:eastAsia="Times New Roman" w:hAnsi="Segoe UI" w:cs="Segoe UI"/>
          <w:color w:val="374151"/>
          <w:kern w:val="0"/>
          <w:sz w:val="24"/>
          <w:szCs w:val="24"/>
          <w14:ligatures w14:val="none"/>
        </w:rPr>
        <w:drawing>
          <wp:inline distT="0" distB="0" distL="0" distR="0" wp14:anchorId="4B2C5E25" wp14:editId="00249A45">
            <wp:extent cx="4715533" cy="3648584"/>
            <wp:effectExtent l="0" t="0" r="8890" b="9525"/>
            <wp:docPr id="139686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63650" name=""/>
                    <pic:cNvPicPr/>
                  </pic:nvPicPr>
                  <pic:blipFill>
                    <a:blip r:embed="rId6"/>
                    <a:stretch>
                      <a:fillRect/>
                    </a:stretch>
                  </pic:blipFill>
                  <pic:spPr>
                    <a:xfrm>
                      <a:off x="0" y="0"/>
                      <a:ext cx="4715533" cy="3648584"/>
                    </a:xfrm>
                    <a:prstGeom prst="rect">
                      <a:avLst/>
                    </a:prstGeom>
                  </pic:spPr>
                </pic:pic>
              </a:graphicData>
            </a:graphic>
          </wp:inline>
        </w:drawing>
      </w:r>
    </w:p>
    <w:p w14:paraId="7DC89173" w14:textId="08CF96FA" w:rsidR="00936771" w:rsidRPr="00936771" w:rsidRDefault="00936771"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b/>
          <w:bCs/>
          <w:noProof/>
        </w:rPr>
      </w:pPr>
      <w:r w:rsidRPr="00936771">
        <w:rPr>
          <w:b/>
          <w:bCs/>
          <w:noProof/>
        </w:rPr>
        <w:t>Import and Process</w:t>
      </w:r>
    </w:p>
    <w:p w14:paraId="23AAEAEE" w14:textId="7FB616D3" w:rsidR="00936771" w:rsidRPr="00A52723" w:rsidRDefault="00936771" w:rsidP="00A527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936771">
        <w:rPr>
          <w:rFonts w:ascii="Segoe UI" w:eastAsia="Times New Roman" w:hAnsi="Segoe UI" w:cs="Segoe UI"/>
          <w:color w:val="374151"/>
          <w:kern w:val="0"/>
          <w:sz w:val="24"/>
          <w:szCs w:val="24"/>
          <w14:ligatures w14:val="none"/>
        </w:rPr>
        <w:drawing>
          <wp:inline distT="0" distB="0" distL="0" distR="0" wp14:anchorId="0796ABFE" wp14:editId="3A7CBB3B">
            <wp:extent cx="5731510" cy="3259455"/>
            <wp:effectExtent l="0" t="0" r="2540" b="0"/>
            <wp:docPr id="214517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78968" name=""/>
                    <pic:cNvPicPr/>
                  </pic:nvPicPr>
                  <pic:blipFill>
                    <a:blip r:embed="rId7"/>
                    <a:stretch>
                      <a:fillRect/>
                    </a:stretch>
                  </pic:blipFill>
                  <pic:spPr>
                    <a:xfrm>
                      <a:off x="0" y="0"/>
                      <a:ext cx="5731510" cy="3259455"/>
                    </a:xfrm>
                    <a:prstGeom prst="rect">
                      <a:avLst/>
                    </a:prstGeom>
                  </pic:spPr>
                </pic:pic>
              </a:graphicData>
            </a:graphic>
          </wp:inline>
        </w:drawing>
      </w:r>
    </w:p>
    <w:p w14:paraId="37DBDD15" w14:textId="77777777" w:rsidR="00936771" w:rsidRDefault="00936771">
      <w:pPr>
        <w:rPr>
          <w:b/>
          <w:bCs/>
          <w:noProof/>
        </w:rPr>
      </w:pPr>
      <w:r>
        <w:rPr>
          <w:b/>
          <w:bCs/>
          <w:noProof/>
        </w:rPr>
        <w:br w:type="page"/>
      </w:r>
    </w:p>
    <w:p w14:paraId="1EBFFA2A" w14:textId="23A2CE95" w:rsidR="00936771" w:rsidRPr="00936771" w:rsidRDefault="00936771" w:rsidP="0093677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b/>
          <w:bCs/>
          <w:noProof/>
        </w:rPr>
      </w:pPr>
      <w:r w:rsidRPr="00936771">
        <w:rPr>
          <w:b/>
          <w:bCs/>
          <w:noProof/>
        </w:rPr>
        <w:lastRenderedPageBreak/>
        <w:t>Merge Data and Process</w:t>
      </w:r>
    </w:p>
    <w:p w14:paraId="03DE0D95" w14:textId="025C01DC" w:rsidR="00936771" w:rsidRDefault="00936771"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36771">
        <w:rPr>
          <w:rFonts w:ascii="Segoe UI" w:eastAsia="Times New Roman" w:hAnsi="Segoe UI" w:cs="Segoe UI"/>
          <w:b/>
          <w:bCs/>
          <w:kern w:val="0"/>
          <w:sz w:val="36"/>
          <w:szCs w:val="36"/>
          <w14:ligatures w14:val="none"/>
        </w:rPr>
        <w:drawing>
          <wp:inline distT="0" distB="0" distL="0" distR="0" wp14:anchorId="185417EB" wp14:editId="6C23BD8E">
            <wp:extent cx="5731510" cy="4115435"/>
            <wp:effectExtent l="0" t="0" r="2540" b="0"/>
            <wp:docPr id="116888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84319" name=""/>
                    <pic:cNvPicPr/>
                  </pic:nvPicPr>
                  <pic:blipFill>
                    <a:blip r:embed="rId8"/>
                    <a:stretch>
                      <a:fillRect/>
                    </a:stretch>
                  </pic:blipFill>
                  <pic:spPr>
                    <a:xfrm>
                      <a:off x="0" y="0"/>
                      <a:ext cx="5731510" cy="4115435"/>
                    </a:xfrm>
                    <a:prstGeom prst="rect">
                      <a:avLst/>
                    </a:prstGeom>
                  </pic:spPr>
                </pic:pic>
              </a:graphicData>
            </a:graphic>
          </wp:inline>
        </w:drawing>
      </w:r>
    </w:p>
    <w:p w14:paraId="66BB6E35" w14:textId="1EDF9EDC"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52723">
        <w:rPr>
          <w:rFonts w:ascii="Segoe UI" w:eastAsia="Times New Roman" w:hAnsi="Segoe UI" w:cs="Segoe UI"/>
          <w:b/>
          <w:bCs/>
          <w:kern w:val="0"/>
          <w:sz w:val="36"/>
          <w:szCs w:val="36"/>
          <w14:ligatures w14:val="none"/>
        </w:rPr>
        <w:t>4. Conclusion</w:t>
      </w:r>
    </w:p>
    <w:p w14:paraId="3F7FCA29" w14:textId="7BEEC9E4" w:rsidR="00A52723" w:rsidRPr="00A52723" w:rsidRDefault="00A52723" w:rsidP="00A5272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A52723">
        <w:rPr>
          <w:rFonts w:ascii="Segoe UI" w:eastAsia="Times New Roman" w:hAnsi="Segoe UI" w:cs="Segoe UI"/>
          <w:color w:val="374151"/>
          <w:kern w:val="0"/>
          <w:sz w:val="24"/>
          <w:szCs w:val="24"/>
          <w14:ligatures w14:val="none"/>
        </w:rPr>
        <w:t xml:space="preserve">The cloud-based data integration solution outlined in this design document provides a comprehensive approach to integrate user data from multiple systems of Company A into Company B's system. The solution </w:t>
      </w:r>
      <w:r w:rsidR="00936771">
        <w:rPr>
          <w:rFonts w:ascii="Segoe UI" w:eastAsia="Times New Roman" w:hAnsi="Segoe UI" w:cs="Segoe UI"/>
          <w:color w:val="374151"/>
          <w:kern w:val="0"/>
          <w:sz w:val="24"/>
          <w:szCs w:val="24"/>
          <w14:ligatures w14:val="none"/>
        </w:rPr>
        <w:t xml:space="preserve">efficiently resolved </w:t>
      </w:r>
      <w:r w:rsidRPr="00A52723">
        <w:rPr>
          <w:rFonts w:ascii="Segoe UI" w:eastAsia="Times New Roman" w:hAnsi="Segoe UI" w:cs="Segoe UI"/>
          <w:color w:val="374151"/>
          <w:kern w:val="0"/>
          <w:sz w:val="24"/>
          <w:szCs w:val="24"/>
          <w14:ligatures w14:val="none"/>
        </w:rPr>
        <w:t>data consistency</w:t>
      </w:r>
      <w:r w:rsidR="00936771">
        <w:rPr>
          <w:rFonts w:ascii="Segoe UI" w:eastAsia="Times New Roman" w:hAnsi="Segoe UI" w:cs="Segoe UI"/>
          <w:color w:val="374151"/>
          <w:kern w:val="0"/>
          <w:sz w:val="24"/>
          <w:szCs w:val="24"/>
          <w14:ligatures w14:val="none"/>
        </w:rPr>
        <w:t>, tackled</w:t>
      </w:r>
      <w:r w:rsidRPr="00A52723">
        <w:rPr>
          <w:rFonts w:ascii="Segoe UI" w:eastAsia="Times New Roman" w:hAnsi="Segoe UI" w:cs="Segoe UI"/>
          <w:color w:val="374151"/>
          <w:kern w:val="0"/>
          <w:sz w:val="24"/>
          <w:szCs w:val="24"/>
          <w14:ligatures w14:val="none"/>
        </w:rPr>
        <w:t xml:space="preserve"> error handling</w:t>
      </w:r>
      <w:r w:rsidR="00936771">
        <w:rPr>
          <w:rFonts w:ascii="Segoe UI" w:eastAsia="Times New Roman" w:hAnsi="Segoe UI" w:cs="Segoe UI"/>
          <w:color w:val="374151"/>
          <w:kern w:val="0"/>
          <w:sz w:val="24"/>
          <w:szCs w:val="24"/>
          <w14:ligatures w14:val="none"/>
        </w:rPr>
        <w:t xml:space="preserve"> using SSIS data redirection</w:t>
      </w:r>
      <w:r w:rsidR="0080093A">
        <w:rPr>
          <w:rFonts w:ascii="Segoe UI" w:eastAsia="Times New Roman" w:hAnsi="Segoe UI" w:cs="Segoe UI"/>
          <w:color w:val="374151"/>
          <w:kern w:val="0"/>
          <w:sz w:val="24"/>
          <w:szCs w:val="24"/>
          <w14:ligatures w14:val="none"/>
        </w:rPr>
        <w:t xml:space="preserve"> mechanism. This implementation avoided cumbersome code and provided a clear picture of data processing execution.</w:t>
      </w:r>
    </w:p>
    <w:p w14:paraId="4B4C28A7" w14:textId="77777777" w:rsidR="005644EF" w:rsidRDefault="005644EF"/>
    <w:sectPr w:rsidR="00564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489"/>
    <w:multiLevelType w:val="multilevel"/>
    <w:tmpl w:val="EBD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86BF7"/>
    <w:multiLevelType w:val="multilevel"/>
    <w:tmpl w:val="40F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25F6C"/>
    <w:multiLevelType w:val="multilevel"/>
    <w:tmpl w:val="0FF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F5663"/>
    <w:multiLevelType w:val="multilevel"/>
    <w:tmpl w:val="CF34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64AE3"/>
    <w:multiLevelType w:val="multilevel"/>
    <w:tmpl w:val="709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142BB"/>
    <w:multiLevelType w:val="multilevel"/>
    <w:tmpl w:val="8EA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216F21"/>
    <w:multiLevelType w:val="multilevel"/>
    <w:tmpl w:val="348E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15555"/>
    <w:multiLevelType w:val="multilevel"/>
    <w:tmpl w:val="DA2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403104">
    <w:abstractNumId w:val="3"/>
  </w:num>
  <w:num w:numId="2" w16cid:durableId="1867908884">
    <w:abstractNumId w:val="7"/>
  </w:num>
  <w:num w:numId="3" w16cid:durableId="1249270380">
    <w:abstractNumId w:val="0"/>
  </w:num>
  <w:num w:numId="4" w16cid:durableId="601257564">
    <w:abstractNumId w:val="1"/>
  </w:num>
  <w:num w:numId="5" w16cid:durableId="142158852">
    <w:abstractNumId w:val="5"/>
  </w:num>
  <w:num w:numId="6" w16cid:durableId="1432629911">
    <w:abstractNumId w:val="2"/>
  </w:num>
  <w:num w:numId="7" w16cid:durableId="234750498">
    <w:abstractNumId w:val="4"/>
  </w:num>
  <w:num w:numId="8" w16cid:durableId="2146116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23"/>
    <w:rsid w:val="005644EF"/>
    <w:rsid w:val="00672E98"/>
    <w:rsid w:val="007051E6"/>
    <w:rsid w:val="0080093A"/>
    <w:rsid w:val="008C75C0"/>
    <w:rsid w:val="00936771"/>
    <w:rsid w:val="009B5553"/>
    <w:rsid w:val="00A52723"/>
    <w:rsid w:val="00A77756"/>
    <w:rsid w:val="00B17069"/>
    <w:rsid w:val="00B6592B"/>
    <w:rsid w:val="00EB1D1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E540"/>
  <w15:chartTrackingRefBased/>
  <w15:docId w15:val="{49A64073-26DE-4C7E-84A1-44670263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7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5272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27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5272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72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5272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272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5272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527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2723"/>
    <w:rPr>
      <w:b/>
      <w:bCs/>
    </w:rPr>
  </w:style>
  <w:style w:type="paragraph" w:styleId="ListParagraph">
    <w:name w:val="List Paragraph"/>
    <w:basedOn w:val="Normal"/>
    <w:uiPriority w:val="34"/>
    <w:qFormat/>
    <w:rsid w:val="00672E98"/>
    <w:pPr>
      <w:ind w:left="720"/>
      <w:contextualSpacing/>
    </w:pPr>
  </w:style>
  <w:style w:type="character" w:styleId="Hyperlink">
    <w:name w:val="Hyperlink"/>
    <w:basedOn w:val="DefaultParagraphFont"/>
    <w:uiPriority w:val="99"/>
    <w:unhideWhenUsed/>
    <w:rsid w:val="00672E98"/>
    <w:rPr>
      <w:color w:val="0563C1" w:themeColor="hyperlink"/>
      <w:u w:val="single"/>
    </w:rPr>
  </w:style>
  <w:style w:type="character" w:styleId="UnresolvedMention">
    <w:name w:val="Unresolved Mention"/>
    <w:basedOn w:val="DefaultParagraphFont"/>
    <w:uiPriority w:val="99"/>
    <w:semiHidden/>
    <w:unhideWhenUsed/>
    <w:rsid w:val="00672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7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calhost:7181/PostUs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トビー</dc:creator>
  <cp:keywords/>
  <dc:description/>
  <cp:lastModifiedBy>翔 トビー</cp:lastModifiedBy>
  <cp:revision>1</cp:revision>
  <dcterms:created xsi:type="dcterms:W3CDTF">2023-07-30T21:10:00Z</dcterms:created>
  <dcterms:modified xsi:type="dcterms:W3CDTF">2023-07-30T22:54:00Z</dcterms:modified>
</cp:coreProperties>
</file>