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AAF24" w14:textId="77777777" w:rsidR="005902ED" w:rsidRDefault="005902ED">
      <w:pPr>
        <w:rPr>
          <w:rFonts w:ascii="Times New Roman" w:hAnsi="Times New Roman" w:cs="Times New Roman"/>
          <w:sz w:val="32"/>
          <w:szCs w:val="32"/>
        </w:rPr>
      </w:pPr>
    </w:p>
    <w:p w14:paraId="6B0DC742" w14:textId="3CD784E2" w:rsidR="005902ED" w:rsidRDefault="005902ED">
      <w:pPr>
        <w:rPr>
          <w:rFonts w:ascii="Times New Roman" w:hAnsi="Times New Roman" w:cs="Times New Roman"/>
          <w:sz w:val="32"/>
          <w:szCs w:val="32"/>
        </w:rPr>
      </w:pPr>
    </w:p>
    <w:p w14:paraId="6C3714DD" w14:textId="2C5E9553" w:rsidR="005902ED" w:rsidRPr="00EC160F" w:rsidRDefault="005902ED" w:rsidP="005902ED">
      <w:pPr>
        <w:rPr>
          <w:sz w:val="48"/>
          <w:szCs w:val="48"/>
        </w:rPr>
      </w:pPr>
      <w:r w:rsidRPr="00E74477">
        <w:rPr>
          <w:noProof/>
          <w:sz w:val="32"/>
          <w:szCs w:val="32"/>
        </w:rPr>
        <w:drawing>
          <wp:anchor distT="0" distB="0" distL="0" distR="0" simplePos="0" relativeHeight="251660288" behindDoc="0" locked="0" layoutInCell="1" allowOverlap="1" wp14:anchorId="19443EC4" wp14:editId="13340297">
            <wp:simplePos x="0" y="0"/>
            <wp:positionH relativeFrom="rightMargin">
              <wp:posOffset>-207840</wp:posOffset>
            </wp:positionH>
            <wp:positionV relativeFrom="paragraph">
              <wp:posOffset>5910</wp:posOffset>
            </wp:positionV>
            <wp:extent cx="575945" cy="600710"/>
            <wp:effectExtent l="0" t="0" r="0" b="8890"/>
            <wp:wrapNone/>
            <wp:docPr id="15554840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945" cy="600710"/>
                    </a:xfrm>
                    <a:prstGeom prst="rect">
                      <a:avLst/>
                    </a:prstGeom>
                    <a:noFill/>
                  </pic:spPr>
                </pic:pic>
              </a:graphicData>
            </a:graphic>
            <wp14:sizeRelH relativeFrom="page">
              <wp14:pctWidth>0</wp14:pctWidth>
            </wp14:sizeRelH>
            <wp14:sizeRelV relativeFrom="page">
              <wp14:pctHeight>0</wp14:pctHeight>
            </wp14:sizeRelV>
          </wp:anchor>
        </w:drawing>
      </w:r>
      <w:r w:rsidRPr="00E74477">
        <w:rPr>
          <w:noProof/>
          <w:sz w:val="32"/>
          <w:szCs w:val="32"/>
        </w:rPr>
        <w:drawing>
          <wp:anchor distT="0" distB="0" distL="0" distR="0" simplePos="0" relativeHeight="251659264" behindDoc="0" locked="0" layoutInCell="1" allowOverlap="1" wp14:anchorId="3222C0A2" wp14:editId="7A44E4A9">
            <wp:simplePos x="0" y="0"/>
            <wp:positionH relativeFrom="page">
              <wp:posOffset>359469</wp:posOffset>
            </wp:positionH>
            <wp:positionV relativeFrom="paragraph">
              <wp:posOffset>3499</wp:posOffset>
            </wp:positionV>
            <wp:extent cx="681487" cy="556260"/>
            <wp:effectExtent l="0" t="0" r="4445" b="0"/>
            <wp:wrapNone/>
            <wp:docPr id="1357362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1487" cy="556260"/>
                    </a:xfrm>
                    <a:prstGeom prst="rect">
                      <a:avLst/>
                    </a:prstGeom>
                    <a:noFill/>
                  </pic:spPr>
                </pic:pic>
              </a:graphicData>
            </a:graphic>
            <wp14:sizeRelH relativeFrom="page">
              <wp14:pctWidth>0</wp14:pctWidth>
            </wp14:sizeRelH>
            <wp14:sizeRelV relativeFrom="page">
              <wp14:pctHeight>0</wp14:pctHeight>
            </wp14:sizeRelV>
          </wp:anchor>
        </w:drawing>
      </w:r>
      <w:r>
        <w:rPr>
          <w:sz w:val="48"/>
          <w:szCs w:val="48"/>
        </w:rPr>
        <w:t xml:space="preserve">    </w:t>
      </w:r>
      <w:proofErr w:type="spellStart"/>
      <w:r w:rsidRPr="00EC160F">
        <w:rPr>
          <w:sz w:val="48"/>
          <w:szCs w:val="48"/>
        </w:rPr>
        <w:t>Channabasvehwara</w:t>
      </w:r>
      <w:proofErr w:type="spellEnd"/>
      <w:r w:rsidRPr="00EC160F">
        <w:rPr>
          <w:sz w:val="48"/>
          <w:szCs w:val="48"/>
        </w:rPr>
        <w:t xml:space="preserve"> Institute </w:t>
      </w:r>
      <w:proofErr w:type="gramStart"/>
      <w:r w:rsidRPr="00EC160F">
        <w:rPr>
          <w:sz w:val="48"/>
          <w:szCs w:val="48"/>
        </w:rPr>
        <w:t>Of</w:t>
      </w:r>
      <w:proofErr w:type="gramEnd"/>
      <w:r w:rsidRPr="00EC160F">
        <w:rPr>
          <w:sz w:val="48"/>
          <w:szCs w:val="48"/>
        </w:rPr>
        <w:t xml:space="preserve"> Technology</w:t>
      </w:r>
    </w:p>
    <w:p w14:paraId="18285873" w14:textId="788A9ECF" w:rsidR="005902ED" w:rsidRDefault="005902ED" w:rsidP="005902ED">
      <w:pPr>
        <w:rPr>
          <w:sz w:val="24"/>
          <w:szCs w:val="24"/>
        </w:rPr>
      </w:pPr>
      <w:r w:rsidRPr="00EC160F">
        <w:rPr>
          <w:sz w:val="24"/>
          <w:szCs w:val="24"/>
        </w:rPr>
        <w:t xml:space="preserve">         </w:t>
      </w:r>
      <w:r>
        <w:rPr>
          <w:sz w:val="24"/>
          <w:szCs w:val="24"/>
        </w:rPr>
        <w:t xml:space="preserve">            </w:t>
      </w:r>
      <w:r w:rsidRPr="00EC160F">
        <w:rPr>
          <w:sz w:val="24"/>
          <w:szCs w:val="24"/>
        </w:rPr>
        <w:t>(</w:t>
      </w:r>
      <w:proofErr w:type="spellStart"/>
      <w:r w:rsidRPr="00EC160F">
        <w:rPr>
          <w:sz w:val="24"/>
          <w:szCs w:val="24"/>
        </w:rPr>
        <w:t>Affilliated</w:t>
      </w:r>
      <w:proofErr w:type="spellEnd"/>
      <w:r w:rsidRPr="00EC160F">
        <w:rPr>
          <w:sz w:val="24"/>
          <w:szCs w:val="24"/>
        </w:rPr>
        <w:t xml:space="preserve"> to VTU, Belgaum &amp; Approved by </w:t>
      </w:r>
      <w:proofErr w:type="gramStart"/>
      <w:r w:rsidRPr="00EC160F">
        <w:rPr>
          <w:sz w:val="24"/>
          <w:szCs w:val="24"/>
        </w:rPr>
        <w:t>AICTE ,</w:t>
      </w:r>
      <w:proofErr w:type="gramEnd"/>
      <w:r w:rsidRPr="00EC160F">
        <w:rPr>
          <w:sz w:val="24"/>
          <w:szCs w:val="24"/>
        </w:rPr>
        <w:t xml:space="preserve"> New Delhi)</w:t>
      </w:r>
    </w:p>
    <w:p w14:paraId="5ED5F87C" w14:textId="07CA577A" w:rsidR="005902ED" w:rsidRDefault="005902ED" w:rsidP="005902ED">
      <w:pPr>
        <w:rPr>
          <w:sz w:val="24"/>
          <w:szCs w:val="24"/>
        </w:rPr>
      </w:pPr>
      <w:r>
        <w:rPr>
          <w:sz w:val="24"/>
          <w:szCs w:val="24"/>
        </w:rPr>
        <w:t xml:space="preserve">                         (NAAC </w:t>
      </w:r>
      <w:proofErr w:type="spellStart"/>
      <w:r>
        <w:rPr>
          <w:sz w:val="24"/>
          <w:szCs w:val="24"/>
        </w:rPr>
        <w:t>Accrediated</w:t>
      </w:r>
      <w:proofErr w:type="spellEnd"/>
      <w:r>
        <w:rPr>
          <w:sz w:val="24"/>
          <w:szCs w:val="24"/>
        </w:rPr>
        <w:t xml:space="preserve"> &amp; ISO 9001:2015 Certified Institution)</w:t>
      </w:r>
    </w:p>
    <w:p w14:paraId="51AA9C8A" w14:textId="77777777" w:rsidR="005902ED" w:rsidRDefault="005902ED" w:rsidP="005902ED">
      <w:pPr>
        <w:rPr>
          <w:sz w:val="32"/>
          <w:szCs w:val="32"/>
        </w:rPr>
      </w:pPr>
      <w:r w:rsidRPr="00E74477">
        <w:rPr>
          <w:sz w:val="32"/>
          <w:szCs w:val="32"/>
        </w:rPr>
        <w:t xml:space="preserve"> </w:t>
      </w:r>
    </w:p>
    <w:p w14:paraId="5458BC6C" w14:textId="592CF277" w:rsidR="005902ED" w:rsidRPr="00E74477" w:rsidRDefault="005902ED" w:rsidP="005902ED">
      <w:pPr>
        <w:rPr>
          <w:sz w:val="32"/>
          <w:szCs w:val="32"/>
        </w:rPr>
      </w:pPr>
      <w:r>
        <w:rPr>
          <w:sz w:val="32"/>
          <w:szCs w:val="32"/>
        </w:rPr>
        <w:t xml:space="preserve">      </w:t>
      </w:r>
      <w:r w:rsidRPr="00E74477">
        <w:rPr>
          <w:sz w:val="32"/>
          <w:szCs w:val="32"/>
        </w:rPr>
        <w:t>DEPARTMENT OF INFORMATION SCIENCE AND ENGINEERING</w:t>
      </w:r>
    </w:p>
    <w:p w14:paraId="5AA251A6" w14:textId="77777777" w:rsidR="00FD5205" w:rsidRDefault="00FD5205" w:rsidP="00FD5205">
      <w:pPr>
        <w:rPr>
          <w:sz w:val="32"/>
          <w:szCs w:val="32"/>
        </w:rPr>
      </w:pPr>
    </w:p>
    <w:p w14:paraId="7AF365F1" w14:textId="02702D51" w:rsidR="00FD5205" w:rsidRDefault="00DC325E" w:rsidP="00FD5205">
      <w:pPr>
        <w:rPr>
          <w:rFonts w:ascii="Times New Roman" w:hAnsi="Times New Roman" w:cs="Times New Roman"/>
          <w:sz w:val="32"/>
          <w:szCs w:val="32"/>
        </w:rPr>
      </w:pPr>
      <w:proofErr w:type="gramStart"/>
      <w:r w:rsidRPr="00F97F50">
        <w:rPr>
          <w:rFonts w:ascii="Times New Roman" w:hAnsi="Times New Roman" w:cs="Times New Roman"/>
          <w:sz w:val="32"/>
          <w:szCs w:val="32"/>
        </w:rPr>
        <w:t>Title :</w:t>
      </w:r>
      <w:proofErr w:type="gramEnd"/>
      <w:r w:rsidRPr="00F97F50">
        <w:rPr>
          <w:rFonts w:ascii="Times New Roman" w:hAnsi="Times New Roman" w:cs="Times New Roman"/>
          <w:sz w:val="32"/>
          <w:szCs w:val="32"/>
        </w:rPr>
        <w:t xml:space="preserve"> </w:t>
      </w:r>
      <w:r w:rsidR="00FD5205">
        <w:rPr>
          <w:rFonts w:ascii="Times New Roman" w:hAnsi="Times New Roman" w:cs="Times New Roman"/>
          <w:sz w:val="32"/>
          <w:szCs w:val="32"/>
        </w:rPr>
        <w:t>Snake Game.</w:t>
      </w:r>
    </w:p>
    <w:p w14:paraId="721FF8C3" w14:textId="77777777" w:rsidR="00FD5205" w:rsidRDefault="00FD5205" w:rsidP="00FD5205">
      <w:pPr>
        <w:rPr>
          <w:rFonts w:ascii="Times New Roman" w:hAnsi="Times New Roman" w:cs="Times New Roman"/>
          <w:sz w:val="32"/>
          <w:szCs w:val="32"/>
        </w:rPr>
      </w:pPr>
    </w:p>
    <w:p w14:paraId="1DC0DD4B" w14:textId="73D91528" w:rsidR="00FD5205" w:rsidRDefault="00FD5205" w:rsidP="00FD5205">
      <w:pPr>
        <w:rPr>
          <w:sz w:val="24"/>
          <w:szCs w:val="24"/>
        </w:rPr>
      </w:pPr>
      <w:r w:rsidRPr="00FD5205">
        <w:rPr>
          <w:sz w:val="24"/>
          <w:szCs w:val="24"/>
        </w:rPr>
        <w:t>The objective of the game is to control a snake to consume food, grow in length, and avoid collisions with walls and itself.</w:t>
      </w:r>
      <w:r>
        <w:rPr>
          <w:sz w:val="24"/>
          <w:szCs w:val="24"/>
        </w:rPr>
        <w:t xml:space="preserve"> </w:t>
      </w:r>
      <w:r w:rsidRPr="00FD5205">
        <w:rPr>
          <w:sz w:val="24"/>
          <w:szCs w:val="24"/>
        </w:rPr>
        <w:t>Concepts and Data Structures</w:t>
      </w:r>
      <w:r>
        <w:rPr>
          <w:sz w:val="24"/>
          <w:szCs w:val="24"/>
        </w:rPr>
        <w:t xml:space="preserve"> used are </w:t>
      </w:r>
      <w:r w:rsidRPr="00FD5205">
        <w:rPr>
          <w:sz w:val="24"/>
          <w:szCs w:val="24"/>
          <w:u w:val="single"/>
        </w:rPr>
        <w:t xml:space="preserve">Linked </w:t>
      </w:r>
      <w:proofErr w:type="gramStart"/>
      <w:r w:rsidRPr="00FD5205">
        <w:rPr>
          <w:sz w:val="24"/>
          <w:szCs w:val="24"/>
          <w:u w:val="single"/>
        </w:rPr>
        <w:t>List</w:t>
      </w:r>
      <w:r>
        <w:rPr>
          <w:sz w:val="24"/>
          <w:szCs w:val="24"/>
          <w:u w:val="single"/>
        </w:rPr>
        <w:t xml:space="preserve"> :</w:t>
      </w:r>
      <w:proofErr w:type="gramEnd"/>
      <w:r>
        <w:rPr>
          <w:sz w:val="24"/>
          <w:szCs w:val="24"/>
        </w:rPr>
        <w:t xml:space="preserve"> </w:t>
      </w:r>
      <w:r w:rsidRPr="00FD5205">
        <w:rPr>
          <w:sz w:val="24"/>
          <w:szCs w:val="24"/>
        </w:rPr>
        <w:t>The snake body is represented using a linked list data structure. Each node in the linked list represents a segment of the snake, and the linked list allows dynamic growth as the snake consumes food</w:t>
      </w:r>
      <w:r>
        <w:rPr>
          <w:sz w:val="24"/>
          <w:szCs w:val="24"/>
        </w:rPr>
        <w:t>.</w:t>
      </w:r>
      <w:r w:rsidRPr="00FD5205">
        <w:rPr>
          <w:sz w:val="24"/>
          <w:szCs w:val="24"/>
          <w:u w:val="single"/>
        </w:rPr>
        <w:t>2D</w:t>
      </w:r>
      <w:r w:rsidRPr="00FD5205">
        <w:rPr>
          <w:sz w:val="24"/>
          <w:szCs w:val="24"/>
        </w:rPr>
        <w:t xml:space="preserve"> </w:t>
      </w:r>
      <w:proofErr w:type="gramStart"/>
      <w:r w:rsidRPr="00FD5205">
        <w:rPr>
          <w:sz w:val="24"/>
          <w:szCs w:val="24"/>
          <w:u w:val="single"/>
        </w:rPr>
        <w:t>Arrays</w:t>
      </w:r>
      <w:r>
        <w:rPr>
          <w:sz w:val="24"/>
          <w:szCs w:val="24"/>
        </w:rPr>
        <w:t xml:space="preserve"> :</w:t>
      </w:r>
      <w:proofErr w:type="gramEnd"/>
      <w:r>
        <w:rPr>
          <w:sz w:val="24"/>
          <w:szCs w:val="24"/>
        </w:rPr>
        <w:t xml:space="preserve"> </w:t>
      </w:r>
      <w:r w:rsidRPr="00FD5205">
        <w:rPr>
          <w:sz w:val="24"/>
          <w:szCs w:val="24"/>
        </w:rPr>
        <w:t xml:space="preserve">A 2D array is used to represent the game board. The array elements store information about the state of each cell, indicating whether it is part of the snake, contains food, or is empty Input </w:t>
      </w:r>
      <w:proofErr w:type="gramStart"/>
      <w:r w:rsidRPr="00FD5205">
        <w:rPr>
          <w:sz w:val="24"/>
          <w:szCs w:val="24"/>
          <w:u w:val="single"/>
        </w:rPr>
        <w:t>Handling</w:t>
      </w:r>
      <w:r>
        <w:rPr>
          <w:sz w:val="24"/>
          <w:szCs w:val="24"/>
          <w:u w:val="single"/>
        </w:rPr>
        <w:t xml:space="preserve"> </w:t>
      </w:r>
      <w:r>
        <w:rPr>
          <w:sz w:val="24"/>
          <w:szCs w:val="24"/>
        </w:rPr>
        <w:t>:</w:t>
      </w:r>
      <w:proofErr w:type="gramEnd"/>
      <w:r>
        <w:rPr>
          <w:sz w:val="24"/>
          <w:szCs w:val="24"/>
        </w:rPr>
        <w:t xml:space="preserve"> </w:t>
      </w:r>
      <w:r w:rsidRPr="00FD5205">
        <w:rPr>
          <w:sz w:val="24"/>
          <w:szCs w:val="24"/>
        </w:rPr>
        <w:t>The program utilizes input handling to capture user commands for controlling the snake's direction. The arrow keys (up, down, left, right) are used to navigate.</w:t>
      </w:r>
    </w:p>
    <w:p w14:paraId="7FB7863B" w14:textId="5C3FFC5A" w:rsidR="00FD5205" w:rsidRPr="00FD5205" w:rsidRDefault="00FD5205" w:rsidP="00FD5205">
      <w:pPr>
        <w:rPr>
          <w:b/>
          <w:bCs/>
          <w:sz w:val="24"/>
          <w:szCs w:val="24"/>
        </w:rPr>
      </w:pPr>
      <w:r w:rsidRPr="00FD5205">
        <w:rPr>
          <w:b/>
          <w:bCs/>
          <w:sz w:val="24"/>
          <w:szCs w:val="24"/>
        </w:rPr>
        <w:t>Game Mechanics</w:t>
      </w:r>
    </w:p>
    <w:p w14:paraId="7FE1C106" w14:textId="77777777" w:rsidR="00FD5205" w:rsidRPr="00FD5205" w:rsidRDefault="00FD5205" w:rsidP="00FD5205">
      <w:pPr>
        <w:rPr>
          <w:sz w:val="24"/>
          <w:szCs w:val="24"/>
        </w:rPr>
      </w:pPr>
      <w:r w:rsidRPr="00FD5205">
        <w:rPr>
          <w:sz w:val="24"/>
          <w:szCs w:val="24"/>
        </w:rPr>
        <w:t xml:space="preserve"> </w:t>
      </w:r>
      <w:proofErr w:type="gramStart"/>
      <w:r w:rsidRPr="00FD5205">
        <w:rPr>
          <w:sz w:val="24"/>
          <w:szCs w:val="24"/>
        </w:rPr>
        <w:t>Movement</w:t>
      </w:r>
      <w:r w:rsidRPr="00FD5205">
        <w:rPr>
          <w:sz w:val="24"/>
          <w:szCs w:val="24"/>
        </w:rPr>
        <w:t xml:space="preserve"> :</w:t>
      </w:r>
      <w:r w:rsidRPr="00FD5205">
        <w:rPr>
          <w:sz w:val="24"/>
          <w:szCs w:val="24"/>
        </w:rPr>
        <w:t>The</w:t>
      </w:r>
      <w:proofErr w:type="gramEnd"/>
      <w:r w:rsidRPr="00FD5205">
        <w:rPr>
          <w:sz w:val="24"/>
          <w:szCs w:val="24"/>
        </w:rPr>
        <w:t xml:space="preserve"> snake moves through the game board by updating its position based on user input. The linked list is modified accordingly, and the snake's tail is adjusted as it moves.</w:t>
      </w:r>
    </w:p>
    <w:p w14:paraId="12691CE0" w14:textId="08518D00" w:rsidR="00FD5205" w:rsidRPr="00FD5205" w:rsidRDefault="00FD5205" w:rsidP="00FD5205">
      <w:pPr>
        <w:rPr>
          <w:sz w:val="24"/>
          <w:szCs w:val="24"/>
        </w:rPr>
      </w:pPr>
      <w:r w:rsidRPr="00FD5205">
        <w:rPr>
          <w:sz w:val="24"/>
          <w:szCs w:val="24"/>
        </w:rPr>
        <w:t xml:space="preserve">Food </w:t>
      </w:r>
      <w:proofErr w:type="gramStart"/>
      <w:r w:rsidRPr="00FD5205">
        <w:rPr>
          <w:sz w:val="24"/>
          <w:szCs w:val="24"/>
        </w:rPr>
        <w:t>Generation</w:t>
      </w:r>
      <w:r w:rsidRPr="00FD5205">
        <w:rPr>
          <w:sz w:val="24"/>
          <w:szCs w:val="24"/>
        </w:rPr>
        <w:t xml:space="preserve"> :</w:t>
      </w:r>
      <w:proofErr w:type="gramEnd"/>
      <w:r w:rsidRPr="00FD5205">
        <w:rPr>
          <w:sz w:val="24"/>
          <w:szCs w:val="24"/>
        </w:rPr>
        <w:t xml:space="preserve"> </w:t>
      </w:r>
      <w:r w:rsidRPr="00FD5205">
        <w:rPr>
          <w:sz w:val="24"/>
          <w:szCs w:val="24"/>
        </w:rPr>
        <w:t>Random food items are generated on the game board. When the snake consumes food, its length increases, and the player scores points.</w:t>
      </w:r>
    </w:p>
    <w:p w14:paraId="4B33EC66" w14:textId="17C32928" w:rsidR="00F97F50" w:rsidRPr="00FD5205" w:rsidRDefault="00FD5205" w:rsidP="00FD5205">
      <w:pPr>
        <w:rPr>
          <w:sz w:val="24"/>
          <w:szCs w:val="24"/>
        </w:rPr>
      </w:pPr>
      <w:r w:rsidRPr="00FD5205">
        <w:rPr>
          <w:sz w:val="24"/>
          <w:szCs w:val="24"/>
        </w:rPr>
        <w:t xml:space="preserve"> Collision </w:t>
      </w:r>
      <w:proofErr w:type="gramStart"/>
      <w:r w:rsidRPr="00FD5205">
        <w:rPr>
          <w:sz w:val="24"/>
          <w:szCs w:val="24"/>
        </w:rPr>
        <w:t>Detection</w:t>
      </w:r>
      <w:r w:rsidRPr="00FD5205">
        <w:rPr>
          <w:sz w:val="24"/>
          <w:szCs w:val="24"/>
        </w:rPr>
        <w:t xml:space="preserve"> :</w:t>
      </w:r>
      <w:proofErr w:type="gramEnd"/>
      <w:r w:rsidRPr="00FD5205">
        <w:rPr>
          <w:sz w:val="24"/>
          <w:szCs w:val="24"/>
        </w:rPr>
        <w:t xml:space="preserve"> </w:t>
      </w:r>
      <w:r w:rsidRPr="00FD5205">
        <w:rPr>
          <w:sz w:val="24"/>
          <w:szCs w:val="24"/>
        </w:rPr>
        <w:t>The game incorporates collision detection to identify when the snake collides with walls or itself. In such cases, the game ends, and the player's score is displayed.</w:t>
      </w:r>
    </w:p>
    <w:p w14:paraId="4238DC02" w14:textId="77777777" w:rsidR="00D665AB" w:rsidRPr="00FD5205" w:rsidRDefault="00D665AB" w:rsidP="00D665AB">
      <w:pPr>
        <w:jc w:val="both"/>
        <w:rPr>
          <w:rFonts w:ascii="Times New Roman" w:hAnsi="Times New Roman" w:cs="Times New Roman"/>
          <w:sz w:val="24"/>
          <w:szCs w:val="24"/>
        </w:rPr>
      </w:pPr>
    </w:p>
    <w:tbl>
      <w:tblPr>
        <w:tblStyle w:val="TableGrid"/>
        <w:tblpPr w:leftFromText="180" w:rightFromText="180" w:vertAnchor="text" w:horzAnchor="margin" w:tblpY="125"/>
        <w:tblW w:w="9355" w:type="dxa"/>
        <w:tblLook w:val="04A0" w:firstRow="1" w:lastRow="0" w:firstColumn="1" w:lastColumn="0" w:noHBand="0" w:noVBand="1"/>
      </w:tblPr>
      <w:tblGrid>
        <w:gridCol w:w="1428"/>
        <w:gridCol w:w="1520"/>
        <w:gridCol w:w="1721"/>
        <w:gridCol w:w="2706"/>
        <w:gridCol w:w="1980"/>
      </w:tblGrid>
      <w:tr w:rsidR="00FD5205" w14:paraId="15D81105" w14:textId="77777777" w:rsidTr="00FD5205">
        <w:tc>
          <w:tcPr>
            <w:tcW w:w="1428" w:type="dxa"/>
          </w:tcPr>
          <w:p w14:paraId="43A9F403" w14:textId="70B1EE45" w:rsidR="00FD5205" w:rsidRPr="00D665AB" w:rsidRDefault="00FD5205" w:rsidP="00FD5205">
            <w:pPr>
              <w:jc w:val="both"/>
              <w:rPr>
                <w:rFonts w:ascii="Times New Roman" w:hAnsi="Times New Roman" w:cs="Times New Roman"/>
                <w:sz w:val="32"/>
                <w:szCs w:val="32"/>
              </w:rPr>
            </w:pPr>
            <w:r>
              <w:rPr>
                <w:rFonts w:ascii="Times New Roman" w:hAnsi="Times New Roman" w:cs="Times New Roman"/>
                <w:sz w:val="32"/>
                <w:szCs w:val="32"/>
              </w:rPr>
              <w:t>Sl</w:t>
            </w:r>
            <w:r>
              <w:rPr>
                <w:rFonts w:ascii="Times New Roman" w:hAnsi="Times New Roman" w:cs="Times New Roman"/>
                <w:sz w:val="32"/>
                <w:szCs w:val="32"/>
              </w:rPr>
              <w:t>.</w:t>
            </w:r>
            <w:r>
              <w:rPr>
                <w:rFonts w:ascii="Times New Roman" w:hAnsi="Times New Roman" w:cs="Times New Roman"/>
                <w:sz w:val="32"/>
                <w:szCs w:val="32"/>
              </w:rPr>
              <w:t>no</w:t>
            </w:r>
          </w:p>
        </w:tc>
        <w:tc>
          <w:tcPr>
            <w:tcW w:w="1520" w:type="dxa"/>
          </w:tcPr>
          <w:p w14:paraId="6A03005D" w14:textId="77777777" w:rsidR="00FD5205" w:rsidRPr="00D665AB" w:rsidRDefault="00FD5205" w:rsidP="00FD5205">
            <w:pPr>
              <w:jc w:val="both"/>
              <w:rPr>
                <w:rFonts w:ascii="Times New Roman" w:hAnsi="Times New Roman" w:cs="Times New Roman"/>
                <w:sz w:val="32"/>
                <w:szCs w:val="32"/>
              </w:rPr>
            </w:pPr>
            <w:r>
              <w:rPr>
                <w:rFonts w:ascii="Times New Roman" w:hAnsi="Times New Roman" w:cs="Times New Roman"/>
                <w:sz w:val="32"/>
                <w:szCs w:val="32"/>
              </w:rPr>
              <w:t>Name</w:t>
            </w:r>
          </w:p>
        </w:tc>
        <w:tc>
          <w:tcPr>
            <w:tcW w:w="1721" w:type="dxa"/>
          </w:tcPr>
          <w:p w14:paraId="1031D17F" w14:textId="77777777" w:rsidR="00FD5205" w:rsidRPr="00D665AB" w:rsidRDefault="00FD5205" w:rsidP="00FD5205">
            <w:pPr>
              <w:jc w:val="both"/>
              <w:rPr>
                <w:rFonts w:ascii="Times New Roman" w:hAnsi="Times New Roman" w:cs="Times New Roman"/>
                <w:sz w:val="32"/>
                <w:szCs w:val="32"/>
              </w:rPr>
            </w:pPr>
            <w:r>
              <w:rPr>
                <w:rFonts w:ascii="Times New Roman" w:hAnsi="Times New Roman" w:cs="Times New Roman"/>
                <w:sz w:val="32"/>
                <w:szCs w:val="32"/>
              </w:rPr>
              <w:t>USN</w:t>
            </w:r>
          </w:p>
        </w:tc>
        <w:tc>
          <w:tcPr>
            <w:tcW w:w="2706" w:type="dxa"/>
          </w:tcPr>
          <w:p w14:paraId="623EA337" w14:textId="77777777" w:rsidR="00FD5205" w:rsidRPr="00D665AB" w:rsidRDefault="00FD5205" w:rsidP="00FD5205">
            <w:pPr>
              <w:jc w:val="both"/>
              <w:rPr>
                <w:rFonts w:ascii="Times New Roman" w:hAnsi="Times New Roman" w:cs="Times New Roman"/>
                <w:sz w:val="32"/>
                <w:szCs w:val="32"/>
              </w:rPr>
            </w:pPr>
            <w:r>
              <w:rPr>
                <w:rFonts w:ascii="Times New Roman" w:hAnsi="Times New Roman" w:cs="Times New Roman"/>
                <w:sz w:val="32"/>
                <w:szCs w:val="32"/>
              </w:rPr>
              <w:t>Date of Submission</w:t>
            </w:r>
          </w:p>
        </w:tc>
        <w:tc>
          <w:tcPr>
            <w:tcW w:w="1980" w:type="dxa"/>
          </w:tcPr>
          <w:p w14:paraId="18086A05" w14:textId="77777777" w:rsidR="00FD5205" w:rsidRPr="00D665AB" w:rsidRDefault="00FD5205" w:rsidP="00FD5205">
            <w:pPr>
              <w:jc w:val="both"/>
              <w:rPr>
                <w:rFonts w:ascii="Times New Roman" w:hAnsi="Times New Roman" w:cs="Times New Roman"/>
                <w:sz w:val="32"/>
                <w:szCs w:val="32"/>
              </w:rPr>
            </w:pPr>
            <w:r>
              <w:rPr>
                <w:rFonts w:ascii="Times New Roman" w:hAnsi="Times New Roman" w:cs="Times New Roman"/>
                <w:sz w:val="32"/>
                <w:szCs w:val="32"/>
              </w:rPr>
              <w:t xml:space="preserve">    Signature</w:t>
            </w:r>
          </w:p>
        </w:tc>
      </w:tr>
      <w:tr w:rsidR="00FD5205" w14:paraId="5D2E8597" w14:textId="77777777" w:rsidTr="00FD5205">
        <w:tc>
          <w:tcPr>
            <w:tcW w:w="1428" w:type="dxa"/>
          </w:tcPr>
          <w:p w14:paraId="1D11A012" w14:textId="77777777" w:rsidR="00FD5205" w:rsidRDefault="00FD5205" w:rsidP="00FD5205">
            <w:pPr>
              <w:jc w:val="both"/>
              <w:rPr>
                <w:rFonts w:ascii="Times New Roman" w:hAnsi="Times New Roman" w:cs="Times New Roman"/>
                <w:sz w:val="24"/>
                <w:szCs w:val="24"/>
              </w:rPr>
            </w:pPr>
            <w:r>
              <w:rPr>
                <w:rFonts w:ascii="Times New Roman" w:hAnsi="Times New Roman" w:cs="Times New Roman"/>
                <w:sz w:val="24"/>
                <w:szCs w:val="24"/>
              </w:rPr>
              <w:t xml:space="preserve">     01</w:t>
            </w:r>
          </w:p>
        </w:tc>
        <w:tc>
          <w:tcPr>
            <w:tcW w:w="1520" w:type="dxa"/>
          </w:tcPr>
          <w:p w14:paraId="48368F4E" w14:textId="77777777" w:rsidR="00FD5205" w:rsidRDefault="00FD5205" w:rsidP="00FD5205">
            <w:pPr>
              <w:jc w:val="both"/>
              <w:rPr>
                <w:rFonts w:ascii="Times New Roman" w:hAnsi="Times New Roman" w:cs="Times New Roman"/>
                <w:sz w:val="24"/>
                <w:szCs w:val="24"/>
              </w:rPr>
            </w:pPr>
            <w:r>
              <w:rPr>
                <w:rFonts w:ascii="Times New Roman" w:hAnsi="Times New Roman" w:cs="Times New Roman"/>
                <w:sz w:val="24"/>
                <w:szCs w:val="24"/>
              </w:rPr>
              <w:t>Ullas</w:t>
            </w:r>
          </w:p>
        </w:tc>
        <w:tc>
          <w:tcPr>
            <w:tcW w:w="1721" w:type="dxa"/>
          </w:tcPr>
          <w:p w14:paraId="70248916" w14:textId="77777777" w:rsidR="00FD5205" w:rsidRDefault="00FD5205" w:rsidP="00FD5205">
            <w:pPr>
              <w:jc w:val="both"/>
              <w:rPr>
                <w:rFonts w:ascii="Times New Roman" w:hAnsi="Times New Roman" w:cs="Times New Roman"/>
                <w:sz w:val="24"/>
                <w:szCs w:val="24"/>
              </w:rPr>
            </w:pPr>
            <w:r>
              <w:rPr>
                <w:rFonts w:ascii="Times New Roman" w:hAnsi="Times New Roman" w:cs="Times New Roman"/>
                <w:sz w:val="24"/>
                <w:szCs w:val="24"/>
              </w:rPr>
              <w:t>1CG22IS054</w:t>
            </w:r>
          </w:p>
        </w:tc>
        <w:tc>
          <w:tcPr>
            <w:tcW w:w="2706" w:type="dxa"/>
          </w:tcPr>
          <w:p w14:paraId="44AC0475" w14:textId="77777777" w:rsidR="00FD5205" w:rsidRDefault="00FD5205" w:rsidP="00FD5205">
            <w:pPr>
              <w:jc w:val="both"/>
              <w:rPr>
                <w:rFonts w:ascii="Times New Roman" w:hAnsi="Times New Roman" w:cs="Times New Roman"/>
                <w:sz w:val="24"/>
                <w:szCs w:val="24"/>
              </w:rPr>
            </w:pPr>
            <w:r>
              <w:rPr>
                <w:rFonts w:ascii="Times New Roman" w:hAnsi="Times New Roman" w:cs="Times New Roman"/>
                <w:sz w:val="24"/>
                <w:szCs w:val="24"/>
              </w:rPr>
              <w:t xml:space="preserve">             19-12-23</w:t>
            </w:r>
          </w:p>
        </w:tc>
        <w:tc>
          <w:tcPr>
            <w:tcW w:w="1980" w:type="dxa"/>
          </w:tcPr>
          <w:p w14:paraId="1633D2E6" w14:textId="77777777" w:rsidR="00FD5205" w:rsidRDefault="00FD5205" w:rsidP="00FD5205">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FD5205" w14:paraId="60CB420E" w14:textId="77777777" w:rsidTr="00FD5205">
        <w:tc>
          <w:tcPr>
            <w:tcW w:w="1428" w:type="dxa"/>
          </w:tcPr>
          <w:p w14:paraId="5CC7C8FF" w14:textId="77777777" w:rsidR="00FD5205" w:rsidRDefault="00FD5205" w:rsidP="00FD5205">
            <w:pPr>
              <w:jc w:val="both"/>
              <w:rPr>
                <w:rFonts w:ascii="Times New Roman" w:hAnsi="Times New Roman" w:cs="Times New Roman"/>
                <w:sz w:val="24"/>
                <w:szCs w:val="24"/>
              </w:rPr>
            </w:pPr>
            <w:r>
              <w:rPr>
                <w:rFonts w:ascii="Times New Roman" w:hAnsi="Times New Roman" w:cs="Times New Roman"/>
                <w:sz w:val="24"/>
                <w:szCs w:val="24"/>
              </w:rPr>
              <w:t xml:space="preserve">     02</w:t>
            </w:r>
          </w:p>
        </w:tc>
        <w:tc>
          <w:tcPr>
            <w:tcW w:w="1520" w:type="dxa"/>
          </w:tcPr>
          <w:p w14:paraId="7776C1FD" w14:textId="77777777" w:rsidR="00FD5205" w:rsidRDefault="00FD5205" w:rsidP="00FD5205">
            <w:pPr>
              <w:jc w:val="both"/>
              <w:rPr>
                <w:rFonts w:ascii="Times New Roman" w:hAnsi="Times New Roman" w:cs="Times New Roman"/>
                <w:sz w:val="24"/>
                <w:szCs w:val="24"/>
              </w:rPr>
            </w:pPr>
            <w:r>
              <w:rPr>
                <w:rFonts w:ascii="Times New Roman" w:hAnsi="Times New Roman" w:cs="Times New Roman"/>
                <w:sz w:val="24"/>
                <w:szCs w:val="24"/>
              </w:rPr>
              <w:t>Hoysala</w:t>
            </w:r>
          </w:p>
        </w:tc>
        <w:tc>
          <w:tcPr>
            <w:tcW w:w="1721" w:type="dxa"/>
          </w:tcPr>
          <w:p w14:paraId="21FD0192" w14:textId="77777777" w:rsidR="00FD5205" w:rsidRDefault="00FD5205" w:rsidP="00FD5205">
            <w:pPr>
              <w:jc w:val="both"/>
              <w:rPr>
                <w:rFonts w:ascii="Times New Roman" w:hAnsi="Times New Roman" w:cs="Times New Roman"/>
                <w:sz w:val="24"/>
                <w:szCs w:val="24"/>
              </w:rPr>
            </w:pPr>
            <w:r>
              <w:rPr>
                <w:rFonts w:ascii="Times New Roman" w:hAnsi="Times New Roman" w:cs="Times New Roman"/>
                <w:sz w:val="24"/>
                <w:szCs w:val="24"/>
              </w:rPr>
              <w:t>1CG22IS015</w:t>
            </w:r>
          </w:p>
        </w:tc>
        <w:tc>
          <w:tcPr>
            <w:tcW w:w="2706" w:type="dxa"/>
          </w:tcPr>
          <w:p w14:paraId="0231FEDB" w14:textId="77777777" w:rsidR="00FD5205" w:rsidRDefault="00FD5205" w:rsidP="00FD5205">
            <w:pPr>
              <w:jc w:val="both"/>
              <w:rPr>
                <w:rFonts w:ascii="Times New Roman" w:hAnsi="Times New Roman" w:cs="Times New Roman"/>
                <w:sz w:val="24"/>
                <w:szCs w:val="24"/>
              </w:rPr>
            </w:pPr>
            <w:r>
              <w:rPr>
                <w:rFonts w:ascii="Times New Roman" w:hAnsi="Times New Roman" w:cs="Times New Roman"/>
                <w:sz w:val="24"/>
                <w:szCs w:val="24"/>
              </w:rPr>
              <w:t xml:space="preserve">             19-12-23</w:t>
            </w:r>
          </w:p>
        </w:tc>
        <w:tc>
          <w:tcPr>
            <w:tcW w:w="1980" w:type="dxa"/>
          </w:tcPr>
          <w:p w14:paraId="530ACF9B" w14:textId="77777777" w:rsidR="00FD5205" w:rsidRDefault="00FD5205" w:rsidP="00FD5205">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626E1DE9" w14:textId="77777777" w:rsidR="00D665AB" w:rsidRDefault="00D665AB" w:rsidP="00D665AB">
      <w:pPr>
        <w:jc w:val="both"/>
        <w:rPr>
          <w:rFonts w:ascii="Times New Roman" w:hAnsi="Times New Roman" w:cs="Times New Roman"/>
          <w:sz w:val="24"/>
          <w:szCs w:val="24"/>
        </w:rPr>
      </w:pPr>
    </w:p>
    <w:p w14:paraId="4C2CC02A" w14:textId="77777777" w:rsidR="00D665AB" w:rsidRDefault="00D665AB" w:rsidP="00D665AB">
      <w:pPr>
        <w:jc w:val="both"/>
        <w:rPr>
          <w:rFonts w:ascii="Times New Roman" w:hAnsi="Times New Roman" w:cs="Times New Roman"/>
          <w:sz w:val="24"/>
          <w:szCs w:val="24"/>
        </w:rPr>
      </w:pPr>
    </w:p>
    <w:p w14:paraId="7EAF8114" w14:textId="77777777" w:rsidR="00D665AB" w:rsidRDefault="00D665AB" w:rsidP="00D665AB">
      <w:pPr>
        <w:jc w:val="both"/>
        <w:rPr>
          <w:rFonts w:ascii="Times New Roman" w:hAnsi="Times New Roman" w:cs="Times New Roman"/>
          <w:sz w:val="24"/>
          <w:szCs w:val="24"/>
        </w:rPr>
      </w:pPr>
    </w:p>
    <w:p w14:paraId="601E107F" w14:textId="77777777" w:rsidR="00D665AB" w:rsidRPr="00CF08B3" w:rsidRDefault="00D665AB" w:rsidP="00D665AB">
      <w:pPr>
        <w:jc w:val="both"/>
        <w:rPr>
          <w:rFonts w:ascii="Times New Roman" w:hAnsi="Times New Roman" w:cs="Times New Roman"/>
          <w:sz w:val="24"/>
          <w:szCs w:val="24"/>
        </w:rPr>
      </w:pPr>
    </w:p>
    <w:p w14:paraId="58BFFFFE" w14:textId="77777777" w:rsidR="00DC325E" w:rsidRPr="00DC325E" w:rsidRDefault="00DC325E">
      <w:pPr>
        <w:rPr>
          <w:sz w:val="32"/>
          <w:szCs w:val="32"/>
        </w:rPr>
      </w:pPr>
    </w:p>
    <w:sectPr w:rsidR="00DC325E" w:rsidRPr="00DC3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25E"/>
    <w:rsid w:val="001A2E32"/>
    <w:rsid w:val="00222EFB"/>
    <w:rsid w:val="005902ED"/>
    <w:rsid w:val="00CF08B3"/>
    <w:rsid w:val="00D665AB"/>
    <w:rsid w:val="00DC325E"/>
    <w:rsid w:val="00F97F50"/>
    <w:rsid w:val="00FD5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9544"/>
  <w15:chartTrackingRefBased/>
  <w15:docId w15:val="{C1357B45-BCEA-441A-9424-3EF9F80E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6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262</Words>
  <Characters>1498</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dc:creator>
  <cp:keywords/>
  <dc:description/>
  <cp:lastModifiedBy>Ullas .</cp:lastModifiedBy>
  <cp:revision>2</cp:revision>
  <cp:lastPrinted>2023-12-18T16:47:00Z</cp:lastPrinted>
  <dcterms:created xsi:type="dcterms:W3CDTF">2023-12-19T15:39:00Z</dcterms:created>
  <dcterms:modified xsi:type="dcterms:W3CDTF">2023-12-19T15:39:00Z</dcterms:modified>
</cp:coreProperties>
</file>