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FA707" w14:textId="635CA954" w:rsidR="009D2590" w:rsidRPr="00DB175E" w:rsidRDefault="009D2590" w:rsidP="00192DE9">
      <w:pPr>
        <w:rPr>
          <w:u w:val="single"/>
        </w:rPr>
      </w:pPr>
      <w:r w:rsidRPr="00DB175E">
        <w:rPr>
          <w:u w:val="single"/>
        </w:rPr>
        <w:t>Capstone 2: GDP Forecast</w:t>
      </w:r>
    </w:p>
    <w:p w14:paraId="30B4B008" w14:textId="77777777" w:rsidR="009D2590" w:rsidRPr="00DB175E" w:rsidRDefault="009D2590" w:rsidP="00192DE9"/>
    <w:p w14:paraId="446FD413" w14:textId="4877A2FD" w:rsidR="009D2590" w:rsidRPr="00DB175E" w:rsidRDefault="009D2590" w:rsidP="00192DE9">
      <w:r w:rsidRPr="00DB175E">
        <w:t>Problem statement formation</w:t>
      </w:r>
    </w:p>
    <w:p w14:paraId="00144081" w14:textId="031F3D89" w:rsidR="009D2590" w:rsidRPr="00DB175E" w:rsidRDefault="00C9702D" w:rsidP="00192DE9">
      <w:r w:rsidRPr="00DB175E">
        <w:t>What investment opportunities exist for portfolio managers and investors to increase their return, either by investing into a higher growth country, or adjusting their portfolio exposure globally based on the country growth forecast?</w:t>
      </w:r>
    </w:p>
    <w:p w14:paraId="579020DD" w14:textId="4F49A337" w:rsidR="00464E9C" w:rsidRPr="00DB175E" w:rsidRDefault="00464E9C" w:rsidP="00192DE9"/>
    <w:p w14:paraId="509DF886" w14:textId="657ABA9B" w:rsidR="00464E9C" w:rsidRPr="00DB175E" w:rsidRDefault="00464E9C" w:rsidP="00192DE9">
      <w:r w:rsidRPr="00DB175E">
        <w:t>Context</w:t>
      </w:r>
    </w:p>
    <w:p w14:paraId="379FC112" w14:textId="08683AF5" w:rsidR="00174603" w:rsidRPr="00DB175E" w:rsidRDefault="004B7C74" w:rsidP="00192DE9">
      <w:r w:rsidRPr="00DB175E">
        <w:t>Portfolio managers and investors look for global investment opportunities. But uncertainties on a country’s growth may affect their investment decision. To have better insights into a country’s growth will remove one barrier from their process, which is the goal of this project.</w:t>
      </w:r>
    </w:p>
    <w:p w14:paraId="5F00BB17" w14:textId="77777777" w:rsidR="004B7C74" w:rsidRPr="00DB175E" w:rsidRDefault="004B7C74" w:rsidP="00192DE9"/>
    <w:p w14:paraId="10FD4E9E" w14:textId="2FE5536D" w:rsidR="00464E9C" w:rsidRPr="00DB175E" w:rsidRDefault="00464E9C" w:rsidP="00192DE9">
      <w:r w:rsidRPr="00DB175E">
        <w:t>Criteria for success</w:t>
      </w:r>
    </w:p>
    <w:p w14:paraId="3B051E0E" w14:textId="2B54BACA" w:rsidR="009577CD" w:rsidRPr="00DB175E" w:rsidRDefault="009577CD" w:rsidP="009577CD">
      <w:r w:rsidRPr="00DB175E">
        <w:t xml:space="preserve">In order to succeed, a country’s GDP growth will be forecasted with as little error as possible in the next 24 months based on 6 factors. Unemployment rate, consumer price index (CPI), domestic market manufacturing producer price index (PPI), housing prices, household debt to net disposable income, and government </w:t>
      </w:r>
      <w:r w:rsidR="00367109">
        <w:t>spending</w:t>
      </w:r>
      <w:r w:rsidRPr="00DB175E">
        <w:t xml:space="preserve"> to GDP.</w:t>
      </w:r>
    </w:p>
    <w:p w14:paraId="49DE3C9A" w14:textId="6DC7B716" w:rsidR="00464E9C" w:rsidRPr="00DB175E" w:rsidRDefault="00464E9C" w:rsidP="00192DE9"/>
    <w:p w14:paraId="21C7AA59" w14:textId="6B4CDDEE" w:rsidR="00464E9C" w:rsidRPr="00DB175E" w:rsidRDefault="00464E9C" w:rsidP="00192DE9">
      <w:r w:rsidRPr="00DB175E">
        <w:t>Scope of solution space</w:t>
      </w:r>
    </w:p>
    <w:p w14:paraId="7EEAE5F3" w14:textId="51484CA4" w:rsidR="00464E9C" w:rsidRPr="00DB175E" w:rsidRDefault="004B7C74" w:rsidP="00192DE9">
      <w:r w:rsidRPr="00DB175E">
        <w:t>The higher the GDP growth of a country, the more the opportunities will be from an investment standpoint. Vice versa, lower GDP growth will lead to more cautions for pouring investment into the country.</w:t>
      </w:r>
    </w:p>
    <w:p w14:paraId="3BB2AD6F" w14:textId="50B458AF" w:rsidR="00464E9C" w:rsidRPr="00DB175E" w:rsidRDefault="00464E9C" w:rsidP="00192DE9"/>
    <w:p w14:paraId="31BB17DA" w14:textId="5B7326E6" w:rsidR="00464E9C" w:rsidRPr="00DB175E" w:rsidRDefault="00464E9C" w:rsidP="00192DE9">
      <w:r w:rsidRPr="00DB175E">
        <w:t>Constraints</w:t>
      </w:r>
    </w:p>
    <w:p w14:paraId="6BA825D6" w14:textId="18A1B9B9" w:rsidR="00464E9C" w:rsidRPr="00DB175E" w:rsidRDefault="004B7C74" w:rsidP="00192DE9">
      <w:r w:rsidRPr="00DB175E">
        <w:t xml:space="preserve">Unexpected stochastic events are not predictable. They can be an environmental catastrophe, a sudden market crash, </w:t>
      </w:r>
      <w:r w:rsidR="00C9702D" w:rsidRPr="00DB175E">
        <w:t>a pandemic outbreak, or any other bubble burst.</w:t>
      </w:r>
    </w:p>
    <w:p w14:paraId="6D0556C5" w14:textId="00DEB204" w:rsidR="00464E9C" w:rsidRPr="00DB175E" w:rsidRDefault="00464E9C" w:rsidP="00192DE9"/>
    <w:p w14:paraId="7A5FED09" w14:textId="525F1E66" w:rsidR="00464E9C" w:rsidRPr="00DB175E" w:rsidRDefault="00464E9C" w:rsidP="00192DE9">
      <w:r w:rsidRPr="00DB175E">
        <w:t>Stakeholders</w:t>
      </w:r>
    </w:p>
    <w:p w14:paraId="261E17A8" w14:textId="4D99D6F6" w:rsidR="00464E9C" w:rsidRPr="00DB175E" w:rsidRDefault="00464E9C" w:rsidP="00192DE9">
      <w:r w:rsidRPr="00DB175E">
        <w:t>Portfolio managers or investors who take global economy as a consideration in their investment decision making process are my clients, as this project will focus on how predicting global GDP change in the next 24 months. Investment opportunities arise in countries with higher GDP growth.</w:t>
      </w:r>
    </w:p>
    <w:p w14:paraId="3E326AD2" w14:textId="77777777" w:rsidR="009D2590" w:rsidRPr="00DB175E" w:rsidRDefault="009D2590" w:rsidP="00192DE9"/>
    <w:p w14:paraId="39AA1591" w14:textId="1127C80E" w:rsidR="002159FB" w:rsidRPr="00DB175E" w:rsidRDefault="009D2590" w:rsidP="00192DE9">
      <w:r w:rsidRPr="00DB175E">
        <w:t>Data sources</w:t>
      </w:r>
    </w:p>
    <w:p w14:paraId="37EC9852" w14:textId="6B516FDF" w:rsidR="009D2590" w:rsidRPr="00DB175E" w:rsidRDefault="009D2590" w:rsidP="00192DE9">
      <w:r w:rsidRPr="00DB175E">
        <w:t>OECD.org</w:t>
      </w:r>
    </w:p>
    <w:p w14:paraId="2E3DB992" w14:textId="1104DDC0" w:rsidR="007544C5" w:rsidRPr="00DB175E" w:rsidRDefault="007544C5" w:rsidP="00192DE9"/>
    <w:p w14:paraId="02BBBBB6" w14:textId="771CE7FE" w:rsidR="007544C5" w:rsidRPr="00DB175E" w:rsidRDefault="007544C5" w:rsidP="00192DE9"/>
    <w:p w14:paraId="665D2208" w14:textId="77777777" w:rsidR="00EA61BA" w:rsidRPr="00DB175E" w:rsidRDefault="00EA61BA" w:rsidP="00192DE9">
      <w:pPr>
        <w:rPr>
          <w:u w:val="single"/>
        </w:rPr>
      </w:pPr>
    </w:p>
    <w:p w14:paraId="209B70A6" w14:textId="77777777" w:rsidR="00367109" w:rsidRDefault="00367109">
      <w:pPr>
        <w:rPr>
          <w:u w:val="single"/>
        </w:rPr>
      </w:pPr>
      <w:r>
        <w:rPr>
          <w:u w:val="single"/>
        </w:rPr>
        <w:br w:type="page"/>
      </w:r>
    </w:p>
    <w:p w14:paraId="2AFCE1EE" w14:textId="371AF7A6" w:rsidR="007544C5" w:rsidRPr="00DB175E" w:rsidRDefault="007544C5" w:rsidP="00192DE9">
      <w:pPr>
        <w:rPr>
          <w:u w:val="single"/>
        </w:rPr>
      </w:pPr>
      <w:r w:rsidRPr="00DB175E">
        <w:rPr>
          <w:u w:val="single"/>
        </w:rPr>
        <w:lastRenderedPageBreak/>
        <w:t>DSM steps</w:t>
      </w:r>
    </w:p>
    <w:p w14:paraId="49D75578" w14:textId="77777777" w:rsidR="00EA61BA" w:rsidRPr="00DB175E" w:rsidRDefault="00EA61BA" w:rsidP="00192DE9"/>
    <w:p w14:paraId="5296FB73" w14:textId="77777777" w:rsidR="00222426" w:rsidRDefault="00222426" w:rsidP="00192DE9">
      <w:r>
        <w:t xml:space="preserve">Step 1 </w:t>
      </w:r>
      <w:r w:rsidR="00DA4486" w:rsidRPr="00DB175E">
        <w:t>Business understanding</w:t>
      </w:r>
    </w:p>
    <w:p w14:paraId="422E74FD" w14:textId="5A10A1AA" w:rsidR="00DA4486" w:rsidRDefault="00222426" w:rsidP="00192DE9">
      <w:r>
        <w:t>We are trying to solve the problem of forecasting GDP growth of a country through different variables. This will help us understand two main keys:</w:t>
      </w:r>
    </w:p>
    <w:p w14:paraId="337103DD" w14:textId="5B8FB4FC" w:rsidR="00222426" w:rsidRDefault="00222426" w:rsidP="00222426">
      <w:pPr>
        <w:pStyle w:val="ListParagraph"/>
        <w:numPr>
          <w:ilvl w:val="0"/>
          <w:numId w:val="2"/>
        </w:numPr>
      </w:pPr>
      <w:r>
        <w:t>Which variables correlate the most to GDP growth?</w:t>
      </w:r>
    </w:p>
    <w:p w14:paraId="162BB3AD" w14:textId="28067E28" w:rsidR="00222426" w:rsidRPr="00DB175E" w:rsidRDefault="00222426" w:rsidP="00222426">
      <w:pPr>
        <w:pStyle w:val="ListParagraph"/>
        <w:numPr>
          <w:ilvl w:val="0"/>
          <w:numId w:val="2"/>
        </w:numPr>
      </w:pPr>
      <w:r>
        <w:t>Are there any signs that would tell us if a market crash is underway?</w:t>
      </w:r>
    </w:p>
    <w:p w14:paraId="7FF35F9C" w14:textId="77777777" w:rsidR="00222426" w:rsidRDefault="00222426" w:rsidP="00192DE9"/>
    <w:p w14:paraId="66778869" w14:textId="77777777" w:rsidR="00222426" w:rsidRDefault="00222426" w:rsidP="00192DE9">
      <w:r>
        <w:t xml:space="preserve">Step 2 </w:t>
      </w:r>
      <w:r w:rsidR="007544C5" w:rsidRPr="00DB175E">
        <w:t>Data wrangling</w:t>
      </w:r>
    </w:p>
    <w:p w14:paraId="692AA581" w14:textId="3BF42D7E" w:rsidR="007544C5" w:rsidRPr="00DB175E" w:rsidRDefault="00222426" w:rsidP="00192DE9">
      <w:r>
        <w:t>Data collected may contain missing values and different frequency, e.g., monthly, quarterly, annual. We will clean and select appropriate data for each time-series to perform multivariate time-series analysis</w:t>
      </w:r>
    </w:p>
    <w:p w14:paraId="600E0608" w14:textId="77777777" w:rsidR="00222426" w:rsidRDefault="00222426" w:rsidP="00192DE9"/>
    <w:p w14:paraId="398EF34E" w14:textId="77777777" w:rsidR="00222426" w:rsidRDefault="00222426" w:rsidP="00192DE9">
      <w:r>
        <w:t xml:space="preserve">Step 3 </w:t>
      </w:r>
      <w:r w:rsidR="007544C5" w:rsidRPr="00DB175E">
        <w:t>EDA</w:t>
      </w:r>
    </w:p>
    <w:p w14:paraId="3D819CD3" w14:textId="690772B8" w:rsidR="007544C5" w:rsidRPr="00DB175E" w:rsidRDefault="00222426" w:rsidP="00192DE9">
      <w:r>
        <w:t xml:space="preserve">After merging all time-series into one </w:t>
      </w:r>
      <w:proofErr w:type="spellStart"/>
      <w:r>
        <w:t>dataframe</w:t>
      </w:r>
      <w:proofErr w:type="spellEnd"/>
      <w:r>
        <w:t>, we will further impute any missing values in the resampled dataset. We will also visualize the graph and test their stationarities with Dickey-Fuller and KPSS tests. Adjustment like differencing, log or square root transformation may be needed accordingly.</w:t>
      </w:r>
    </w:p>
    <w:p w14:paraId="1ED88020" w14:textId="77777777" w:rsidR="00222426" w:rsidRDefault="00222426" w:rsidP="00192DE9"/>
    <w:p w14:paraId="0680ABBE" w14:textId="77777777" w:rsidR="00222426" w:rsidRDefault="00222426" w:rsidP="00192DE9">
      <w:r>
        <w:t xml:space="preserve">Step 4 </w:t>
      </w:r>
      <w:r w:rsidR="007544C5" w:rsidRPr="00DB175E">
        <w:t>Preprocessing and training</w:t>
      </w:r>
    </w:p>
    <w:p w14:paraId="441BBC96" w14:textId="4D2F6006" w:rsidR="00222426" w:rsidRDefault="00541514" w:rsidP="00192DE9">
      <w:r>
        <w:t>W</w:t>
      </w:r>
      <w:r w:rsidR="00222426">
        <w:t xml:space="preserve">e </w:t>
      </w:r>
      <w:r>
        <w:t xml:space="preserve">will split the data into training and test sets. </w:t>
      </w:r>
      <w:r>
        <w:t>Since this is a multivariate analysis, we will use Vector Autoregression (VAR) instead of the regular ARIMA model to train our time-series data.</w:t>
      </w:r>
    </w:p>
    <w:p w14:paraId="5DACF320" w14:textId="77777777" w:rsidR="00222426" w:rsidRDefault="00222426" w:rsidP="00192DE9"/>
    <w:p w14:paraId="4D060426" w14:textId="77777777" w:rsidR="00222426" w:rsidRDefault="00222426" w:rsidP="00192DE9">
      <w:r>
        <w:t xml:space="preserve">Step 5 </w:t>
      </w:r>
      <w:r w:rsidR="007544C5" w:rsidRPr="00DB175E">
        <w:t>Modeling</w:t>
      </w:r>
    </w:p>
    <w:p w14:paraId="16F7DCB6" w14:textId="3272A433" w:rsidR="00222426" w:rsidRDefault="00541514" w:rsidP="00192DE9">
      <w:r>
        <w:t>Once the model is trained, we will invert the time-series back to its original form if any differencing or transformation is used in the stationarity tests.</w:t>
      </w:r>
    </w:p>
    <w:p w14:paraId="0F0A8B6B" w14:textId="77777777" w:rsidR="00222426" w:rsidRDefault="00222426" w:rsidP="00192DE9"/>
    <w:p w14:paraId="780727E7" w14:textId="77777777" w:rsidR="00222426" w:rsidRDefault="00222426" w:rsidP="00192DE9">
      <w:r>
        <w:t xml:space="preserve">Step 6 </w:t>
      </w:r>
      <w:r w:rsidR="006F4DCF" w:rsidRPr="00DB175E">
        <w:t>Documentation</w:t>
      </w:r>
    </w:p>
    <w:p w14:paraId="01182F38" w14:textId="385E740E" w:rsidR="007544C5" w:rsidRPr="00DB175E" w:rsidRDefault="000D1446" w:rsidP="00192DE9">
      <w:r>
        <w:t>A slide</w:t>
      </w:r>
      <w:r w:rsidR="00541514">
        <w:t xml:space="preserve"> deck and report will be written to communicate the key takeaway of this project.</w:t>
      </w:r>
    </w:p>
    <w:sectPr w:rsidR="007544C5" w:rsidRPr="00DB17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A7A5E"/>
    <w:multiLevelType w:val="hybridMultilevel"/>
    <w:tmpl w:val="61080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A239D"/>
    <w:multiLevelType w:val="hybridMultilevel"/>
    <w:tmpl w:val="6456C1FE"/>
    <w:lvl w:ilvl="0" w:tplc="2B3862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4E"/>
    <w:rsid w:val="000D1446"/>
    <w:rsid w:val="00174603"/>
    <w:rsid w:val="00192DE9"/>
    <w:rsid w:val="002159FB"/>
    <w:rsid w:val="00222426"/>
    <w:rsid w:val="00367109"/>
    <w:rsid w:val="00367378"/>
    <w:rsid w:val="00371B26"/>
    <w:rsid w:val="003F69B6"/>
    <w:rsid w:val="00414958"/>
    <w:rsid w:val="00464E9C"/>
    <w:rsid w:val="004B7C74"/>
    <w:rsid w:val="004D60A4"/>
    <w:rsid w:val="00541514"/>
    <w:rsid w:val="00562D15"/>
    <w:rsid w:val="005A6205"/>
    <w:rsid w:val="006B3E07"/>
    <w:rsid w:val="006D51BD"/>
    <w:rsid w:val="006F4DCF"/>
    <w:rsid w:val="007544C5"/>
    <w:rsid w:val="007C0EC0"/>
    <w:rsid w:val="009577CD"/>
    <w:rsid w:val="009D2590"/>
    <w:rsid w:val="00B241AC"/>
    <w:rsid w:val="00BA7C06"/>
    <w:rsid w:val="00C473B7"/>
    <w:rsid w:val="00C9702D"/>
    <w:rsid w:val="00D1154D"/>
    <w:rsid w:val="00D567A0"/>
    <w:rsid w:val="00D7004E"/>
    <w:rsid w:val="00DA4486"/>
    <w:rsid w:val="00DB175E"/>
    <w:rsid w:val="00DF0E71"/>
    <w:rsid w:val="00EA61BA"/>
    <w:rsid w:val="00EE16BF"/>
    <w:rsid w:val="00FF638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14D646"/>
  <w15:chartTrackingRefBased/>
  <w15:docId w15:val="{1230E04F-6754-A54D-A3A8-CCA039E6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4E"/>
    <w:pPr>
      <w:ind w:left="720"/>
      <w:contextualSpacing/>
    </w:pPr>
  </w:style>
  <w:style w:type="character" w:styleId="Hyperlink">
    <w:name w:val="Hyperlink"/>
    <w:basedOn w:val="DefaultParagraphFont"/>
    <w:uiPriority w:val="99"/>
    <w:unhideWhenUsed/>
    <w:rsid w:val="00D567A0"/>
    <w:rPr>
      <w:color w:val="0563C1" w:themeColor="hyperlink"/>
      <w:u w:val="single"/>
    </w:rPr>
  </w:style>
  <w:style w:type="character" w:styleId="UnresolvedMention">
    <w:name w:val="Unresolved Mention"/>
    <w:basedOn w:val="DefaultParagraphFont"/>
    <w:uiPriority w:val="99"/>
    <w:semiHidden/>
    <w:unhideWhenUsed/>
    <w:rsid w:val="00D56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2021-06-29T21:23:00Z</dcterms:created>
  <dcterms:modified xsi:type="dcterms:W3CDTF">2021-07-12T06:17:00Z</dcterms:modified>
</cp:coreProperties>
</file>