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운영-기록-대장-첫-기록-입력안"/>
    <w:p>
      <w:pPr>
        <w:pStyle w:val="Heading1"/>
      </w:pPr>
      <w:r>
        <w:rPr>
          <w:rFonts w:ascii="맑은 고딕" w:hAnsi="맑은 고딕" w:eastAsia="맑은 고딕" w:cs="맑은 고딕"/>
        </w:rPr>
        <w:t xml:space="preserve">운영 기록 대장 첫 기록 입력안</w:t>
      </w:r>
    </w:p>
    <w:p>
      <w:pPr>
        <w:pStyle w:val="FirstParagraph"/>
      </w:pPr>
      <w:r>
        <w:rPr>
          <w:rFonts w:ascii="맑은 고딕" w:hAnsi="맑은 고딕" w:eastAsia="맑은 고딕" w:cs="맑은 고딕"/>
        </w:rPr>
        <w:t xml:space="preserve">2026-10-03 · 슈퍼관리자 → 「운영 기록 대장」 탭에서 아래 15건을 차례로 등록합니다.</w:t>
      </w:r>
    </w:p>
    <w:p>
      <w:pPr>
        <w:pStyle w:val="Compact"/>
        <w:numPr>
          <w:ilvl w:val="0"/>
          <w:numId w:val="1001"/>
        </w:numPr>
      </w:pPr>
      <w:r>
        <w:rPr>
          <w:rFonts w:ascii="맑은 고딕" w:hAnsi="맑은 고딕" w:eastAsia="맑은 고딕" w:cs="맑은 고딕"/>
        </w:rPr>
        <w:t xml:space="preserve">화면 위쪽의 「누를 버튼」을 눌러 창을 열고, 표의 「입력」 칸을 화면의 같은 이름 칸에 붙인 뒤 「기록 남기기」를 누릅니다.</w:t>
      </w:r>
    </w:p>
    <w:p>
      <w:pPr>
        <w:pStyle w:val="Compact"/>
        <w:numPr>
          <w:ilvl w:val="0"/>
          <w:numId w:val="1001"/>
        </w:numPr>
      </w:pPr>
      <w:r>
        <w:rPr>
          <w:rFonts w:ascii="맑은 고딕" w:hAnsi="맑은 고딕" w:eastAsia="맑은 고딕" w:cs="맑은 고딕"/>
        </w:rPr>
        <w:t xml:space="preserve">한줄로 로그 점검(1번)은 점검 대상 월을 고르면 그 달의 서버 집계 표가 창에 함께 뜹니다. 그대로 두고 저장합니다.</w:t>
      </w:r>
    </w:p>
    <w:p>
      <w:pPr>
        <w:pStyle w:val="Compact"/>
        <w:numPr>
          <w:ilvl w:val="0"/>
          <w:numId w:val="1001"/>
        </w:numPr>
      </w:pPr>
      <w:r>
        <w:rPr>
          <w:rFonts w:ascii="맑은 고딕" w:hAnsi="맑은 고딕" w:eastAsia="맑은 고딕" w:cs="맑은 고딕"/>
        </w:rPr>
        <w:t xml:space="preserve">확인은 작성한 사람과 다른 관리자 계정으로 해야 완료됩니다(작성 = 서수란 팀장 · 확인 = 대표).</w:t>
      </w:r>
    </w:p>
    <w:p>
      <w:pPr>
        <w:pStyle w:val="Compact"/>
        <w:numPr>
          <w:ilvl w:val="0"/>
          <w:numId w:val="1001"/>
        </w:numPr>
      </w:pPr>
      <w:r>
        <w:rPr>
          <w:rFonts w:ascii="맑은 고딕" w:hAnsi="맑은 고딕" w:eastAsia="맑은 고딕" w:cs="맑은 고딕"/>
        </w:rPr>
        <w:t xml:space="preserve">방화벽 정책 변경의 「변경 일시」는 실제로 바뀐 때입니다. 작성 시각은 시스템이 따로 남깁니다.</w:t>
      </w:r>
    </w:p>
    <w:p>
      <w:pPr>
        <w:pStyle w:val="Compact"/>
        <w:numPr>
          <w:ilvl w:val="0"/>
          <w:numId w:val="1001"/>
        </w:numPr>
      </w:pPr>
      <w:r>
        <w:rPr>
          <w:rFonts w:ascii="맑은 고딕" w:hAnsi="맑은 고딕" w:eastAsia="맑은 고딕" w:cs="맑은 고딕"/>
        </w:rPr>
        <w:t xml:space="preserve">수치는 2026-10-03 운영 조회 결과에서 옮겼습니다.</w:t>
      </w:r>
    </w:p>
    <w:bookmarkStart w:id="9" w:name="Xc685a648cd0dcaff72747df49b77464506f08ae"/>
    <w:p>
      <w:pPr>
        <w:pStyle w:val="Heading2"/>
      </w:pPr>
      <w:r>
        <w:rPr>
          <w:rFonts w:ascii="맑은 고딕" w:hAnsi="맑은 고딕" w:eastAsia="맑은 고딕" w:cs="맑은 고딕"/>
        </w:rPr>
        <w:t xml:space="preserve">1. 로그 점검 · 한줄로 · 2026년 9월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로그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대상 월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여부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있음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2026년 9월 한줄로 로그 정기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로그인 성공 4,198 · 실패 213 · 자동 차단 0 · 동시 접속 감지 643 · 인증 잠김 0 · 회사 해지 1 · 개인정보 내보내기 82 · 고객 전체 삭제 0 · 직원 등급 변경 0 · 직원 계정 생성 0. 로그인 실패가 가장 많은 계정은 한 달 16회(출발지 3곳)로 자동 차단 기준(같은 출발지 · 아이디 10분 안 5회)에 닿은 건은 없음. 국외 접속 감지 64건(차단 시행 10/1 전 · 기록 단계). 연동 경로(싱크에이전트) 미등록 출발지 기록 667건(고객사 2곳 · 출발지 3곳).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후속 조치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연동 경로 미등록 출발지 중 반복 기록 1곳은 고객사 싱크에이전트 서버로, 출발지가 다른 범위(SDK)로 등록돼 있던 착오였음. 2026-10-03 10:00 회사 에이전트 범위로 다시 등록했고, 등록 뒤 11:00 하트비트 · 11:30 동기화에서 미등록 기록이 없는 것을 11:49 조회로 확인함. 나머지 2곳(당사 서버 1곳 · 고객사 1곳)은 각 1~2시간의 일시 접속으로 반복되지 않아 등록하지 않음.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운영 DB 감사 기록 조회(2026-10-03 09:47) · 재확인 조회(2026-10-03 11:49)</w:t>
            </w:r>
          </w:p>
        </w:tc>
      </w:tr>
    </w:tbl>
    <w:bookmarkEnd w:id="9"/>
    <w:bookmarkStart w:id="10" w:name="X52492ead3c1bf91d331e9c1e80c2cf4b3413215"/>
    <w:p>
      <w:pPr>
        <w:pStyle w:val="Heading2"/>
      </w:pPr>
      <w:r>
        <w:rPr>
          <w:rFonts w:ascii="맑은 고딕" w:hAnsi="맑은 고딕" w:eastAsia="맑은 고딕" w:cs="맑은 고딕"/>
        </w:rPr>
        <w:t xml:space="preserve">2. 로그 점검 · 게이트웨이 · 2026년 9월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로그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대상 월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여부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있음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2026년 9월 비토 게이트웨이 로그 정기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발송 에이전트 접속 성공 718(출발지 7곳) · 접속 거부 15(출발지 4곳 · 사유 인증 실패) · API 연동 요청 15,437(출발지 2곳 · 전부 성공) · 관리 사이트 로그인(2차 인증) 88 · 로그인 실패 10. 서버 접속 · 명령 수집 기록은 2026-07-31 이후 끊겼다가 09-26 22:31에 다시 쌓이기 시작한 것을 확인함(8월 한 달 공백).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후속 조치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① 서버 접속 · 명령 수집: 09-26 재개 뒤 10-03 07:26까지 연속 기록됨을 확인함. ② API 연동에 계정별 출발지 확인이 없던 점: 10-03 계정 허용 IP 대조를 적용(기록 단계)하고, 허용 IP가 비어 있던 시험용 API 계정을 10-03 12:22 정지함(사용 중 14계정 전부 허용 IP 지정). ③ 접속 거부 15건: 엔진이 인증 실패(허용 IP 밖 또는 토큰 불일치)로 거부한 기록.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게이트웨이 운영 DB 조회(2026-10-03 07:26 · 07:29 · 12:22)</w:t>
            </w:r>
          </w:p>
        </w:tc>
      </w:tr>
    </w:tbl>
    <w:bookmarkEnd w:id="10"/>
    <w:bookmarkStart w:id="11" w:name="Xbb5af9871e8e583480898592c5c747c2bc14e38"/>
    <w:p>
      <w:pPr>
        <w:pStyle w:val="Heading2"/>
      </w:pPr>
      <w:r>
        <w:rPr>
          <w:rFonts w:ascii="맑은 고딕" w:hAnsi="맑은 고딕" w:eastAsia="맑은 고딕" w:cs="맑은 고딕"/>
        </w:rPr>
        <w:t xml:space="preserve">3. 접근권한 점검 · 공통 · 2026년 3분기</w:t>
      </w:r>
    </w:p>
    <w:p>
      <w:pPr>
        <w:pStyle w:val="FirstParagraph"/>
      </w:pPr>
      <w:r>
        <w:rPr>
          <w:rFonts w:ascii="맑은 고딕" w:hAnsi="맑은 고딕" w:eastAsia="맑은 고딕" w:cs="맑은 고딕"/>
        </w:rPr>
        <w:t xml:space="preserve">※ 「이 기간 퇴사 · 부서 이동 없음」은 조회로 확인할 수 없는 사실입니다. 맞는지 보고 입력합니다.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접근권한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공통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대상 월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여부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이상 없음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2026년 3분기 직원 계정 접근권한 점검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점검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 운영 관리자 6계정: 사용 4(대표 ceo · 지원팀장 suran · 지원팀원 eunji_admin · jihyun_admin) · 사용 중지 2(옛 공용 관리자 admin · 2026-08-27 개인 계정 전환 후 중지 / psypsy · 발급 후 미사용). 사용 계정 전부 인증 앱(OTP) 등록 · 초기 비밀번호 변경 완료. 등급은 최근 90일 관리자 행위 기록으로 배정한 그대로이며 업무와 일치. 이 기간 퇴사 · 부서 이동 없음. 비토 게이트웨이 관리 콘솔 2계정(admin 대표 · suran 운영) 사용 중 · 감사 기록 조회는 대표 계정만.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후속 조치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(비워 둠)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관리자 화면 직원 계정 · 권한 목록(2026-10-03) · 게이트웨이 관리자 목록 조회(2026-10-03 07:26)</w:t>
            </w:r>
          </w:p>
        </w:tc>
      </w:tr>
    </w:tbl>
    <w:bookmarkEnd w:id="11"/>
    <w:bookmarkStart w:id="12" w:name="Xfd224993ae8a28e7fa07eaeb26e83cbd814e0f6"/>
    <w:p>
      <w:pPr>
        <w:pStyle w:val="Heading2"/>
      </w:pPr>
      <w:r>
        <w:rPr>
          <w:rFonts w:ascii="맑은 고딕" w:hAnsi="맑은 고딕" w:eastAsia="맑은 고딕" w:cs="맑은 고딕"/>
        </w:rPr>
        <w:t xml:space="preserve">4. 방화벽 정책 변경 · 한줄로 · 2026-08-20 16:00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2026-08-20 16:00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결제 통계 수집 포트 출발지 제한 영속화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결제 통계 수집 포트(컨테이너 게시 포트)의 컨테이너 전용 방화벽 체인 규칙(허용 출발지 5곳 · 그 밖 차단)을 방화벽 정책 파일에 등재하고 다시 적용함. 허용 출발지에 게이트웨이 서버를 추가함.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재부팅하면 사라지던 출발지 제한을 영속화 · 게이트웨이 결제 통계 적재 개통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서버 명령 기록 2026-08-20 16:00:25 방화벽 다시 읽기 · 정책 파일 수정 16:00:26 · 서버 원장(2026-08-20)</w:t>
            </w:r>
          </w:p>
        </w:tc>
      </w:tr>
    </w:tbl>
    <w:bookmarkEnd w:id="12"/>
    <w:bookmarkStart w:id="13" w:name="Xfe2bdf263406d3f4d236ba0b0fc06bcc9678ed3"/>
    <w:p>
      <w:pPr>
        <w:pStyle w:val="Heading2"/>
      </w:pPr>
      <w:r>
        <w:rPr>
          <w:rFonts w:ascii="맑은 고딕" w:hAnsi="맑은 고딕" w:eastAsia="맑은 고딕" w:cs="맑은 고딕"/>
        </w:rPr>
        <w:t xml:space="preserve">5. 방화벽 정책 변경 · 게이트웨이 · 2026-08-30 15:49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2026-08-30 15:49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사내 발송 콘솔 서버의 에이전트 접속 허용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58.227.193.66 → 에이전트 포트 허용 추가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사내 발송 콘솔 Agent 연결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서버 명령 기록 2026-08-30 15:49:53</w:t>
            </w:r>
          </w:p>
        </w:tc>
      </w:tr>
    </w:tbl>
    <w:bookmarkEnd w:id="13"/>
    <w:bookmarkStart w:id="14" w:name="X67ef30f9680038a2d3843ecb447150fcb40516c"/>
    <w:p>
      <w:pPr>
        <w:pStyle w:val="Heading2"/>
      </w:pPr>
      <w:r>
        <w:rPr>
          <w:rFonts w:ascii="맑은 고딕" w:hAnsi="맑은 고딕" w:eastAsia="맑은 고딕" w:cs="맑은 고딕"/>
        </w:rPr>
        <w:t xml:space="preserve">6. 방화벽 정책 변경 · 게이트웨이 · 2026-09-08 21:26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2026-09-08 21:26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고객사 에이전트 출발지 허용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119.193.215.98 → 9443/tcp 허용 추가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고객사(아이티앤) 발송 에이전트 연결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서버 명령 기록 2026-09-08 21:26:42</w:t>
            </w:r>
          </w:p>
        </w:tc>
      </w:tr>
    </w:tbl>
    <w:bookmarkEnd w:id="14"/>
    <w:bookmarkStart w:id="15" w:name="X4db8640c0c521bc1933e5f5e69567310aaf3c3d"/>
    <w:p>
      <w:pPr>
        <w:pStyle w:val="Heading2"/>
      </w:pPr>
      <w:r>
        <w:rPr>
          <w:rFonts w:ascii="맑은 고딕" w:hAnsi="맑은 고딕" w:eastAsia="맑은 고딕" w:cs="맑은 고딕"/>
        </w:rPr>
        <w:t xml:space="preserve">7. 방화벽 정책 변경 · 게이트웨이 · 2026-09-08 22:07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2026-09-08 22:07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에이전트 포트 접속 빈도 제한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9443/tcp 를 그 밖 출발지에 대해 접속 빈도 제한(LIMIT)으로 열고, 출발지 판정은 앱의 계정별 허용 IP 가 하도록 함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고객사마다 방화벽을 고치지 않고 계정별 허용 IP 로 출발지를 통제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서버 명령 기록 2026-09-08 22:07:58</w:t>
            </w:r>
          </w:p>
        </w:tc>
      </w:tr>
    </w:tbl>
    <w:bookmarkEnd w:id="15"/>
    <w:bookmarkStart w:id="16" w:name="X1876fe3ba33155d67f2d5d05bb0a9710def5eca"/>
    <w:p>
      <w:pPr>
        <w:pStyle w:val="Heading2"/>
      </w:pPr>
      <w:r>
        <w:rPr>
          <w:rFonts w:ascii="맑은 고딕" w:hAnsi="맑은 고딕" w:eastAsia="맑은 고딕" w:cs="맑은 고딕"/>
        </w:rPr>
        <w:t xml:space="preserve">8. 방화벽 정책 변경 · 게이트웨이 · 2026-09-15 12:24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2026-09-15 12:24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사무실 원격 관리 출발지 허용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180.226.236.94 → 22/tcp 허용 추가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사무실 관리자 원격 관리(SSH)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서버 명령 기록 2026-09-15 12:24:41</w:t>
            </w:r>
          </w:p>
        </w:tc>
      </w:tr>
    </w:tbl>
    <w:bookmarkEnd w:id="16"/>
    <w:bookmarkStart w:id="17" w:name="X55f40868b27489f8c0d1bd2ca5dd87b473a4342"/>
    <w:p>
      <w:pPr>
        <w:pStyle w:val="Heading2"/>
      </w:pPr>
      <w:r>
        <w:rPr>
          <w:rFonts w:ascii="맑은 고딕" w:hAnsi="맑은 고딕" w:eastAsia="맑은 고딕" w:cs="맑은 고딕"/>
        </w:rPr>
        <w:t xml:space="preserve">9. 방화벽 정책 변경 · 게이트웨이 · 2026-09-24 20:31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2026-09-24 20:31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규격연동 포트 추가 · 임시 허용 주소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9444/tcp 접속 빈도 제한으로 추가 · 원격 관리 임시 허용 주소(122.213.198.74)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규격연동 개통 · 임시 허용 회수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정책 파일 수정 2026-09-24 20:31:23 · 서버 원장(2026-09-24). 이 변경은 서버 명령 기록에 남지 않아 정책 파일 수정 시각과 원장으로 보완함</w:t>
            </w:r>
          </w:p>
        </w:tc>
      </w:tr>
    </w:tbl>
    <w:bookmarkEnd w:id="17"/>
    <w:bookmarkStart w:id="18" w:name="X512944ee2d15fb6235faad7d1d72473bf5f0834"/>
    <w:p>
      <w:pPr>
        <w:pStyle w:val="Heading2"/>
      </w:pPr>
      <w:r>
        <w:rPr>
          <w:rFonts w:ascii="맑은 고딕" w:hAnsi="맑은 고딕" w:eastAsia="맑은 고딕" w:cs="맑은 고딕"/>
        </w:rPr>
        <w:t xml:space="preserve">10. 방화벽 정책 변경 · 게이트웨이 · 2026-10-03 11:54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11:54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원격 관리 임시 허용 주소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106.101.137.84 → 22/tcp 허용 삭제(휴대폰 핫스팟용 임시 허용)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임시 허용 회수 · 원격 관리 출발지를 대표 · 사무실 두 곳으로 한정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정책 파일 수정 2026-10-03 11:54:42 · 11:58 정책 재수집</w:t>
            </w:r>
          </w:p>
        </w:tc>
      </w:tr>
    </w:tbl>
    <w:bookmarkEnd w:id="18"/>
    <w:bookmarkStart w:id="19" w:name="X90136cc8441de3281c9d3b859cbc339704f7dc6"/>
    <w:p>
      <w:pPr>
        <w:pStyle w:val="Heading2"/>
      </w:pPr>
      <w:r>
        <w:rPr>
          <w:rFonts w:ascii="맑은 고딕" w:hAnsi="맑은 고딕" w:eastAsia="맑은 고딕" w:cs="맑은 고딕"/>
        </w:rPr>
        <w:t xml:space="preserve">11. 방화벽 정책 변경 · 게이트웨이 · 2026-10-03 11:56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11:56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사설 원격 접속망 해제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사설 원격 접속망 서비스 정지 · 부팅 시 자동 시작 해제(접속망 주소 없음 확인)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방화벽의 원격 관리 출발지 제한을 거치지 않는 관리 접속 경로 제거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서비스 상태 11:58 재수집 · 9월 26일 이 경로로 들어온 접속 2건(서버 접속 이력)</w:t>
            </w:r>
          </w:p>
        </w:tc>
      </w:tr>
    </w:tbl>
    <w:bookmarkEnd w:id="19"/>
    <w:bookmarkStart w:id="20" w:name="Xea8f000a9d927c220189170bc2ed5b5250b61ee"/>
    <w:p>
      <w:pPr>
        <w:pStyle w:val="Heading2"/>
      </w:pPr>
      <w:r>
        <w:rPr>
          <w:rFonts w:ascii="맑은 고딕" w:hAnsi="맑은 고딕" w:eastAsia="맑은 고딕" w:cs="맑은 고딕"/>
        </w:rPr>
        <w:t xml:space="preserve">12. 방화벽 정책 변경 · 한줄로 · 2026-10-03 17:27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17:27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쓰지 않는 연동 포트 허용 줄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9090/tcp 허용(지정 서버 1곳)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이 포트를 듣는 프로그램이 없어 쓰지 않는 허용 줄 정리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삭제 직전 듣는 프로그램 없음 확인 · 정책 파일 수정 2026-10-03 17:27:18</w:t>
            </w:r>
          </w:p>
        </w:tc>
      </w:tr>
    </w:tbl>
    <w:bookmarkEnd w:id="20"/>
    <w:bookmarkStart w:id="21" w:name="X5c5f8b5e130135ca5111f8769820ed296fa95f2"/>
    <w:p>
      <w:pPr>
        <w:pStyle w:val="Heading2"/>
      </w:pPr>
      <w:r>
        <w:rPr>
          <w:rFonts w:ascii="맑은 고딕" w:hAnsi="맑은 고딕" w:eastAsia="맑은 고딕" w:cs="맑은 고딕"/>
        </w:rPr>
        <w:t xml:space="preserve">13. 방화벽 정책 변경 · 한줄로 · 2026-10-03 17:34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17:34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원격 관리(SSH) 출발지를 대표 · 사무실 2곳으로 제한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22/tcp 허용에 대표 · 사무실 2곳을 추가(17:34:12)하고, 접속 중인 출발지가 허용 목록 안인지 확인한 뒤 전체 허용(IPv4 · IPv6)을 삭제(17:34:59). 삭제 뒤 새 접속 확인.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인터넷 전체에서 들어오던 원격 관리 비밀번호 대입 시도를 막고, 게이트웨이와 같은 관리 출발지 정책으로 맞춤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정책 파일 수정 2026-10-03 17:34:59 · 17:35:55 정책 재수집</w:t>
            </w:r>
          </w:p>
        </w:tc>
      </w:tr>
    </w:tbl>
    <w:bookmarkEnd w:id="21"/>
    <w:bookmarkStart w:id="22" w:name="X58b4bfdf17c4c103bf4f99dc01faa5528490454"/>
    <w:p>
      <w:pPr>
        <w:pStyle w:val="Heading2"/>
      </w:pPr>
      <w:r>
        <w:rPr>
          <w:rFonts w:ascii="맑은 고딕" w:hAnsi="맑은 고딕" w:eastAsia="맑은 고딕" w:cs="맑은 고딕"/>
        </w:rPr>
        <w:t xml:space="preserve">14. 방화벽 정책 변경 · 비토 게이트웨이 · 2026-10-03 20:22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비토 게이트웨이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20:22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데이터센터 브릿지 방화벽의 옛 에이전트 포트(9090) · 원격 관리 임시 출발지 허용 줄 삭제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하나로호스팅 브릿지 방화벽(게이트웨이 서버 IP)에서 9090/tcp 허용(출발지 한줄로 서버 1곳)과 22/tcp 허용(출발지 106.101.7.74 · 메모 「패스워드복원」)을 삭제하고 정책 적용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에이전트 접속이 9443(TLS)으로 옮겨져 쓰지 않는 9090 허용 줄 정리 · 원격 관리 출발지를 서버 방화벽과 같은 대표 · 사무실 두 곳으로 맞춤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삭제 전 확인(한줄로 → 게이트웨이 연결은 9443 4개 · 9090 연결 0 · 게이트웨이 9090 수신 프로그램 없음 · 서버 방화벽 9090 줄 없음) · 호스팅 관리 화면 정책 적용 2026-10-03 20:22</w:t>
            </w:r>
          </w:p>
        </w:tc>
      </w:tr>
    </w:tbl>
    <w:bookmarkEnd w:id="22"/>
    <w:bookmarkStart w:id="23" w:name="Xf2e07a06b70c8ec0401ad53f669d8ee43ac6a16"/>
    <w:p>
      <w:pPr>
        <w:pStyle w:val="Heading2"/>
      </w:pPr>
      <w:r>
        <w:rPr>
          <w:rFonts w:ascii="맑은 고딕" w:hAnsi="맑은 고딕" w:eastAsia="맑은 고딕" w:cs="맑은 고딕"/>
        </w:rPr>
        <w:t xml:space="preserve">15. 방화벽 정책 변경 · 한줄로 · 2026-10-03 20:44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type="dxa" w:w="1701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칸</w:t>
            </w:r>
          </w:p>
        </w:tc>
        <w:tc>
          <w:tcPr>
            <w:tcW w:type="dxa" w:w="7654"/>
            <w:shd w:val="clear" w:color="auto" w:fill="E8ECF2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 xml:space="preserve">입력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누를 버튼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+ 방화벽 정책 변경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대상 시스템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한줄로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일시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2026-10-03 20:44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요지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데이터센터 브릿지 방화벽을 TCP 전체 허용에서 필요한 포트 · 출발지만 허용으로 좁힘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내용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하나로호스팅 브릿지 방화벽(한줄로 서버 IP)에서 TCP 전체 허용 줄을 지우고 22/tcp(대표 · 사무실 2곳) · 80/tcp · 443/tcp(전체) · 23388/tcp(결제 통계 수집 출발지 5곳) 허용 줄을 넣은 뒤 정책 적용. PING 허용 · 기본 차단 줄은 그대로.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변경 사유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외부에서 쓰는 웹(80 · 443) 말고는 필요한 출발지만 통과하도록, 데이터센터 방화벽을 게이트웨이 서버와 같은 방식으로 맞춤</w:t>
            </w:r>
          </w:p>
        </w:tc>
      </w:tr>
      <w:tr>
        <w:tc>
          <w:tcPr>
            <w:tcW w:type="dxa" w:w="1701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근거</w:t>
            </w:r>
          </w:p>
        </w:tc>
        <w:tc>
          <w:tcPr>
            <w:tcW w:type="dxa" w:w="7654"/>
          </w:tcPr>
          <w:p>
            <w:pPr>
              <w:pStyle w:val="Compact"/>
            </w:pPr>
            <w:r>
              <w:rPr>
                <w:rFonts w:ascii="맑은 고딕" w:hAnsi="맑은 고딕" w:eastAsia="맑은 고딕" w:cs="맑은 고딕"/>
                <w:sz w:val="18"/>
              </w:rPr>
              <w:t xml:space="preserve">적용 전 서버 수신 포트 · 접속 출발지 확인 · 호스팅 관리 화면 정책 적용 2026-10-03 20:44 · 적용 뒤 확인(20:45 · 21:02 · 21:07 · 21:08): 원격 관리 새 로그인 · 웹 요청 415건(출발지 19곳) · 싱크 요청 · 결제 통계 수집 출발지 유입 · 게이트웨이 서버에서 새 연결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 w:cs="맑은 고딕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맑은 고딕" w:hAnsi="맑은 고딕" w:eastAsia="맑은 고딕" w:cs="맑은 고딕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맑은 고딕" w:hAnsi="맑은 고딕" w:eastAsia="맑은 고딕" w:cs="맑은 고딕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맑은 고딕" w:hAnsi="맑은 고딕" w:eastAsia="맑은 고딕" w:cs="맑은 고딕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맑은 고딕" w:hAnsi="맑은 고딕" w:eastAsia="맑은 고딕" w:cs="맑은 고딕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맑은 고딕" w:hAnsi="맑은 고딕" w:eastAsia="맑은 고딕" w:cs="맑은 고딕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맑은 고딕" w:hAnsi="맑은 고딕" w:eastAsia="맑은 고딕" w:cs="맑은 고딕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맑은 고딕" w:hAnsi="맑은 고딕" w:eastAsia="맑은 고딕" w:cs="맑은 고딕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맑은 고딕" w:hAnsi="맑은 고딕" w:eastAsia="맑은 고딕" w:cs="맑은 고딕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맑은 고딕" w:hAnsi="맑은 고딕" w:eastAsia="맑은 고딕" w:cs="맑은 고딕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맑은 고딕" w:hAnsi="맑은 고딕" w:eastAsia="맑은 고딕" w:cs="맑은 고딕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맑은 고딕" w:hAnsi="맑은 고딕" w:eastAsia="맑은 고딕" w:cs="맑은 고딕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맑은 고딕" w:hAnsi="맑은 고딕" w:eastAsia="맑은 고딕" w:cs="맑은 고딕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맑은 고딕" w:hAnsi="맑은 고딕" w:eastAsia="맑은 고딕" w:cs="맑은 고딕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맑은 고딕" w:hAnsi="맑은 고딕" w:eastAsia="맑은 고딕" w:cs="맑은 고딕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맑은 고딕" w:hAnsi="맑은 고딕" w:eastAsia="맑은 고딕" w:cs="맑은 고딕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맑은 고딕" w:hAnsi="맑은 고딕" w:eastAsia="맑은 고딕" w:cs="맑은 고딕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맑은 고딕" w:hAnsi="맑은 고딕" w:eastAsia="맑은 고딕" w:cs="맑은 고딕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맑은 고딕" w:hAnsi="맑은 고딕" w:eastAsia="맑은 고딕" w:cs="맑은 고딕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맑은 고딕" w:hAnsi="맑은 고딕" w:eastAsia="맑은 고딕" w:cs="맑은 고딕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맑은 고딕" w:hAnsi="맑은 고딕" w:eastAsia="맑은 고딕" w:cs="맑은 고딕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맑은 고딕" w:hAnsi="맑은 고딕" w:eastAsia="맑은 고딕" w:cs="맑은 고딕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맑은 고딕" w:hAnsi="맑은 고딕" w:eastAsia="맑은 고딕" w:cs="맑은 고딕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맑은 고딕" w:hAnsi="맑은 고딕" w:eastAsia="맑은 고딕" w:cs="맑은 고딕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rFonts w:ascii="맑은 고딕" w:hAnsi="맑은 고딕" w:eastAsia="맑은 고딕" w:cs="맑은 고딕"/>
      <w:b/>
      <w:color w:val="007020"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rFonts w:ascii="맑은 고딕" w:hAnsi="맑은 고딕" w:eastAsia="맑은 고딕" w:cs="맑은 고딕"/>
      <w:b/>
      <w:color w:val="008000"/>
    </w:rPr>
  </w:style>
  <w:style w:type="character" w:customStyle="1" w:styleId="CommentTok">
    <w:name w:val="CommentTok"/>
    <w:basedOn w:val="VerbatimChar"/>
    <w:rPr>
      <w:rFonts w:ascii="맑은 고딕" w:hAnsi="맑은 고딕" w:eastAsia="맑은 고딕" w:cs="맑은 고딕"/>
      <w:i/>
      <w:color w:val="60a0b0"/>
    </w:rPr>
  </w:style>
  <w:style w:type="character" w:customStyle="1" w:styleId="DocumentationTok">
    <w:name w:val="DocumentationTok"/>
    <w:basedOn w:val="VerbatimChar"/>
    <w:rPr>
      <w:rFonts w:ascii="맑은 고딕" w:hAnsi="맑은 고딕" w:eastAsia="맑은 고딕" w:cs="맑은 고딕"/>
      <w:i/>
      <w:color w:val="ba2121"/>
    </w:rPr>
  </w:style>
  <w:style w:type="character" w:customStyle="1" w:styleId="AnnotationTok">
    <w:name w:val="AnnotationTok"/>
    <w:basedOn w:val="VerbatimChar"/>
    <w:rPr>
      <w:rFonts w:ascii="맑은 고딕" w:hAnsi="맑은 고딕" w:eastAsia="맑은 고딕" w:cs="맑은 고딕"/>
      <w:b/>
      <w:i/>
      <w:color w:val="60a0b0"/>
    </w:rPr>
  </w:style>
  <w:style w:type="character" w:customStyle="1" w:styleId="CommentVarTok">
    <w:name w:val="CommentVarTok"/>
    <w:basedOn w:val="VerbatimChar"/>
    <w:rPr>
      <w:rFonts w:ascii="맑은 고딕" w:hAnsi="맑은 고딕" w:eastAsia="맑은 고딕" w:cs="맑은 고딕"/>
      <w:b/>
      <w:i/>
      <w:color w:val="60a0b0"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rFonts w:ascii="맑은 고딕" w:hAnsi="맑은 고딕" w:eastAsia="맑은 고딕" w:cs="맑은 고딕"/>
      <w:b/>
      <w:color w:val="007020"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rFonts w:ascii="맑은 고딕" w:hAnsi="맑은 고딕" w:eastAsia="맑은 고딕" w:cs="맑은 고딕"/>
      <w:b/>
      <w:i/>
      <w:color w:val="60a0b0"/>
    </w:rPr>
  </w:style>
  <w:style w:type="character" w:customStyle="1" w:styleId="WarningTok">
    <w:name w:val="WarningTok"/>
    <w:basedOn w:val="VerbatimChar"/>
    <w:rPr>
      <w:rFonts w:ascii="맑은 고딕" w:hAnsi="맑은 고딕" w:eastAsia="맑은 고딕" w:cs="맑은 고딕"/>
      <w:b/>
      <w:i/>
      <w:color w:val="60a0b0"/>
    </w:rPr>
  </w:style>
  <w:style w:type="character" w:customStyle="1" w:styleId="AlertTok">
    <w:name w:val="AlertTok"/>
    <w:basedOn w:val="VerbatimChar"/>
    <w:rPr>
      <w:rFonts w:ascii="맑은 고딕" w:hAnsi="맑은 고딕" w:eastAsia="맑은 고딕" w:cs="맑은 고딕"/>
      <w:b/>
      <w:color w:val="ff0000"/>
    </w:rPr>
  </w:style>
  <w:style w:type="character" w:customStyle="1" w:styleId="ErrorTok">
    <w:name w:val="ErrorTok"/>
    <w:basedOn w:val="VerbatimChar"/>
    <w:rPr>
      <w:rFonts w:ascii="맑은 고딕" w:hAnsi="맑은 고딕" w:eastAsia="맑은 고딕" w:cs="맑은 고딕"/>
      <w:b/>
      <w:color w:val="ff0000"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2026-10-03T12:13:39Z</dcterms:created>
  <dcterms:modified xsi:type="dcterms:W3CDTF">2026-10-03T12:13:39Z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