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Calibri" w:hAnsi="Calibri"/>
          <w:b/>
          <w:color w:val="2E74B5"/>
          <w:sz w:val="21"/>
        </w:rPr>
        <w:t>RAUSHNI NGO PLATFORM</w:t>
      </w:r>
    </w:p>
    <w:p>
      <w:pPr>
        <w:spacing w:before="0" w:after="120" w:line="252" w:lineRule="auto"/>
      </w:pPr>
      <w:r>
        <w:rPr>
          <w:rFonts w:ascii="Calibri" w:hAnsi="Calibri"/>
          <w:b/>
          <w:color w:val="1F4D78"/>
          <w:sz w:val="48"/>
        </w:rPr>
        <w:t>Non-Prod AWS Kubernetes Provisioning and Deployment Guide</w:t>
      </w:r>
    </w:p>
    <w:p>
      <w:pPr>
        <w:spacing w:before="0" w:after="320" w:line="300" w:lineRule="auto"/>
      </w:pPr>
      <w:r>
        <w:rPr>
          <w:rFonts w:ascii="Calibri" w:hAnsi="Calibri"/>
          <w:color w:val="5A5A5A"/>
          <w:sz w:val="26"/>
        </w:rPr>
        <w:t>Cloudflare DNS/TLS + AWS EKS + Kubernetes + Cost Optimization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Field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Value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Audience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Engineering, DevOps, platform admins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Environment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Development / non-production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Primary domain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raushni-dev.com for non-prod; raushni.com for production promotion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Repository overlay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k8s/overlays/aws-saas for AWS/EKS deployment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Last updated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8 June 2026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8E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>Recommended non-prod stance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C1C1C"/>
                <w:sz w:val="19"/>
              </w:rPr>
              <w:t>Use a single small EKS managed node group, RDS db.t4g.micro, single Redis node, no NAT Gateway unless private-node egress is required, and Cloudflare DNS with Full (strict) TLS once AWS ACM/ALB is validated.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spacing w:before="0" w:after="120" w:line="300" w:lineRule="auto"/>
      </w:pPr>
      <w:r>
        <w:rPr>
          <w:rFonts w:ascii="Calibri" w:hAnsi="Calibri"/>
        </w:rPr>
        <w:t>1. Target Architecture</w:t>
      </w:r>
    </w:p>
    <w:p>
      <w:pPr>
        <w:spacing w:before="0" w:after="120" w:line="300" w:lineRule="auto"/>
      </w:pPr>
      <w:r>
        <w:rPr>
          <w:rFonts w:ascii="Calibri" w:hAnsi="Calibri"/>
          <w:sz w:val="21"/>
        </w:rPr>
        <w:t>This guide provisions a development-grade but production-shaped AWS Kubernetes environment for the Raushni NGO platform. It keeps the topology close to production while controlling monthly cost.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Layer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Responsibility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Cloudflare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DNS, optional proxy, WAF/cache edge, TLS mode Full (strict).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Route 53 / ACM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Optional DNS validation and AWS certificate for ALB origin TLS.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Amazon EKS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Runs frontend, backend API, Strapi CMS, and document-generator pods.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AWS Load Balancer Controller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Creates an internet-facing ALB from Kubernetes Ingress.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Amazon RDS PostgreSQL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Managed relational store for backend and CMS data.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ElastiCache Redis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Managed Redis endpoint for cache/session/queue needs.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AWS Secrets Manager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Single app secret consumed by External Secrets Operator.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Amazon ECR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Private image registry for app containers.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spacing w:before="0" w:after="120" w:line="300" w:lineRule="auto"/>
      </w:pPr>
      <w:r>
        <w:rPr>
          <w:rFonts w:ascii="Calibri" w:hAnsi="Calibri"/>
        </w:rPr>
        <w:t>2. Cost-Optimized Non-Prod Design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Area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Cost control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EKS nodes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1 x t3.small or t4g.small where supported; scale to 2 only during testing.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NAT Gateway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Disable for lowest cost. Use public worker nodes in non-prod or enable NAT only when private nodes are mandatory.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RDS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db.t4g.micro, 20 GB gp3, single-AZ, 3-day backup retention.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Redis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cache.t4g.micro, one cache node, no failover for dev.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EKS logs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Keep control-plane log ingestion disabled unless debugging.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Images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Use ECR lifecycle policies to expire untagged and older dev images.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Shutdown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Destroy non-prod when idle, or scale app deployments and node group down after demos.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spacing w:before="0" w:after="120" w:line="300" w:lineRule="auto"/>
      </w:pPr>
      <w:r>
        <w:rPr>
          <w:rFonts w:ascii="Calibri" w:hAnsi="Calibri"/>
        </w:rPr>
        <w:t>3. SaaS Readiness Model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C1C1C"/>
          <w:sz w:val="21"/>
        </w:rPr>
        <w:t>Start with one shared Raushni platform environment for non-prod validation.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C1C1C"/>
          <w:sz w:val="21"/>
        </w:rPr>
        <w:t>Use tenant/org identifiers in application data for future SaaS separation.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C1C1C"/>
          <w:sz w:val="21"/>
        </w:rPr>
        <w:t>Use wildcard DNS and certificate support for tenant subdomains such as demo.raushni.com later.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C1C1C"/>
          <w:sz w:val="21"/>
        </w:rPr>
        <w:t>Do not create one cluster per tenant until compliance or enterprise isolation requires it.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C1C1C"/>
          <w:sz w:val="21"/>
        </w:rPr>
        <w:t>Use database-per-tenant only after the shared-data model becomes a real isolation limitation.</w:t>
      </w:r>
    </w:p>
    <w:p>
      <w:pPr>
        <w:pStyle w:val="Heading1"/>
        <w:spacing w:before="0" w:after="120" w:line="300" w:lineRule="auto"/>
      </w:pPr>
      <w:r>
        <w:rPr>
          <w:rFonts w:ascii="Calibri" w:hAnsi="Calibri"/>
        </w:rPr>
        <w:t>4. Prerequisites</w:t>
      </w:r>
    </w:p>
    <w:p>
      <w:pPr>
        <w:spacing w:before="0" w:after="80" w:line="300" w:lineRule="auto"/>
        <w:ind w:left="0" w:firstLine="0"/>
      </w:pPr>
      <w:r>
        <w:rPr>
          <w:rFonts w:ascii="Aptos" w:hAnsi="Aptos"/>
          <w:sz w:val="21"/>
        </w:rPr>
        <w:t>1. AWS account with permission to create VPC, EKS, RDS, ElastiCache, ECR, IAM, ACM, and Secrets Manager resources.</w:t>
      </w:r>
    </w:p>
    <w:p>
      <w:pPr>
        <w:spacing w:before="0" w:after="80" w:line="300" w:lineRule="auto"/>
        <w:ind w:left="0" w:firstLine="0"/>
      </w:pPr>
      <w:r>
        <w:rPr>
          <w:rFonts w:ascii="Aptos" w:hAnsi="Aptos"/>
          <w:sz w:val="21"/>
        </w:rPr>
        <w:t>2. Cloudflare zone for the chosen non-prod domain, for example raushni-dev.com.</w:t>
      </w:r>
    </w:p>
    <w:p>
      <w:pPr>
        <w:spacing w:before="0" w:after="80" w:line="300" w:lineRule="auto"/>
        <w:ind w:left="0" w:firstLine="0"/>
      </w:pPr>
      <w:r>
        <w:rPr>
          <w:rFonts w:ascii="Aptos" w:hAnsi="Aptos"/>
          <w:sz w:val="21"/>
        </w:rPr>
        <w:t>3. Local tools: awscli, terraform, kubectl, helm, docker, jq.</w:t>
      </w:r>
    </w:p>
    <w:p>
      <w:pPr>
        <w:spacing w:before="0" w:after="80" w:line="300" w:lineRule="auto"/>
        <w:ind w:left="0" w:firstLine="0"/>
      </w:pPr>
      <w:r>
        <w:rPr>
          <w:rFonts w:ascii="Aptos" w:hAnsi="Aptos"/>
          <w:sz w:val="21"/>
        </w:rPr>
        <w:t>4. Git repository checked out at /Users/owaisahmad/Documents/raushni or equivalent.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111827"/>
          </w:tcPr>
          <w:p>
            <w:pPr>
              <w:spacing w:after="0"/>
            </w:pPr>
            <w:r>
              <w:rPr>
                <w:rFonts w:ascii="Courier New" w:hAnsi="Courier New"/>
                <w:color w:val="F5F5F5"/>
                <w:sz w:val="17"/>
              </w:rPr>
              <w:t>brew install awscli terraform kubectl helm jq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aws configure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aws sts get-caller-identity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kubectl version --client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helm version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docker --version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spacing w:before="0" w:after="120" w:line="300" w:lineRule="auto"/>
      </w:pPr>
      <w:r>
        <w:rPr>
          <w:rFonts w:ascii="Calibri" w:hAnsi="Calibri"/>
        </w:rPr>
        <w:t>5. Cloudflare Zone Setup</w:t>
      </w:r>
    </w:p>
    <w:p>
      <w:pPr>
        <w:spacing w:before="0" w:after="120" w:line="300" w:lineRule="auto"/>
      </w:pPr>
      <w:r>
        <w:rPr>
          <w:rFonts w:ascii="Calibri" w:hAnsi="Calibri"/>
          <w:sz w:val="21"/>
        </w:rPr>
        <w:t>For first deployment, keep Cloudflare records DNS-only until the AWS ALB, ACM certificate, and health checks work. Then enable proxying and set SSL/TLS to Full (strict).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700"/>
        <w:gridCol w:w="2500"/>
        <w:gridCol w:w="32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Hostname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Type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Target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Proxy mode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raushni-dev.com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CNAME or ALIAS/CNAME flattening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ALB DNS name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DNS-only first, proxied after validation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www.raushni-dev.com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CNAME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raushni-dev.com or ALB DNS name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Optional proxied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api.raushni-dev.com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CNAME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ALB DNS name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DNS-only first; proxy only after API health works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cms.raushni-dev.com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CNAME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ALB DNS name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Usually DNS-only or proxied with larger upload limits considered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8E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>Cloudflare TLS mode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C1C1C"/>
                <w:sz w:val="19"/>
              </w:rPr>
              <w:t>Use Full (strict) after the ALB presents a valid AWS ACM certificate. Avoid Flexible mode because it does not encrypt the Cloudflare-to-origin hop.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spacing w:before="0" w:after="120" w:line="300" w:lineRule="auto"/>
      </w:pPr>
      <w:r>
        <w:rPr>
          <w:rFonts w:ascii="Calibri" w:hAnsi="Calibri"/>
        </w:rPr>
        <w:t>6. Provision AWS Foundation with Terraform</w:t>
      </w:r>
    </w:p>
    <w:p>
      <w:pPr>
        <w:spacing w:before="0" w:after="120" w:line="300" w:lineRule="auto"/>
      </w:pPr>
      <w:r>
        <w:rPr>
          <w:rFonts w:ascii="Calibri" w:hAnsi="Calibri"/>
          <w:sz w:val="21"/>
        </w:rPr>
        <w:t>The repository already contains Terraform in infrastructure/terraform/aws. The non-prod tfvars file is cost-optimized by default.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111827"/>
          </w:tcPr>
          <w:p>
            <w:pPr>
              <w:spacing w:after="0"/>
            </w:pPr>
            <w:r>
              <w:rPr>
                <w:rFonts w:ascii="Courier New" w:hAnsi="Courier New"/>
                <w:color w:val="F5F5F5"/>
                <w:sz w:val="17"/>
              </w:rPr>
              <w:t>cd infrastructure/terraform/aws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cp terraform.tfvars.example terraform.tfvars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# Edit terraform.tfvars: domain_name, hosted_zone_id if Route 53 is used, db_master_password.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terraform init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terraform plan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terraform apply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/>
          <w:sz w:val="21"/>
        </w:rPr>
        <w:t>Expected Terraform outputs include cluster_name, ECR repositories, RDS endpoint, Redis endpoint, ACM certificate ARN, AWS Secrets Manager secret name, and External Secrets IRSA role ARN.</w:t>
      </w:r>
    </w:p>
    <w:p>
      <w:pPr>
        <w:pStyle w:val="Heading1"/>
        <w:spacing w:before="0" w:after="120" w:line="300" w:lineRule="auto"/>
      </w:pPr>
      <w:r>
        <w:rPr>
          <w:rFonts w:ascii="Calibri" w:hAnsi="Calibri"/>
        </w:rPr>
        <w:t>7. Configure kubectl for EKS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111827"/>
          </w:tcPr>
          <w:p>
            <w:pPr>
              <w:spacing w:after="0"/>
            </w:pPr>
            <w:r>
              <w:rPr>
                <w:rFonts w:ascii="Courier New" w:hAnsi="Courier New"/>
                <w:color w:val="F5F5F5"/>
                <w:sz w:val="17"/>
              </w:rPr>
              <w:t>export AWS_REGION=ap-south-1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export CLUSTER_NAME="$(terraform -chdir=infrastructure/terraform/aws output -raw cluster_name)"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aws eks update-kubeconfig --region "$AWS_REGION" --name "$CLUSTER_NAME"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kubectl get nodes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spacing w:before="0" w:after="120" w:line="300" w:lineRule="auto"/>
      </w:pPr>
      <w:r>
        <w:rPr>
          <w:rFonts w:ascii="Calibri" w:hAnsi="Calibri"/>
        </w:rPr>
        <w:t>8. Push Container Images to ECR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111827"/>
          </w:tcPr>
          <w:p>
            <w:pPr>
              <w:spacing w:after="0"/>
            </w:pPr>
            <w:r>
              <w:rPr>
                <w:rFonts w:ascii="Courier New" w:hAnsi="Courier New"/>
                <w:color w:val="F5F5F5"/>
                <w:sz w:val="17"/>
              </w:rPr>
              <w:t>export AWS_REGION=ap-south-1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export AWS_ACCOUNT_ID="$(aws sts get-caller-identity --query Account --output text)"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aws ecr get-login-password --region "$AWS_REGION"   | docker login --username AWS --password-stdin "$AWS_ACCOUNT_ID.dkr.ecr.$AWS_REGION.amazonaws.com"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111827"/>
          </w:tcPr>
          <w:p>
            <w:pPr>
              <w:spacing w:after="0"/>
            </w:pPr>
            <w:r>
              <w:rPr>
                <w:rFonts w:ascii="Courier New" w:hAnsi="Courier New"/>
                <w:color w:val="F5F5F5"/>
                <w:sz w:val="17"/>
              </w:rPr>
              <w:t>docker build -t "$AWS_ACCOUNT_ID.dkr.ecr.$AWS_REGION.amazonaws.com/raushni-backend:dev" backend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docker build   --build-arg NEXT_PUBLIC_API_URL=https://api.raushni-dev.com   --build-arg NEXT_PUBLIC_CMS_URL=https://cms.raushni-dev.com   --build-arg NEXTAUTH_URL=https://raushni-dev.com   -t "$AWS_ACCOUNT_ID.dkr.ecr.$AWS_REGION.amazonaws.com/raushni-frontend:dev" frontend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docker build -t "$AWS_ACCOUNT_ID.dkr.ecr.$AWS_REGION.amazonaws.com/raushni-cms:dev" cms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docker build -t "$AWS_ACCOUNT_ID.dkr.ecr.$AWS_REGION.amazonaws.com/raushni-document-generator:dev" services/document_generator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docker push "$AWS_ACCOUNT_ID.dkr.ecr.$AWS_REGION.amazonaws.com/raushni-backend:dev"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docker push "$AWS_ACCOUNT_ID.dkr.ecr.$AWS_REGION.amazonaws.com/raushni-frontend:dev"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docker push "$AWS_ACCOUNT_ID.dkr.ecr.$AWS_REGION.amazonaws.com/raushni-cms:dev"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docker push "$AWS_ACCOUNT_ID.dkr.ecr.$AWS_REGION.amazonaws.com/raushni-document-generator:dev"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/>
          <w:sz w:val="21"/>
        </w:rPr>
        <w:t>After pushing, update k8s/overlays/aws-saas/kustomization.yaml with the AWS account ID and image tag dev or prod.</w:t>
      </w:r>
    </w:p>
    <w:p>
      <w:pPr>
        <w:pStyle w:val="Heading1"/>
        <w:spacing w:before="0" w:after="120" w:line="300" w:lineRule="auto"/>
      </w:pPr>
      <w:r>
        <w:rPr>
          <w:rFonts w:ascii="Calibri" w:hAnsi="Calibri"/>
        </w:rPr>
        <w:t>9. Store Runtime Secrets in AWS Secrets Manager</w:t>
      </w:r>
    </w:p>
    <w:p>
      <w:pPr>
        <w:spacing w:before="0" w:after="120" w:line="300" w:lineRule="auto"/>
      </w:pPr>
      <w:r>
        <w:rPr>
          <w:rFonts w:ascii="Calibri" w:hAnsi="Calibri"/>
          <w:sz w:val="21"/>
        </w:rPr>
        <w:t>Do not commit real secrets to git or Terraform state. Terraform creates the secret container; values are pushed separately with make push-aws-secrets.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111827"/>
          </w:tcPr>
          <w:p>
            <w:pPr>
              <w:spacing w:after="0"/>
            </w:pPr>
            <w:r>
              <w:rPr>
                <w:rFonts w:ascii="Courier New" w:hAnsi="Courier New"/>
                <w:color w:val="F5F5F5"/>
                <w:sz w:val="17"/>
              </w:rPr>
              <w:t>export AWS_SECRET_ID="$(terraform -chdir=infrastructure/terraform/aws output -raw app_secret_name)"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export RDS_ENDPOINT="$(terraform -chdir=infrastructure/terraform/aws output -raw rds_endpoint)"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export REDIS_ENDPOINT="$(terraform -chdir=infrastructure/terraform/aws output -raw redis_primary_endpoint)"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export POSTGRES_USER=raushni_admin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export POSTGRES_PASSWORD='replace-with-real-password'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export BACKEND_DATABASE_URL="postgresql+asyncpg://$POSTGRES_USER:$POSTGRES_PASSWORD@$RDS_ENDPOINT:5432/raushni_backend"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export CMS_DATABASE_NAME=raushni_backend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export CMS_DATABASE_HOST="$RDS_ENDPOINT"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export CMS_DATABASE_PORT=5432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export CMS_DATABASE_USERNAME="$POSTGRES_USER"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export CMS_DATABASE_PASSWORD="$POSTGRES_PASSWORD"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export CMS_DATABASE_SSL=true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export REDIS_PASSWORD='replace-if-required'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export REDIS_URL="rediss://$REDIS_ENDPOINT:6379"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export NEXTAUTH_SECRET="$(openssl rand -base64 48)"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export NEXTAUTH_ADMIN_EMAIL=admin@raushni.com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export NEXTAUTH_ADMIN_PASSWORD='replace-with-strong-password'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export NEXTAUTH_STAFF_EMAIL=staff@raushni.com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export NEXTAUTH_STAFF_PASSWORD='replace-with-strong-password'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export STRIPE_SECRET_KEY='sk_test_or_live'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export STRIPE_PUBLISHABLE_KEY='pk_test_or_live'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export STRIPE_WEBHOOK_SECRET='whsec_real_value'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export STRAPI_APP_KEYS="$(openssl rand -base64 32),$(openssl rand -base64 32),$(openssl rand -base64 32),$(openssl rand -base64 32)"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export STRAPI_API_TOKEN_SALT="$(openssl rand -base64 32)"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export STRAPI_ADMIN_JWT_SECRET="$(openssl rand -base64 32)"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export STRAPI_JWT_SECRET="$(openssl rand -base64 32)"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export STRAPI_TRANSFER_TOKEN_SALT="$(openssl rand -base64 32)"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export DD_API_KEY='replace-or-placeholder'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make push-aws-secrets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spacing w:before="0" w:after="120" w:line="300" w:lineRule="auto"/>
      </w:pPr>
      <w:r>
        <w:rPr>
          <w:rFonts w:ascii="Calibri" w:hAnsi="Calibri"/>
        </w:rPr>
        <w:t>10. Install External Secrets Operator</w:t>
      </w:r>
    </w:p>
    <w:p>
      <w:pPr>
        <w:spacing w:before="0" w:after="120" w:line="300" w:lineRule="auto"/>
      </w:pPr>
      <w:r>
        <w:rPr>
          <w:rFonts w:ascii="Calibri" w:hAnsi="Calibri"/>
          <w:sz w:val="21"/>
        </w:rPr>
        <w:t>External Secrets Operator synchronizes AWS Secrets Manager values into the Kubernetes secret named raushni-secrets.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111827"/>
          </w:tcPr>
          <w:p>
            <w:pPr>
              <w:spacing w:after="0"/>
            </w:pPr>
            <w:r>
              <w:rPr>
                <w:rFonts w:ascii="Courier New" w:hAnsi="Courier New"/>
                <w:color w:val="F5F5F5"/>
                <w:sz w:val="17"/>
              </w:rPr>
              <w:t>export EXTERNAL_SECRETS_ROLE_ARN="$(terraform -chdir=infrastructure/terraform/aws output -raw external_secrets_role_arn)"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# Edit k8s/external-secrets/serviceaccount.yaml and set: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# eks.amazonaws.com/role-arn: $EXTERNAL_SECRETS_ROLE_ARN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kubectl apply -k k8s/external-secrets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kubectl apply -k k8s/external-secret-store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kubectl -n external-secrets get pods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spacing w:before="0" w:after="120" w:line="300" w:lineRule="auto"/>
      </w:pPr>
      <w:r>
        <w:rPr>
          <w:rFonts w:ascii="Calibri" w:hAnsi="Calibri"/>
        </w:rPr>
        <w:t>11. Install AWS Load Balancer Controller</w:t>
      </w:r>
    </w:p>
    <w:p>
      <w:pPr>
        <w:spacing w:before="0" w:after="120" w:line="300" w:lineRule="auto"/>
      </w:pPr>
      <w:r>
        <w:rPr>
          <w:rFonts w:ascii="Calibri" w:hAnsi="Calibri"/>
          <w:sz w:val="21"/>
        </w:rPr>
        <w:t>The AWS Load Balancer Controller watches Kubernetes Ingress resources and creates AWS Application Load Balancers. Use IRSA and the AWS-managed policy flow from the AWS documentation.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111827"/>
          </w:tcPr>
          <w:p>
            <w:pPr>
              <w:spacing w:after="0"/>
            </w:pPr>
            <w:r>
              <w:rPr>
                <w:rFonts w:ascii="Courier New" w:hAnsi="Courier New"/>
                <w:color w:val="F5F5F5"/>
                <w:sz w:val="17"/>
              </w:rPr>
              <w:t>helm repo add eks https://aws.github.io/eks-charts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helm repo update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helm upgrade --install aws-load-balancer-controller eks/aws-load-balancer-controller   -n kube-system   --set clusterName="$CLUSTER_NAME"   --set serviceAccount.create=false   --set serviceAccount.name=aws-load-balancer-controller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kubectl -n kube-system rollout status deploy/aws-load-balancer-controller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spacing w:before="0" w:after="120" w:line="300" w:lineRule="auto"/>
      </w:pPr>
      <w:r>
        <w:rPr>
          <w:rFonts w:ascii="Calibri" w:hAnsi="Calibri"/>
        </w:rPr>
        <w:t>12. Configure AWS SaaS Overlay</w:t>
      </w:r>
    </w:p>
    <w:p>
      <w:pPr>
        <w:spacing w:before="0" w:after="80" w:line="300" w:lineRule="auto"/>
        <w:ind w:left="0" w:firstLine="0"/>
      </w:pPr>
      <w:r>
        <w:rPr>
          <w:rFonts w:ascii="Aptos" w:hAnsi="Aptos"/>
          <w:sz w:val="21"/>
        </w:rPr>
        <w:t>1. Edit k8s/overlays/aws-saas/kustomization.yaml and replace 000000000000 with the real AWS account ID.</w:t>
      </w:r>
    </w:p>
    <w:p>
      <w:pPr>
        <w:spacing w:before="0" w:after="80" w:line="300" w:lineRule="auto"/>
        <w:ind w:left="0" w:firstLine="0"/>
      </w:pPr>
      <w:r>
        <w:rPr>
          <w:rFonts w:ascii="Aptos" w:hAnsi="Aptos"/>
          <w:sz w:val="21"/>
        </w:rPr>
        <w:t>2. Set image tags to dev for non-prod, or prod for production promotion.</w:t>
      </w:r>
    </w:p>
    <w:p>
      <w:pPr>
        <w:spacing w:before="0" w:after="80" w:line="300" w:lineRule="auto"/>
        <w:ind w:left="0" w:firstLine="0"/>
      </w:pPr>
      <w:r>
        <w:rPr>
          <w:rFonts w:ascii="Aptos" w:hAnsi="Aptos"/>
          <w:sz w:val="21"/>
        </w:rPr>
        <w:t>3. Edit k8s/overlays/aws-saas/ingress-aws-alb.yaml and replace the ACM certificate ARN placeholder.</w:t>
      </w:r>
    </w:p>
    <w:p>
      <w:pPr>
        <w:spacing w:before="0" w:after="80" w:line="300" w:lineRule="auto"/>
        <w:ind w:left="0" w:firstLine="0"/>
      </w:pPr>
      <w:r>
        <w:rPr>
          <w:rFonts w:ascii="Aptos" w:hAnsi="Aptos"/>
          <w:sz w:val="21"/>
        </w:rPr>
        <w:t>4. For non-prod domain raushni-dev.com, copy the overlay or patch hosts from raushni.com to raushni-dev.com.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111827"/>
          </w:tcPr>
          <w:p>
            <w:pPr>
              <w:spacing w:after="0"/>
            </w:pPr>
            <w:r>
              <w:rPr>
                <w:rFonts w:ascii="Courier New" w:hAnsi="Courier New"/>
                <w:color w:val="F5F5F5"/>
                <w:sz w:val="17"/>
              </w:rPr>
              <w:t>make k8s-aws-saas-render &gt; /tmp/raushni-aws-saas.yaml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kubectl apply -f /tmp/raushni-aws-saas.yaml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spacing w:before="0" w:after="120" w:line="300" w:lineRule="auto"/>
      </w:pPr>
      <w:r>
        <w:rPr>
          <w:rFonts w:ascii="Calibri" w:hAnsi="Calibri"/>
        </w:rPr>
        <w:t>13. Deploy and Watch Rollout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111827"/>
          </w:tcPr>
          <w:p>
            <w:pPr>
              <w:spacing w:after="0"/>
            </w:pPr>
            <w:r>
              <w:rPr>
                <w:rFonts w:ascii="Courier New" w:hAnsi="Courier New"/>
                <w:color w:val="F5F5F5"/>
                <w:sz w:val="17"/>
              </w:rPr>
              <w:t>kubectl -n raushni get pods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kubectl -n raushni rollout status deploy/backend --timeout=300s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kubectl -n raushni rollout status deploy/frontend --timeout=300s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kubectl -n raushni rollout status deploy/strapi --timeout=420s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kubectl -n raushni rollout status deploy/document-generator --timeout=300s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kubectl -n raushni get ingress raushni-public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/>
          <w:sz w:val="21"/>
        </w:rPr>
        <w:t>When the Ingress shows an ALB hostname, copy it to Cloudflare DNS records.</w:t>
      </w:r>
    </w:p>
    <w:p>
      <w:pPr>
        <w:pStyle w:val="Heading1"/>
        <w:spacing w:before="0" w:after="120" w:line="300" w:lineRule="auto"/>
      </w:pPr>
      <w:r>
        <w:rPr>
          <w:rFonts w:ascii="Calibri" w:hAnsi="Calibri"/>
        </w:rPr>
        <w:t>14. Seed CMS and Verify App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111827"/>
          </w:tcPr>
          <w:p>
            <w:pPr>
              <w:spacing w:after="0"/>
            </w:pPr>
            <w:r>
              <w:rPr>
                <w:rFonts w:ascii="Courier New" w:hAnsi="Courier New"/>
                <w:color w:val="F5F5F5"/>
                <w:sz w:val="17"/>
              </w:rPr>
              <w:t>kubectl -n raushni exec deploy/strapi -- npm run seed:raushni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curl -I https://raushni-dev.com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curl -I https://api.raushni-dev.com/health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curl -I https://cms.raushni-dev.com/_health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APP_BASE_URL=https://raushni-dev.com API_BASE_URL=https://api.raushni-dev.com CMS_BASE_URL=https://cms.raushni-dev.com make smoke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spacing w:before="0" w:after="120" w:line="300" w:lineRule="auto"/>
      </w:pPr>
      <w:r>
        <w:rPr>
          <w:rFonts w:ascii="Calibri" w:hAnsi="Calibri"/>
        </w:rPr>
        <w:t>15. Kubernetes Dashboard for Non-Prod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111827"/>
          </w:tcPr>
          <w:p>
            <w:pPr>
              <w:spacing w:after="0"/>
            </w:pPr>
            <w:r>
              <w:rPr>
                <w:rFonts w:ascii="Courier New" w:hAnsi="Courier New"/>
                <w:color w:val="F5F5F5"/>
                <w:sz w:val="17"/>
              </w:rPr>
              <w:t>kubectl apply -k k8s/addons/kubernetes-dashboard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kubectl -n kubernetes-dashboard rollout status deploy/kubernetes-dashboard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kubectl -n kubernetes-dashboard create token raushni-dashboard-admin --duration=12h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kubectl -n kubernetes-dashboard port-forward svc/kubernetes-dashboard 10443:443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/>
          <w:sz w:val="21"/>
        </w:rPr>
        <w:t>Open https://127.0.0.1:10443 and paste the token. Select namespace raushni or All namespaces to see platform pods.</w:t>
      </w:r>
    </w:p>
    <w:p>
      <w:pPr>
        <w:pStyle w:val="Heading1"/>
        <w:spacing w:before="0" w:after="120" w:line="300" w:lineRule="auto"/>
      </w:pPr>
      <w:r>
        <w:rPr>
          <w:rFonts w:ascii="Calibri" w:hAnsi="Calibri"/>
        </w:rPr>
        <w:t>16. Validation Checklist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C1C1C"/>
          <w:sz w:val="21"/>
        </w:rPr>
        <w:t>Cloudflare DNS resolves all app hostnames to the AWS ALB.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C1C1C"/>
          <w:sz w:val="21"/>
        </w:rPr>
        <w:t>Cloudflare SSL/TLS is Full (strict) after AWS origin certificate is valid.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C1C1C"/>
          <w:sz w:val="21"/>
        </w:rPr>
        <w:t>kubectl -n raushni get pods shows all pods Ready.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C1C1C"/>
          <w:sz w:val="21"/>
        </w:rPr>
        <w:t>api.raushni-dev.com/health returns 200.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C1C1C"/>
          <w:sz w:val="21"/>
        </w:rPr>
        <w:t>cms.raushni-dev.com/admin loads Strapi admin.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C1C1C"/>
          <w:sz w:val="21"/>
        </w:rPr>
        <w:t>NextAuth login works with the configured admin account.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C1C1C"/>
          <w:sz w:val="21"/>
        </w:rPr>
        <w:t>CRUD smoke passes for dashboard modules.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C1C1C"/>
          <w:sz w:val="21"/>
        </w:rPr>
        <w:t>Document generators open and print/save as PDF.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C1C1C"/>
          <w:sz w:val="21"/>
        </w:rPr>
        <w:t>RDS and Redis endpoints are not publicly accessible.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C1C1C"/>
          <w:sz w:val="21"/>
        </w:rPr>
        <w:t>Secrets are sourced from AWS Secrets Manager, not checked into git.</w:t>
      </w:r>
    </w:p>
    <w:p>
      <w:pPr>
        <w:pStyle w:val="Heading1"/>
        <w:spacing w:before="0" w:after="120" w:line="300" w:lineRule="auto"/>
      </w:pPr>
      <w:r>
        <w:rPr>
          <w:rFonts w:ascii="Calibri" w:hAnsi="Calibri"/>
        </w:rPr>
        <w:t>17. Cost Control and Shutdown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111827"/>
          </w:tcPr>
          <w:p>
            <w:pPr>
              <w:spacing w:after="0"/>
            </w:pPr>
            <w:r>
              <w:rPr>
                <w:rFonts w:ascii="Courier New" w:hAnsi="Courier New"/>
                <w:color w:val="F5F5F5"/>
                <w:sz w:val="17"/>
              </w:rPr>
              <w:t># Temporary app scale-down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kubectl -n raushni scale deploy/backend deploy/frontend deploy/strapi deploy/document-generator --replicas=0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# Restore app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kubectl -n raushni scale deploy/backend deploy/frontend --replicas=1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kubectl -n raushni scale deploy/strapi deploy/document-generator --replicas=1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# Destroy full non-prod environment when no longer needed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cd infrastructure/terraform/aws</w:t>
            </w:r>
            <w:r>
              <w:br/>
            </w:r>
            <w:r>
              <w:rPr>
                <w:rFonts w:ascii="Courier New" w:hAnsi="Courier New"/>
                <w:color w:val="F5F5F5"/>
                <w:sz w:val="17"/>
              </w:rPr>
              <w:t>terraform destroy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8E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>Cost warning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C1C1C"/>
                <w:sz w:val="19"/>
              </w:rPr>
              <w:t>EKS control plane, NAT Gateway, RDS, Redis, ALB, and EBS volumes can continue incurring cost even when app pods are scaled to zero. For a true stop, destroy non-prod or reduce managed node group capacity and delete temporary load balancers.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spacing w:before="0" w:after="120" w:line="300" w:lineRule="auto"/>
      </w:pPr>
      <w:r>
        <w:rPr>
          <w:rFonts w:ascii="Calibri" w:hAnsi="Calibri"/>
        </w:rPr>
        <w:t>18. Troubleshooting Quick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Symptom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Check first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No pods visible in dashboard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Change namespace from default to raushni or All namespaces.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Ingress has no ALB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Check AWS Load Balancer Controller pod logs and ALB annotations.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CMS login blank/buffering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Check Strapi pod logs, CMS_DATABASE_HOST, CMS_DATABASE_SSL, and RDS security group.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API health fails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Check backend env DATABASE_URL, RDS access, and pod readiness probe.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Cloudflare 525/526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Check ACM certificate, ALB HTTPS listener, and Cloudflare Full (strict).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ExternalSecret not synced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Check IRSA annotation, ClusterSecretStore region, and Secrets Manager policy.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High AWS bill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Check NAT Gateway, idle ALBs, EKS control plane, RDS Multi-AZ, Redis failover, and unattached EBS volumes.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spacing w:before="0" w:after="120" w:line="300" w:lineRule="auto"/>
      </w:pPr>
      <w:r>
        <w:rPr>
          <w:rFonts w:ascii="Calibri" w:hAnsi="Calibri"/>
        </w:rPr>
        <w:t>19. Promotion to Production</w:t>
      </w:r>
    </w:p>
    <w:p>
      <w:pPr>
        <w:spacing w:before="0" w:after="80" w:line="300" w:lineRule="auto"/>
        <w:ind w:left="0" w:firstLine="0"/>
      </w:pPr>
      <w:r>
        <w:rPr>
          <w:rFonts w:ascii="Aptos" w:hAnsi="Aptos"/>
          <w:sz w:val="21"/>
        </w:rPr>
        <w:t>1. Use terraform.prod.tfvars.example and enable private nodes, NAT Gateway, RDS Multi-AZ, Redis failover, deletion protection, and EKS control-plane logs.</w:t>
      </w:r>
    </w:p>
    <w:p>
      <w:pPr>
        <w:spacing w:before="0" w:after="80" w:line="300" w:lineRule="auto"/>
        <w:ind w:left="0" w:firstLine="0"/>
      </w:pPr>
      <w:r>
        <w:rPr>
          <w:rFonts w:ascii="Aptos" w:hAnsi="Aptos"/>
          <w:sz w:val="21"/>
        </w:rPr>
        <w:t>2. Use raushni.com, www.raushni.com, api.raushni.com, and cms.raushni.com in the production overlay.</w:t>
      </w:r>
    </w:p>
    <w:p>
      <w:pPr>
        <w:spacing w:before="0" w:after="80" w:line="300" w:lineRule="auto"/>
        <w:ind w:left="0" w:firstLine="0"/>
      </w:pPr>
      <w:r>
        <w:rPr>
          <w:rFonts w:ascii="Aptos" w:hAnsi="Aptos"/>
          <w:sz w:val="21"/>
        </w:rPr>
        <w:t>3. Use immutable prod image tags and keep a rollback tag for each service.</w:t>
      </w:r>
    </w:p>
    <w:p>
      <w:pPr>
        <w:spacing w:before="0" w:after="80" w:line="300" w:lineRule="auto"/>
        <w:ind w:left="0" w:firstLine="0"/>
      </w:pPr>
      <w:r>
        <w:rPr>
          <w:rFonts w:ascii="Aptos" w:hAnsi="Aptos"/>
          <w:sz w:val="21"/>
        </w:rPr>
        <w:t>4. Add WAF and stricter Cloudflare security rules before public launch.</w:t>
      </w:r>
    </w:p>
    <w:p>
      <w:pPr>
        <w:spacing w:before="0" w:after="80" w:line="300" w:lineRule="auto"/>
        <w:ind w:left="0" w:firstLine="0"/>
      </w:pPr>
      <w:r>
        <w:rPr>
          <w:rFonts w:ascii="Aptos" w:hAnsi="Aptos"/>
          <w:sz w:val="21"/>
        </w:rPr>
        <w:t>5. Run smoke, CRUD smoke, login, CMS admin, donation/payment, and document PDF workflows before DNS cutover.</w:t>
      </w:r>
    </w:p>
    <w:p>
      <w:pPr>
        <w:pStyle w:val="Heading1"/>
        <w:spacing w:before="0" w:after="120" w:line="300" w:lineRule="auto"/>
      </w:pPr>
      <w:r>
        <w:rPr>
          <w:rFonts w:ascii="Calibri" w:hAnsi="Calibri"/>
        </w:rPr>
        <w:t>20. Source References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Topic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Reference URL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Amazon EKS kubeconfig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https://docs.aws.amazon.com/eks/latest/userguide/configure-kubectl.html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AWS Secrets Manager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https://aws.amazon.com/documentation-overview/secrets-manager/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AWS Load Balancer Controller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https://aws.amazon.com/about-aws/whats-new/2020/10/introducing-aws-load-balancer-controller/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External Secrets Operator AWS provider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https://external-secrets.io/v0.8.1/provider/aws-secrets-manager/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Cloudflare CNAME flattening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https://developers.cloudflare.com/dns/cname-flattening/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Cloudflare proxied DNS records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C1C1C"/>
                <w:sz w:val="17"/>
              </w:rPr>
              <w:t>https://developers.cloudflare.com/learning-paths/get-started-free/onboarding/proxy-dns-records/</w:t>
            </w:r>
          </w:p>
        </w:tc>
      </w:tr>
    </w:tbl>
    <w:p>
      <w:pPr>
        <w:spacing w:before="0" w:after="80" w:line="300" w:lineRule="auto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ptos" w:hAnsi="Aptos"/>
        <w:sz w:val="16"/>
      </w:rPr>
      <w:t>Raushni NGO Platform AWS Non-Prod Deployment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