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30F32" w14:textId="77777777" w:rsidR="00271907" w:rsidRPr="00DE4109" w:rsidRDefault="00694717" w:rsidP="00DE4109">
      <w:pPr>
        <w:spacing w:line="360" w:lineRule="auto"/>
        <w:rPr>
          <w:rFonts w:ascii="Times New Roman" w:eastAsia="Times New Roman" w:hAnsi="Times New Roman" w:cs="Times New Roman"/>
          <w:sz w:val="24"/>
          <w:szCs w:val="24"/>
        </w:rPr>
      </w:pPr>
      <w:r w:rsidRPr="00DE4109">
        <w:rPr>
          <w:rFonts w:ascii="Times New Roman" w:eastAsia="Times New Roman" w:hAnsi="Times New Roman" w:cs="Times New Roman"/>
          <w:noProof/>
          <w:sz w:val="24"/>
          <w:szCs w:val="24"/>
        </w:rPr>
        <w:drawing>
          <wp:inline distT="114300" distB="114300" distL="114300" distR="114300" wp14:anchorId="033F506E" wp14:editId="2EFD2F07">
            <wp:extent cx="1713535" cy="890588"/>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13535" cy="890588"/>
                    </a:xfrm>
                    <a:prstGeom prst="rect">
                      <a:avLst/>
                    </a:prstGeom>
                    <a:ln/>
                  </pic:spPr>
                </pic:pic>
              </a:graphicData>
            </a:graphic>
          </wp:inline>
        </w:drawing>
      </w:r>
    </w:p>
    <w:p w14:paraId="437AB892" w14:textId="77777777" w:rsidR="00271907" w:rsidRPr="00DE4109" w:rsidRDefault="00271907" w:rsidP="00DE4109">
      <w:pPr>
        <w:spacing w:line="360" w:lineRule="auto"/>
        <w:rPr>
          <w:rFonts w:ascii="Times New Roman" w:eastAsia="Times New Roman" w:hAnsi="Times New Roman" w:cs="Times New Roman"/>
          <w:sz w:val="48"/>
          <w:szCs w:val="48"/>
        </w:rPr>
      </w:pPr>
    </w:p>
    <w:p w14:paraId="560796D9" w14:textId="77777777" w:rsidR="00271907" w:rsidRPr="00DE4109" w:rsidRDefault="00694717" w:rsidP="00DE4109">
      <w:pPr>
        <w:spacing w:line="360" w:lineRule="auto"/>
        <w:jc w:val="center"/>
        <w:rPr>
          <w:rFonts w:ascii="Times New Roman" w:eastAsia="Times New Roman" w:hAnsi="Times New Roman" w:cs="Times New Roman"/>
          <w:b/>
          <w:sz w:val="48"/>
          <w:szCs w:val="48"/>
        </w:rPr>
      </w:pPr>
      <w:r w:rsidRPr="00DE4109">
        <w:rPr>
          <w:rFonts w:ascii="Times New Roman" w:eastAsia="Times New Roman" w:hAnsi="Times New Roman" w:cs="Times New Roman"/>
          <w:b/>
          <w:sz w:val="48"/>
          <w:szCs w:val="48"/>
        </w:rPr>
        <w:t>ANL305</w:t>
      </w:r>
    </w:p>
    <w:p w14:paraId="7C32EC8D" w14:textId="77777777" w:rsidR="00271907" w:rsidRPr="00DE4109" w:rsidRDefault="00694717" w:rsidP="00DE4109">
      <w:pPr>
        <w:spacing w:line="360" w:lineRule="auto"/>
        <w:jc w:val="center"/>
        <w:rPr>
          <w:rFonts w:ascii="Times New Roman" w:eastAsia="Times New Roman" w:hAnsi="Times New Roman" w:cs="Times New Roman"/>
          <w:b/>
          <w:sz w:val="48"/>
          <w:szCs w:val="48"/>
        </w:rPr>
      </w:pPr>
      <w:r w:rsidRPr="00DE4109">
        <w:rPr>
          <w:rFonts w:ascii="Times New Roman" w:eastAsia="Times New Roman" w:hAnsi="Times New Roman" w:cs="Times New Roman"/>
          <w:b/>
          <w:sz w:val="48"/>
          <w:szCs w:val="48"/>
        </w:rPr>
        <w:t>Association and Clustering</w:t>
      </w:r>
    </w:p>
    <w:p w14:paraId="48A9E8BD" w14:textId="77777777" w:rsidR="00271907" w:rsidRPr="00DE4109" w:rsidRDefault="00A924D3" w:rsidP="00DE4109">
      <w:pPr>
        <w:spacing w:line="360" w:lineRule="auto"/>
        <w:rPr>
          <w:rFonts w:ascii="Times New Roman" w:eastAsia="Times New Roman" w:hAnsi="Times New Roman" w:cs="Times New Roman"/>
          <w:sz w:val="36"/>
          <w:szCs w:val="36"/>
        </w:rPr>
      </w:pPr>
      <w:r>
        <w:rPr>
          <w:rFonts w:ascii="Times New Roman" w:hAnsi="Times New Roman" w:cs="Times New Roman"/>
          <w:noProof/>
        </w:rPr>
        <w:pict w14:anchorId="4201F9AF">
          <v:rect id="_x0000_i1025" alt="" style="width:451.45pt;height:.05pt;mso-width-percent:0;mso-height-percent:0;mso-width-percent:0;mso-height-percent:0" o:hralign="center" o:hrstd="t" o:hr="t" fillcolor="#a0a0a0" stroked="f"/>
        </w:pict>
      </w:r>
      <w:r w:rsidR="00694717" w:rsidRPr="00DE4109">
        <w:rPr>
          <w:rFonts w:ascii="Times New Roman" w:eastAsia="Times New Roman" w:hAnsi="Times New Roman" w:cs="Times New Roman"/>
          <w:sz w:val="36"/>
          <w:szCs w:val="36"/>
        </w:rPr>
        <w:t xml:space="preserve"> </w:t>
      </w:r>
    </w:p>
    <w:p w14:paraId="39527CE4" w14:textId="77777777" w:rsidR="00271907" w:rsidRPr="00DE4109" w:rsidRDefault="00694717" w:rsidP="00DE4109">
      <w:pPr>
        <w:spacing w:line="360" w:lineRule="auto"/>
        <w:jc w:val="center"/>
        <w:rPr>
          <w:rFonts w:ascii="Times New Roman" w:eastAsia="Times New Roman" w:hAnsi="Times New Roman" w:cs="Times New Roman"/>
          <w:b/>
          <w:sz w:val="40"/>
          <w:szCs w:val="40"/>
        </w:rPr>
      </w:pPr>
      <w:r w:rsidRPr="00DE4109">
        <w:rPr>
          <w:rFonts w:ascii="Times New Roman" w:eastAsia="Times New Roman" w:hAnsi="Times New Roman" w:cs="Times New Roman"/>
          <w:b/>
          <w:sz w:val="40"/>
          <w:szCs w:val="40"/>
        </w:rPr>
        <w:t>Group-Based Assignment</w:t>
      </w:r>
    </w:p>
    <w:p w14:paraId="2C8E15B0" w14:textId="77777777" w:rsidR="00271907" w:rsidRPr="00DE4109" w:rsidRDefault="00694717" w:rsidP="00DE4109">
      <w:pPr>
        <w:spacing w:line="360" w:lineRule="auto"/>
        <w:jc w:val="center"/>
        <w:rPr>
          <w:rFonts w:ascii="Times New Roman" w:eastAsia="Times New Roman" w:hAnsi="Times New Roman" w:cs="Times New Roman"/>
          <w:b/>
          <w:sz w:val="40"/>
          <w:szCs w:val="40"/>
        </w:rPr>
      </w:pPr>
      <w:r w:rsidRPr="00DE4109">
        <w:rPr>
          <w:rFonts w:ascii="Times New Roman" w:eastAsia="Times New Roman" w:hAnsi="Times New Roman" w:cs="Times New Roman"/>
          <w:b/>
          <w:sz w:val="40"/>
          <w:szCs w:val="40"/>
        </w:rPr>
        <w:t>July 2019 Presentation</w:t>
      </w:r>
    </w:p>
    <w:p w14:paraId="61E2D920" w14:textId="77777777" w:rsidR="00271907" w:rsidRPr="00DE4109" w:rsidRDefault="00271907" w:rsidP="00DE4109">
      <w:pPr>
        <w:spacing w:line="360" w:lineRule="auto"/>
        <w:rPr>
          <w:rFonts w:ascii="Times New Roman" w:eastAsia="Times New Roman" w:hAnsi="Times New Roman" w:cs="Times New Roman"/>
          <w:b/>
          <w:sz w:val="32"/>
          <w:szCs w:val="32"/>
        </w:rPr>
      </w:pPr>
    </w:p>
    <w:tbl>
      <w:tblPr>
        <w:tblStyle w:val="a"/>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35"/>
        <w:gridCol w:w="4080"/>
      </w:tblGrid>
      <w:tr w:rsidR="00271907" w:rsidRPr="00DE4109" w14:paraId="57FD1506" w14:textId="77777777">
        <w:trPr>
          <w:trHeight w:val="600"/>
        </w:trPr>
        <w:tc>
          <w:tcPr>
            <w:tcW w:w="463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56B098CF" w14:textId="77777777" w:rsidR="00271907" w:rsidRPr="00DE4109" w:rsidRDefault="00694717" w:rsidP="00DE4109">
            <w:pPr>
              <w:spacing w:line="360" w:lineRule="auto"/>
              <w:rPr>
                <w:rFonts w:ascii="Times New Roman" w:eastAsia="Times New Roman" w:hAnsi="Times New Roman" w:cs="Times New Roman"/>
                <w:b/>
                <w:sz w:val="32"/>
                <w:szCs w:val="32"/>
              </w:rPr>
            </w:pPr>
            <w:r w:rsidRPr="00DE4109">
              <w:rPr>
                <w:rFonts w:ascii="Times New Roman" w:eastAsia="Times New Roman" w:hAnsi="Times New Roman" w:cs="Times New Roman"/>
                <w:b/>
                <w:sz w:val="32"/>
                <w:szCs w:val="32"/>
              </w:rPr>
              <w:t xml:space="preserve">        Name of Group Leader</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FE32486" w14:textId="77777777" w:rsidR="00271907" w:rsidRPr="00DE4109" w:rsidRDefault="00694717" w:rsidP="00DE4109">
            <w:pPr>
              <w:spacing w:line="360" w:lineRule="auto"/>
              <w:ind w:left="740"/>
              <w:rPr>
                <w:rFonts w:ascii="Times New Roman" w:eastAsia="Times New Roman" w:hAnsi="Times New Roman" w:cs="Times New Roman"/>
                <w:b/>
                <w:sz w:val="32"/>
                <w:szCs w:val="32"/>
              </w:rPr>
            </w:pPr>
            <w:r w:rsidRPr="00DE4109">
              <w:rPr>
                <w:rFonts w:ascii="Times New Roman" w:eastAsia="Times New Roman" w:hAnsi="Times New Roman" w:cs="Times New Roman"/>
                <w:b/>
                <w:sz w:val="32"/>
                <w:szCs w:val="32"/>
              </w:rPr>
              <w:t xml:space="preserve">     PI. Number</w:t>
            </w:r>
          </w:p>
        </w:tc>
      </w:tr>
      <w:tr w:rsidR="00271907" w:rsidRPr="00DE4109" w14:paraId="36569248" w14:textId="77777777">
        <w:trPr>
          <w:trHeight w:val="60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C7A0C" w14:textId="77777777" w:rsidR="00271907" w:rsidRPr="00DE4109" w:rsidRDefault="00D63DD4" w:rsidP="00DE4109">
            <w:pPr>
              <w:spacing w:line="360" w:lineRule="auto"/>
              <w:jc w:val="center"/>
              <w:rPr>
                <w:rFonts w:ascii="Times New Roman" w:eastAsia="Times New Roman" w:hAnsi="Times New Roman" w:cs="Times New Roman"/>
                <w:sz w:val="32"/>
                <w:szCs w:val="32"/>
              </w:rPr>
            </w:pPr>
            <w:r w:rsidRPr="00DE4109">
              <w:rPr>
                <w:rFonts w:ascii="Times New Roman" w:eastAsia="Times New Roman" w:hAnsi="Times New Roman" w:cs="Times New Roman"/>
                <w:sz w:val="32"/>
                <w:szCs w:val="32"/>
              </w:rPr>
              <w:t>Ho Zhong Ta Benjamin</w:t>
            </w:r>
          </w:p>
        </w:tc>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2E34C" w14:textId="77777777" w:rsidR="00271907" w:rsidRPr="00DE4109" w:rsidRDefault="00D63DD4" w:rsidP="00DE4109">
            <w:pPr>
              <w:spacing w:line="360" w:lineRule="auto"/>
              <w:jc w:val="center"/>
              <w:rPr>
                <w:rFonts w:ascii="Times New Roman" w:eastAsia="Times New Roman" w:hAnsi="Times New Roman" w:cs="Times New Roman"/>
                <w:sz w:val="32"/>
                <w:szCs w:val="32"/>
              </w:rPr>
            </w:pPr>
            <w:r w:rsidRPr="00DE4109">
              <w:rPr>
                <w:rFonts w:ascii="Times New Roman" w:eastAsia="Times New Roman" w:hAnsi="Times New Roman" w:cs="Times New Roman"/>
                <w:sz w:val="32"/>
                <w:szCs w:val="32"/>
              </w:rPr>
              <w:t>W1711125</w:t>
            </w:r>
          </w:p>
        </w:tc>
      </w:tr>
      <w:tr w:rsidR="00271907" w:rsidRPr="00DE4109" w14:paraId="61B2BD62" w14:textId="77777777">
        <w:trPr>
          <w:trHeight w:val="600"/>
        </w:trPr>
        <w:tc>
          <w:tcPr>
            <w:tcW w:w="463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3236AC6C" w14:textId="77777777" w:rsidR="00271907" w:rsidRPr="00DE4109" w:rsidRDefault="00694717" w:rsidP="00DE4109">
            <w:pPr>
              <w:spacing w:line="360" w:lineRule="auto"/>
              <w:rPr>
                <w:rFonts w:ascii="Times New Roman" w:eastAsia="Times New Roman" w:hAnsi="Times New Roman" w:cs="Times New Roman"/>
                <w:b/>
                <w:sz w:val="32"/>
                <w:szCs w:val="32"/>
              </w:rPr>
            </w:pPr>
            <w:r w:rsidRPr="00DE4109">
              <w:rPr>
                <w:rFonts w:ascii="Times New Roman" w:eastAsia="Times New Roman" w:hAnsi="Times New Roman" w:cs="Times New Roman"/>
                <w:b/>
                <w:sz w:val="32"/>
                <w:szCs w:val="32"/>
              </w:rPr>
              <w:t xml:space="preserve">   Names of Group Members</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6818405" w14:textId="77777777" w:rsidR="00271907" w:rsidRPr="00DE4109" w:rsidRDefault="00694717" w:rsidP="00DE4109">
            <w:pPr>
              <w:spacing w:line="360" w:lineRule="auto"/>
              <w:ind w:left="740"/>
              <w:rPr>
                <w:rFonts w:ascii="Times New Roman" w:eastAsia="Times New Roman" w:hAnsi="Times New Roman" w:cs="Times New Roman"/>
                <w:b/>
                <w:sz w:val="32"/>
                <w:szCs w:val="32"/>
              </w:rPr>
            </w:pPr>
            <w:r w:rsidRPr="00DE4109">
              <w:rPr>
                <w:rFonts w:ascii="Times New Roman" w:eastAsia="Times New Roman" w:hAnsi="Times New Roman" w:cs="Times New Roman"/>
                <w:b/>
                <w:sz w:val="32"/>
                <w:szCs w:val="32"/>
              </w:rPr>
              <w:t xml:space="preserve">     PI. Numbers</w:t>
            </w:r>
          </w:p>
        </w:tc>
      </w:tr>
      <w:tr w:rsidR="00271907" w:rsidRPr="00DE4109" w14:paraId="13B0D10C" w14:textId="77777777">
        <w:trPr>
          <w:trHeight w:val="56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84553" w14:textId="77777777" w:rsidR="00271907" w:rsidRPr="00DE4109" w:rsidRDefault="00694717" w:rsidP="00DE4109">
            <w:pPr>
              <w:spacing w:line="360" w:lineRule="auto"/>
              <w:jc w:val="center"/>
              <w:rPr>
                <w:rFonts w:ascii="Times New Roman" w:eastAsia="Times New Roman" w:hAnsi="Times New Roman" w:cs="Times New Roman"/>
                <w:sz w:val="32"/>
                <w:szCs w:val="32"/>
              </w:rPr>
            </w:pPr>
            <w:r w:rsidRPr="00DE4109">
              <w:rPr>
                <w:rFonts w:ascii="Times New Roman" w:eastAsia="Times New Roman" w:hAnsi="Times New Roman" w:cs="Times New Roman"/>
                <w:sz w:val="32"/>
                <w:szCs w:val="32"/>
              </w:rPr>
              <w:t>Lee Si Qi</w:t>
            </w:r>
          </w:p>
        </w:tc>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84A22" w14:textId="77777777" w:rsidR="00271907" w:rsidRPr="00DE4109" w:rsidRDefault="00694717" w:rsidP="00DE4109">
            <w:pPr>
              <w:spacing w:line="360" w:lineRule="auto"/>
              <w:jc w:val="center"/>
              <w:rPr>
                <w:rFonts w:ascii="Times New Roman" w:eastAsia="Times New Roman" w:hAnsi="Times New Roman" w:cs="Times New Roman"/>
                <w:sz w:val="32"/>
                <w:szCs w:val="32"/>
              </w:rPr>
            </w:pPr>
            <w:r w:rsidRPr="00DE4109">
              <w:rPr>
                <w:rFonts w:ascii="Times New Roman" w:eastAsia="Times New Roman" w:hAnsi="Times New Roman" w:cs="Times New Roman"/>
                <w:sz w:val="32"/>
                <w:szCs w:val="32"/>
              </w:rPr>
              <w:t>K1780967</w:t>
            </w:r>
          </w:p>
        </w:tc>
      </w:tr>
      <w:tr w:rsidR="00271907" w:rsidRPr="00DE4109" w14:paraId="0445800C" w14:textId="77777777">
        <w:trPr>
          <w:trHeight w:val="60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072E9" w14:textId="77777777" w:rsidR="00271907" w:rsidRPr="00DE4109" w:rsidRDefault="00694717" w:rsidP="00DE4109">
            <w:pPr>
              <w:spacing w:line="360" w:lineRule="auto"/>
              <w:jc w:val="center"/>
              <w:rPr>
                <w:rFonts w:ascii="Times New Roman" w:eastAsia="Times New Roman" w:hAnsi="Times New Roman" w:cs="Times New Roman"/>
                <w:sz w:val="32"/>
                <w:szCs w:val="32"/>
              </w:rPr>
            </w:pPr>
            <w:proofErr w:type="spellStart"/>
            <w:r w:rsidRPr="00DE4109">
              <w:rPr>
                <w:rFonts w:ascii="Times New Roman" w:eastAsia="Times New Roman" w:hAnsi="Times New Roman" w:cs="Times New Roman"/>
                <w:sz w:val="32"/>
                <w:szCs w:val="32"/>
              </w:rPr>
              <w:t>Goi</w:t>
            </w:r>
            <w:proofErr w:type="spellEnd"/>
            <w:r w:rsidRPr="00DE4109">
              <w:rPr>
                <w:rFonts w:ascii="Times New Roman" w:eastAsia="Times New Roman" w:hAnsi="Times New Roman" w:cs="Times New Roman"/>
                <w:sz w:val="32"/>
                <w:szCs w:val="32"/>
              </w:rPr>
              <w:t xml:space="preserve"> </w:t>
            </w:r>
            <w:proofErr w:type="spellStart"/>
            <w:r w:rsidRPr="00DE4109">
              <w:rPr>
                <w:rFonts w:ascii="Times New Roman" w:eastAsia="Times New Roman" w:hAnsi="Times New Roman" w:cs="Times New Roman"/>
                <w:sz w:val="32"/>
                <w:szCs w:val="32"/>
              </w:rPr>
              <w:t>Jin</w:t>
            </w:r>
            <w:proofErr w:type="spellEnd"/>
            <w:r w:rsidRPr="00DE4109">
              <w:rPr>
                <w:rFonts w:ascii="Times New Roman" w:eastAsia="Times New Roman" w:hAnsi="Times New Roman" w:cs="Times New Roman"/>
                <w:sz w:val="32"/>
                <w:szCs w:val="32"/>
              </w:rPr>
              <w:t xml:space="preserve"> Yi</w:t>
            </w:r>
          </w:p>
        </w:tc>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4F4F1" w14:textId="77777777" w:rsidR="00271907" w:rsidRPr="00DE4109" w:rsidRDefault="00694717" w:rsidP="00DE4109">
            <w:pPr>
              <w:spacing w:line="360" w:lineRule="auto"/>
              <w:jc w:val="center"/>
              <w:rPr>
                <w:rFonts w:ascii="Times New Roman" w:eastAsia="Times New Roman" w:hAnsi="Times New Roman" w:cs="Times New Roman"/>
                <w:sz w:val="32"/>
                <w:szCs w:val="32"/>
              </w:rPr>
            </w:pPr>
            <w:r w:rsidRPr="00DE4109">
              <w:rPr>
                <w:rFonts w:ascii="Times New Roman" w:eastAsia="Times New Roman" w:hAnsi="Times New Roman" w:cs="Times New Roman"/>
                <w:sz w:val="32"/>
                <w:szCs w:val="32"/>
              </w:rPr>
              <w:t>Z1780890</w:t>
            </w:r>
          </w:p>
        </w:tc>
      </w:tr>
    </w:tbl>
    <w:p w14:paraId="794DF7B3" w14:textId="77777777" w:rsidR="00271907" w:rsidRPr="00DE4109" w:rsidRDefault="00271907" w:rsidP="00DE4109">
      <w:pPr>
        <w:spacing w:line="360" w:lineRule="auto"/>
        <w:rPr>
          <w:rFonts w:ascii="Times New Roman" w:eastAsia="Times New Roman" w:hAnsi="Times New Roman" w:cs="Times New Roman"/>
          <w:sz w:val="24"/>
          <w:szCs w:val="24"/>
        </w:rPr>
      </w:pPr>
    </w:p>
    <w:p w14:paraId="3F247674" w14:textId="77777777" w:rsidR="00271907" w:rsidRPr="00DE4109" w:rsidRDefault="00694717" w:rsidP="00DE4109">
      <w:pPr>
        <w:spacing w:line="360" w:lineRule="auto"/>
        <w:ind w:left="2880"/>
        <w:rPr>
          <w:rFonts w:ascii="Times New Roman" w:eastAsia="Times New Roman" w:hAnsi="Times New Roman" w:cs="Times New Roman"/>
          <w:sz w:val="32"/>
          <w:szCs w:val="32"/>
        </w:rPr>
      </w:pPr>
      <w:r w:rsidRPr="00DE4109">
        <w:rPr>
          <w:rFonts w:ascii="Times New Roman" w:eastAsia="Times New Roman" w:hAnsi="Times New Roman" w:cs="Times New Roman"/>
          <w:sz w:val="32"/>
          <w:szCs w:val="32"/>
        </w:rPr>
        <w:t xml:space="preserve">   Date: 14 October 2019</w:t>
      </w:r>
    </w:p>
    <w:p w14:paraId="74E12238" w14:textId="77777777" w:rsidR="00271907" w:rsidRPr="00DE4109" w:rsidRDefault="00A924D3" w:rsidP="00DE4109">
      <w:pPr>
        <w:spacing w:line="360" w:lineRule="auto"/>
        <w:rPr>
          <w:rFonts w:ascii="Times New Roman" w:eastAsia="Times New Roman" w:hAnsi="Times New Roman" w:cs="Times New Roman"/>
          <w:sz w:val="24"/>
          <w:szCs w:val="24"/>
        </w:rPr>
      </w:pPr>
      <w:r>
        <w:rPr>
          <w:rFonts w:ascii="Times New Roman" w:hAnsi="Times New Roman" w:cs="Times New Roman"/>
          <w:noProof/>
        </w:rPr>
        <w:pict w14:anchorId="60D48CC2">
          <v:rect id="_x0000_i1026" alt="" style="width:451.45pt;height:.05pt;mso-width-percent:0;mso-height-percent:0;mso-width-percent:0;mso-height-percent:0" o:hralign="center" o:hrstd="t" o:hr="t" fillcolor="#a0a0a0" stroked="f"/>
        </w:pict>
      </w:r>
    </w:p>
    <w:p w14:paraId="7BEAB5A0" w14:textId="77777777" w:rsidR="00271907" w:rsidRPr="00DE4109" w:rsidRDefault="00271907" w:rsidP="00DE4109">
      <w:pPr>
        <w:spacing w:line="360" w:lineRule="auto"/>
        <w:rPr>
          <w:rFonts w:ascii="Times New Roman" w:eastAsia="Times New Roman" w:hAnsi="Times New Roman" w:cs="Times New Roman"/>
          <w:sz w:val="24"/>
          <w:szCs w:val="24"/>
        </w:rPr>
      </w:pPr>
    </w:p>
    <w:p w14:paraId="7646C1EB" w14:textId="77777777" w:rsidR="00271907" w:rsidRPr="00DE4109" w:rsidRDefault="00694717" w:rsidP="00DE4109">
      <w:pPr>
        <w:spacing w:after="160" w:line="360" w:lineRule="auto"/>
        <w:jc w:val="right"/>
        <w:rPr>
          <w:rFonts w:ascii="Times New Roman" w:hAnsi="Times New Roman" w:cs="Times New Roman"/>
        </w:rPr>
      </w:pPr>
      <w:r w:rsidRPr="00DE4109">
        <w:rPr>
          <w:rFonts w:ascii="Times New Roman" w:eastAsia="Times New Roman" w:hAnsi="Times New Roman" w:cs="Times New Roman"/>
          <w:b/>
          <w:sz w:val="24"/>
          <w:szCs w:val="24"/>
        </w:rPr>
        <w:t xml:space="preserve">No. of </w:t>
      </w:r>
      <w:r w:rsidR="002A6DF9">
        <w:rPr>
          <w:rFonts w:ascii="Times New Roman" w:eastAsia="Times New Roman" w:hAnsi="Times New Roman" w:cs="Times New Roman"/>
          <w:b/>
          <w:sz w:val="24"/>
          <w:szCs w:val="24"/>
        </w:rPr>
        <w:t>Pages</w:t>
      </w:r>
      <w:r w:rsidRPr="00DE4109">
        <w:rPr>
          <w:rFonts w:ascii="Times New Roman" w:eastAsia="Times New Roman" w:hAnsi="Times New Roman" w:cs="Times New Roman"/>
          <w:b/>
          <w:sz w:val="24"/>
          <w:szCs w:val="24"/>
        </w:rPr>
        <w:t>:</w:t>
      </w:r>
      <w:r w:rsidR="002A6DF9">
        <w:rPr>
          <w:rFonts w:ascii="Times New Roman" w:eastAsia="Times New Roman" w:hAnsi="Times New Roman" w:cs="Times New Roman"/>
          <w:b/>
          <w:sz w:val="24"/>
          <w:szCs w:val="24"/>
        </w:rPr>
        <w:t xml:space="preserve"> 12</w:t>
      </w:r>
    </w:p>
    <w:p w14:paraId="138A4BE2" w14:textId="77777777" w:rsidR="00DE4109" w:rsidRDefault="00DE4109">
      <w:pPr>
        <w:rPr>
          <w:rFonts w:ascii="Times New Roman" w:hAnsi="Times New Roman" w:cs="Times New Roman"/>
          <w:b/>
          <w:sz w:val="24"/>
          <w:szCs w:val="24"/>
        </w:rPr>
      </w:pPr>
      <w:r>
        <w:rPr>
          <w:rFonts w:ascii="Times New Roman" w:hAnsi="Times New Roman" w:cs="Times New Roman"/>
          <w:b/>
          <w:sz w:val="24"/>
          <w:szCs w:val="24"/>
        </w:rPr>
        <w:br w:type="page"/>
      </w:r>
    </w:p>
    <w:p w14:paraId="3B8DEC27" w14:textId="77777777" w:rsidR="00271907" w:rsidRPr="006F2F0A" w:rsidRDefault="00694717" w:rsidP="00B87F44">
      <w:pPr>
        <w:pStyle w:val="Heading1"/>
        <w:rPr>
          <w:rFonts w:ascii="Times New Roman" w:hAnsi="Times New Roman" w:cs="Times New Roman"/>
          <w:b/>
          <w:sz w:val="24"/>
          <w:szCs w:val="24"/>
          <w:u w:val="single"/>
        </w:rPr>
      </w:pPr>
      <w:r w:rsidRPr="006F2F0A">
        <w:rPr>
          <w:rFonts w:ascii="Times New Roman" w:hAnsi="Times New Roman" w:cs="Times New Roman"/>
          <w:b/>
          <w:sz w:val="24"/>
          <w:szCs w:val="24"/>
          <w:u w:val="single"/>
        </w:rPr>
        <w:lastRenderedPageBreak/>
        <w:t>Question 1</w:t>
      </w:r>
      <w:r w:rsidR="00A955BF" w:rsidRPr="006F2F0A">
        <w:rPr>
          <w:rFonts w:ascii="Times New Roman" w:hAnsi="Times New Roman" w:cs="Times New Roman"/>
          <w:b/>
          <w:sz w:val="24"/>
          <w:szCs w:val="24"/>
          <w:u w:val="single"/>
        </w:rPr>
        <w:t>a</w:t>
      </w:r>
    </w:p>
    <w:p w14:paraId="4EA95FD8" w14:textId="77777777" w:rsidR="00271907" w:rsidRPr="00DE4109" w:rsidRDefault="00694717" w:rsidP="00DE4109">
      <w:pPr>
        <w:spacing w:line="360" w:lineRule="auto"/>
        <w:rPr>
          <w:rFonts w:ascii="Times New Roman" w:hAnsi="Times New Roman" w:cs="Times New Roman"/>
          <w:b/>
          <w:sz w:val="24"/>
          <w:szCs w:val="24"/>
        </w:rPr>
      </w:pPr>
      <w:r w:rsidRPr="00DE4109">
        <w:rPr>
          <w:rFonts w:ascii="Times New Roman" w:hAnsi="Times New Roman" w:cs="Times New Roman"/>
          <w:b/>
          <w:sz w:val="24"/>
          <w:szCs w:val="24"/>
        </w:rPr>
        <w:t>Suitability of Association Rule Mining (ARM)</w:t>
      </w:r>
    </w:p>
    <w:p w14:paraId="52CECCD7" w14:textId="77777777" w:rsidR="00271907" w:rsidRPr="00DE4109" w:rsidRDefault="00694717" w:rsidP="00DE4109">
      <w:pPr>
        <w:spacing w:line="360" w:lineRule="auto"/>
        <w:jc w:val="both"/>
        <w:rPr>
          <w:rFonts w:ascii="Times New Roman" w:hAnsi="Times New Roman" w:cs="Times New Roman"/>
          <w:sz w:val="24"/>
          <w:szCs w:val="24"/>
        </w:rPr>
      </w:pPr>
      <w:r w:rsidRPr="00DE4109">
        <w:rPr>
          <w:rFonts w:ascii="Times New Roman" w:hAnsi="Times New Roman" w:cs="Times New Roman"/>
          <w:sz w:val="24"/>
          <w:szCs w:val="24"/>
        </w:rPr>
        <w:t xml:space="preserve">ARM seeks to discover </w:t>
      </w:r>
      <w:proofErr w:type="spellStart"/>
      <w:r w:rsidRPr="00DE4109">
        <w:rPr>
          <w:rFonts w:ascii="Times New Roman" w:hAnsi="Times New Roman" w:cs="Times New Roman"/>
          <w:sz w:val="24"/>
          <w:szCs w:val="24"/>
        </w:rPr>
        <w:t>itemsets</w:t>
      </w:r>
      <w:proofErr w:type="spellEnd"/>
      <w:r w:rsidRPr="00DE4109">
        <w:rPr>
          <w:rFonts w:ascii="Times New Roman" w:hAnsi="Times New Roman" w:cs="Times New Roman"/>
          <w:sz w:val="24"/>
          <w:szCs w:val="24"/>
        </w:rPr>
        <w:t xml:space="preserve"> with frequent co-occurrence within a dataset. Since the data mining objective of High School ABC is to distinguish the factors affecting students’ math scores in the final exam of Grade 12, ARM can be applied to effectively identify association rules between Grade 12 math scores and variables such as parents’ highest education level, marital status, family income, race, gender, performance in reading test and involvement in a fight.</w:t>
      </w:r>
    </w:p>
    <w:p w14:paraId="6295391B" w14:textId="77777777" w:rsidR="00271907" w:rsidRPr="00DE4109" w:rsidRDefault="00271907" w:rsidP="00DE4109">
      <w:pPr>
        <w:spacing w:line="360" w:lineRule="auto"/>
        <w:jc w:val="both"/>
        <w:rPr>
          <w:rFonts w:ascii="Times New Roman" w:hAnsi="Times New Roman" w:cs="Times New Roman"/>
          <w:sz w:val="24"/>
          <w:szCs w:val="24"/>
        </w:rPr>
      </w:pPr>
    </w:p>
    <w:p w14:paraId="11BCBB52" w14:textId="77777777" w:rsidR="00271907" w:rsidRPr="00DE4109" w:rsidRDefault="00694717" w:rsidP="00DE4109">
      <w:pPr>
        <w:spacing w:line="360" w:lineRule="auto"/>
        <w:jc w:val="both"/>
        <w:rPr>
          <w:rFonts w:ascii="Times New Roman" w:hAnsi="Times New Roman" w:cs="Times New Roman"/>
          <w:sz w:val="24"/>
          <w:szCs w:val="24"/>
        </w:rPr>
      </w:pPr>
      <w:r w:rsidRPr="00DE4109">
        <w:rPr>
          <w:rFonts w:ascii="Times New Roman" w:hAnsi="Times New Roman" w:cs="Times New Roman"/>
          <w:sz w:val="24"/>
          <w:szCs w:val="24"/>
        </w:rPr>
        <w:t xml:space="preserve">Considering </w:t>
      </w:r>
      <w:proofErr w:type="spellStart"/>
      <w:r w:rsidRPr="00DE4109">
        <w:rPr>
          <w:rFonts w:ascii="Times New Roman" w:hAnsi="Times New Roman" w:cs="Times New Roman"/>
          <w:sz w:val="24"/>
          <w:szCs w:val="24"/>
        </w:rPr>
        <w:t>Apriori</w:t>
      </w:r>
      <w:proofErr w:type="spellEnd"/>
      <w:r w:rsidRPr="00DE4109">
        <w:rPr>
          <w:rFonts w:ascii="Times New Roman" w:hAnsi="Times New Roman" w:cs="Times New Roman"/>
          <w:sz w:val="24"/>
          <w:szCs w:val="24"/>
        </w:rPr>
        <w:t xml:space="preserve"> algorithm’s inability to handle numeric inputs, it will be ideal to apply ARM on this dataset since it consists purely nominal data, where data transformation via data binning or discretization is not required. </w:t>
      </w:r>
    </w:p>
    <w:p w14:paraId="106AEB98" w14:textId="77777777" w:rsidR="00271907" w:rsidRPr="00DE4109" w:rsidRDefault="00271907" w:rsidP="00DE4109">
      <w:pPr>
        <w:spacing w:line="360" w:lineRule="auto"/>
        <w:rPr>
          <w:rFonts w:ascii="Times New Roman" w:hAnsi="Times New Roman" w:cs="Times New Roman"/>
          <w:sz w:val="24"/>
          <w:szCs w:val="24"/>
        </w:rPr>
      </w:pPr>
    </w:p>
    <w:p w14:paraId="70DCDF89" w14:textId="77777777" w:rsidR="00271907" w:rsidRPr="00DE4109" w:rsidRDefault="00A955BF" w:rsidP="00DE4109">
      <w:pPr>
        <w:spacing w:line="360" w:lineRule="auto"/>
        <w:rPr>
          <w:rFonts w:ascii="Times New Roman" w:hAnsi="Times New Roman" w:cs="Times New Roman"/>
          <w:color w:val="4A86E8"/>
          <w:sz w:val="24"/>
          <w:szCs w:val="24"/>
          <w:u w:val="single"/>
        </w:rPr>
      </w:pPr>
      <w:r w:rsidRPr="00DE4109">
        <w:rPr>
          <w:rFonts w:ascii="Times New Roman" w:hAnsi="Times New Roman" w:cs="Times New Roman"/>
          <w:b/>
          <w:sz w:val="24"/>
          <w:szCs w:val="24"/>
          <w:u w:val="single"/>
        </w:rPr>
        <w:t>Question 1b</w:t>
      </w:r>
      <w:r w:rsidR="00DE4109" w:rsidRPr="00DE4109">
        <w:rPr>
          <w:rFonts w:ascii="Times New Roman" w:hAnsi="Times New Roman" w:cs="Times New Roman"/>
          <w:b/>
          <w:sz w:val="24"/>
          <w:szCs w:val="24"/>
          <w:u w:val="single"/>
        </w:rPr>
        <w:t xml:space="preserve"> </w:t>
      </w:r>
      <w:proofErr w:type="spellStart"/>
      <w:r w:rsidRPr="00DE4109">
        <w:rPr>
          <w:rFonts w:ascii="Times New Roman" w:hAnsi="Times New Roman" w:cs="Times New Roman"/>
          <w:b/>
          <w:sz w:val="24"/>
          <w:szCs w:val="24"/>
          <w:u w:val="single"/>
        </w:rPr>
        <w:t>i</w:t>
      </w:r>
      <w:proofErr w:type="spellEnd"/>
      <w:r w:rsidRPr="00DE4109">
        <w:rPr>
          <w:rFonts w:ascii="Times New Roman" w:hAnsi="Times New Roman" w:cs="Times New Roman"/>
          <w:b/>
          <w:sz w:val="24"/>
          <w:szCs w:val="24"/>
          <w:u w:val="single"/>
        </w:rPr>
        <w:t>)</w:t>
      </w:r>
    </w:p>
    <w:p w14:paraId="6478893F" w14:textId="77777777" w:rsidR="00271907" w:rsidRPr="00DE4109" w:rsidRDefault="00694717" w:rsidP="00DE4109">
      <w:pPr>
        <w:spacing w:line="360" w:lineRule="auto"/>
        <w:rPr>
          <w:rFonts w:ascii="Times New Roman" w:hAnsi="Times New Roman" w:cs="Times New Roman"/>
          <w:b/>
          <w:sz w:val="24"/>
          <w:szCs w:val="24"/>
          <w:u w:val="single"/>
        </w:rPr>
      </w:pPr>
      <w:r w:rsidRPr="00DE4109">
        <w:rPr>
          <w:rFonts w:ascii="Times New Roman" w:hAnsi="Times New Roman" w:cs="Times New Roman"/>
          <w:b/>
          <w:sz w:val="24"/>
          <w:szCs w:val="24"/>
          <w:u w:val="single"/>
        </w:rPr>
        <w:t>Data Preparation</w:t>
      </w:r>
    </w:p>
    <w:p w14:paraId="7F36271A" w14:textId="77777777" w:rsidR="00271907" w:rsidRPr="00DE4109" w:rsidRDefault="00271907" w:rsidP="00DE4109">
      <w:pPr>
        <w:spacing w:line="360" w:lineRule="auto"/>
        <w:jc w:val="center"/>
        <w:rPr>
          <w:rFonts w:ascii="Times New Roman" w:hAnsi="Times New Roman" w:cs="Times New Roman"/>
          <w:sz w:val="24"/>
          <w:szCs w:val="24"/>
        </w:rPr>
      </w:pPr>
    </w:p>
    <w:p w14:paraId="5B86FBE4" w14:textId="77777777" w:rsidR="00B87F44" w:rsidRDefault="00694717" w:rsidP="00B87F44">
      <w:pPr>
        <w:keepNext/>
        <w:spacing w:line="360" w:lineRule="auto"/>
        <w:jc w:val="center"/>
      </w:pPr>
      <w:r w:rsidRPr="00DE4109">
        <w:rPr>
          <w:rFonts w:ascii="Times New Roman" w:hAnsi="Times New Roman" w:cs="Times New Roman"/>
          <w:noProof/>
          <w:sz w:val="24"/>
          <w:szCs w:val="24"/>
        </w:rPr>
        <w:drawing>
          <wp:inline distT="114300" distB="114300" distL="114300" distR="114300" wp14:anchorId="5528D4AE" wp14:editId="1A73E7C3">
            <wp:extent cx="4620405" cy="2300288"/>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4620405" cy="2300288"/>
                    </a:xfrm>
                    <a:prstGeom prst="rect">
                      <a:avLst/>
                    </a:prstGeom>
                    <a:ln/>
                  </pic:spPr>
                </pic:pic>
              </a:graphicData>
            </a:graphic>
          </wp:inline>
        </w:drawing>
      </w:r>
    </w:p>
    <w:p w14:paraId="647A45F3" w14:textId="77777777" w:rsidR="00271907" w:rsidRPr="00153F6F" w:rsidRDefault="00B87F44" w:rsidP="00B87F44">
      <w:pPr>
        <w:pStyle w:val="Caption"/>
        <w:jc w:val="center"/>
        <w:rPr>
          <w:rFonts w:ascii="Times New Roman" w:hAnsi="Times New Roman" w:cs="Times New Roman"/>
          <w:color w:val="auto"/>
          <w:sz w:val="24"/>
          <w:szCs w:val="24"/>
        </w:rPr>
      </w:pPr>
      <w:r w:rsidRPr="00153F6F">
        <w:rPr>
          <w:color w:val="auto"/>
        </w:rPr>
        <w:t xml:space="preserve">Figure </w:t>
      </w:r>
      <w:r w:rsidRPr="00153F6F">
        <w:rPr>
          <w:color w:val="auto"/>
        </w:rPr>
        <w:fldChar w:fldCharType="begin"/>
      </w:r>
      <w:r w:rsidRPr="00153F6F">
        <w:rPr>
          <w:color w:val="auto"/>
        </w:rPr>
        <w:instrText xml:space="preserve"> SEQ Figure \* ARABIC </w:instrText>
      </w:r>
      <w:r w:rsidRPr="00153F6F">
        <w:rPr>
          <w:color w:val="auto"/>
        </w:rPr>
        <w:fldChar w:fldCharType="separate"/>
      </w:r>
      <w:r w:rsidR="001246E2">
        <w:rPr>
          <w:noProof/>
          <w:color w:val="auto"/>
        </w:rPr>
        <w:t>1</w:t>
      </w:r>
      <w:r w:rsidRPr="00153F6F">
        <w:rPr>
          <w:color w:val="auto"/>
        </w:rPr>
        <w:fldChar w:fldCharType="end"/>
      </w:r>
      <w:r w:rsidRPr="00153F6F">
        <w:rPr>
          <w:color w:val="auto"/>
        </w:rPr>
        <w:t>. Roles of Attributes Applied in Types Tab for the Dataset</w:t>
      </w:r>
    </w:p>
    <w:p w14:paraId="41DA593D" w14:textId="77777777" w:rsidR="00271907" w:rsidRPr="00DE4109" w:rsidRDefault="00694717" w:rsidP="00DE4109">
      <w:pPr>
        <w:spacing w:line="360" w:lineRule="auto"/>
        <w:jc w:val="both"/>
        <w:rPr>
          <w:rFonts w:ascii="Times New Roman" w:hAnsi="Times New Roman" w:cs="Times New Roman"/>
          <w:sz w:val="24"/>
          <w:szCs w:val="24"/>
        </w:rPr>
      </w:pPr>
      <w:r w:rsidRPr="00DE4109">
        <w:rPr>
          <w:rFonts w:ascii="Times New Roman" w:hAnsi="Times New Roman" w:cs="Times New Roman"/>
          <w:sz w:val="24"/>
          <w:szCs w:val="24"/>
        </w:rPr>
        <w:t xml:space="preserve">As the main purpose of this study is to determine the factors affecting the Grade 12 math scores, the results of </w:t>
      </w:r>
      <w:r w:rsidRPr="00DE4109">
        <w:rPr>
          <w:rFonts w:ascii="Times New Roman" w:hAnsi="Times New Roman" w:cs="Times New Roman"/>
          <w:i/>
          <w:sz w:val="24"/>
          <w:szCs w:val="24"/>
        </w:rPr>
        <w:t xml:space="preserve">math12 </w:t>
      </w:r>
      <w:r w:rsidRPr="00DE4109">
        <w:rPr>
          <w:rFonts w:ascii="Times New Roman" w:hAnsi="Times New Roman" w:cs="Times New Roman"/>
          <w:sz w:val="24"/>
          <w:szCs w:val="24"/>
        </w:rPr>
        <w:t xml:space="preserve">will be set as the only consequent. Thus, </w:t>
      </w:r>
      <w:r w:rsidR="00D05FFB">
        <w:rPr>
          <w:rFonts w:ascii="Times New Roman" w:hAnsi="Times New Roman" w:cs="Times New Roman"/>
          <w:sz w:val="24"/>
          <w:szCs w:val="24"/>
        </w:rPr>
        <w:t>the role of</w:t>
      </w:r>
      <w:r w:rsidRPr="00DE4109">
        <w:rPr>
          <w:rFonts w:ascii="Times New Roman" w:hAnsi="Times New Roman" w:cs="Times New Roman"/>
          <w:sz w:val="24"/>
          <w:szCs w:val="24"/>
        </w:rPr>
        <w:t xml:space="preserve"> </w:t>
      </w:r>
      <w:r w:rsidRPr="00DE4109">
        <w:rPr>
          <w:rFonts w:ascii="Times New Roman" w:hAnsi="Times New Roman" w:cs="Times New Roman"/>
          <w:i/>
          <w:sz w:val="24"/>
          <w:szCs w:val="24"/>
        </w:rPr>
        <w:t xml:space="preserve">math12 </w:t>
      </w:r>
      <w:r w:rsidRPr="00DE4109">
        <w:rPr>
          <w:rFonts w:ascii="Times New Roman" w:hAnsi="Times New Roman" w:cs="Times New Roman"/>
          <w:sz w:val="24"/>
          <w:szCs w:val="24"/>
        </w:rPr>
        <w:t xml:space="preserve">will be set as ‘Target’. The roles of attributes influencing students’ math scores from </w:t>
      </w:r>
      <w:r w:rsidRPr="00DE4109">
        <w:rPr>
          <w:rFonts w:ascii="Times New Roman" w:hAnsi="Times New Roman" w:cs="Times New Roman"/>
          <w:i/>
          <w:sz w:val="24"/>
          <w:szCs w:val="24"/>
        </w:rPr>
        <w:t xml:space="preserve">math8 </w:t>
      </w:r>
      <w:r w:rsidRPr="00DE4109">
        <w:rPr>
          <w:rFonts w:ascii="Times New Roman" w:hAnsi="Times New Roman" w:cs="Times New Roman"/>
          <w:sz w:val="24"/>
          <w:szCs w:val="24"/>
        </w:rPr>
        <w:t xml:space="preserve">to </w:t>
      </w:r>
      <w:proofErr w:type="spellStart"/>
      <w:r w:rsidRPr="00DE4109">
        <w:rPr>
          <w:rFonts w:ascii="Times New Roman" w:hAnsi="Times New Roman" w:cs="Times New Roman"/>
          <w:i/>
          <w:sz w:val="24"/>
          <w:szCs w:val="24"/>
        </w:rPr>
        <w:t>motheredu</w:t>
      </w:r>
      <w:proofErr w:type="spellEnd"/>
      <w:r w:rsidRPr="00DE4109">
        <w:rPr>
          <w:rFonts w:ascii="Times New Roman" w:hAnsi="Times New Roman" w:cs="Times New Roman"/>
          <w:i/>
          <w:sz w:val="24"/>
          <w:szCs w:val="24"/>
        </w:rPr>
        <w:t xml:space="preserve"> are set as</w:t>
      </w:r>
      <w:r w:rsidRPr="00DE4109">
        <w:rPr>
          <w:rFonts w:ascii="Times New Roman" w:hAnsi="Times New Roman" w:cs="Times New Roman"/>
          <w:sz w:val="24"/>
          <w:szCs w:val="24"/>
        </w:rPr>
        <w:t xml:space="preserve"> ‘Input’ to ensure that the 9 variables will only be considered as antecedent. Role of </w:t>
      </w:r>
      <w:r w:rsidRPr="00DE4109">
        <w:rPr>
          <w:rFonts w:ascii="Times New Roman" w:hAnsi="Times New Roman" w:cs="Times New Roman"/>
          <w:i/>
          <w:sz w:val="24"/>
          <w:szCs w:val="24"/>
        </w:rPr>
        <w:t>Id</w:t>
      </w:r>
      <w:r w:rsidRPr="00DE4109">
        <w:rPr>
          <w:rFonts w:ascii="Times New Roman" w:hAnsi="Times New Roman" w:cs="Times New Roman"/>
          <w:sz w:val="24"/>
          <w:szCs w:val="24"/>
        </w:rPr>
        <w:t xml:space="preserve"> field will be changed to ‘</w:t>
      </w:r>
      <w:proofErr w:type="spellStart"/>
      <w:r w:rsidRPr="00DE4109">
        <w:rPr>
          <w:rFonts w:ascii="Times New Roman" w:hAnsi="Times New Roman" w:cs="Times New Roman"/>
          <w:sz w:val="24"/>
          <w:szCs w:val="24"/>
        </w:rPr>
        <w:t>RecordID</w:t>
      </w:r>
      <w:proofErr w:type="spellEnd"/>
      <w:r w:rsidRPr="00DE4109">
        <w:rPr>
          <w:rFonts w:ascii="Times New Roman" w:hAnsi="Times New Roman" w:cs="Times New Roman"/>
          <w:sz w:val="24"/>
          <w:szCs w:val="24"/>
        </w:rPr>
        <w:t>’.</w:t>
      </w:r>
    </w:p>
    <w:p w14:paraId="709E4A74" w14:textId="77777777" w:rsidR="00271907" w:rsidRPr="00DE4109" w:rsidRDefault="00271907" w:rsidP="00DE4109">
      <w:pPr>
        <w:spacing w:line="360" w:lineRule="auto"/>
        <w:rPr>
          <w:rFonts w:ascii="Times New Roman" w:hAnsi="Times New Roman" w:cs="Times New Roman"/>
          <w:sz w:val="24"/>
          <w:szCs w:val="24"/>
        </w:rPr>
      </w:pPr>
    </w:p>
    <w:p w14:paraId="039B476B" w14:textId="77777777" w:rsidR="00271907" w:rsidRPr="00DE4109" w:rsidRDefault="00271907" w:rsidP="00DE4109">
      <w:pPr>
        <w:spacing w:line="360" w:lineRule="auto"/>
        <w:jc w:val="center"/>
        <w:rPr>
          <w:rFonts w:ascii="Times New Roman" w:hAnsi="Times New Roman" w:cs="Times New Roman"/>
        </w:rPr>
      </w:pPr>
    </w:p>
    <w:p w14:paraId="770F9056" w14:textId="77777777" w:rsidR="006F4B34" w:rsidRDefault="006F4B34" w:rsidP="00DE4109">
      <w:pPr>
        <w:spacing w:line="360" w:lineRule="auto"/>
        <w:rPr>
          <w:rFonts w:ascii="Times New Roman" w:hAnsi="Times New Roman" w:cs="Times New Roman"/>
          <w:b/>
          <w:u w:val="single"/>
        </w:rPr>
      </w:pPr>
    </w:p>
    <w:p w14:paraId="2B21237D" w14:textId="77777777" w:rsidR="00271907" w:rsidRPr="006F4B34" w:rsidRDefault="00694717" w:rsidP="00DE4109">
      <w:pPr>
        <w:spacing w:line="360" w:lineRule="auto"/>
        <w:rPr>
          <w:rFonts w:ascii="Times New Roman" w:hAnsi="Times New Roman" w:cs="Times New Roman"/>
          <w:b/>
          <w:sz w:val="24"/>
          <w:szCs w:val="24"/>
          <w:u w:val="single"/>
        </w:rPr>
      </w:pPr>
      <w:r w:rsidRPr="006F4B34">
        <w:rPr>
          <w:rFonts w:ascii="Times New Roman" w:hAnsi="Times New Roman" w:cs="Times New Roman"/>
          <w:b/>
          <w:sz w:val="24"/>
          <w:szCs w:val="24"/>
          <w:u w:val="single"/>
        </w:rPr>
        <w:lastRenderedPageBreak/>
        <w:t>Pre-modelling</w:t>
      </w:r>
    </w:p>
    <w:p w14:paraId="315B29C9" w14:textId="77777777" w:rsidR="00555313" w:rsidRDefault="00694717" w:rsidP="00555313">
      <w:pPr>
        <w:keepNext/>
        <w:spacing w:line="360" w:lineRule="auto"/>
        <w:jc w:val="center"/>
      </w:pPr>
      <w:r w:rsidRPr="006F4B34">
        <w:rPr>
          <w:rFonts w:ascii="Times New Roman" w:hAnsi="Times New Roman" w:cs="Times New Roman"/>
          <w:noProof/>
          <w:sz w:val="24"/>
          <w:szCs w:val="24"/>
        </w:rPr>
        <w:drawing>
          <wp:inline distT="114300" distB="114300" distL="114300" distR="114300" wp14:anchorId="6B8EE16E" wp14:editId="636B1EA3">
            <wp:extent cx="3405188" cy="163449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405188" cy="1634490"/>
                    </a:xfrm>
                    <a:prstGeom prst="rect">
                      <a:avLst/>
                    </a:prstGeom>
                    <a:ln/>
                  </pic:spPr>
                </pic:pic>
              </a:graphicData>
            </a:graphic>
          </wp:inline>
        </w:drawing>
      </w:r>
    </w:p>
    <w:p w14:paraId="115EC06A" w14:textId="77777777" w:rsidR="00271907" w:rsidRPr="006F4B34" w:rsidRDefault="00555313" w:rsidP="00555313">
      <w:pPr>
        <w:pStyle w:val="Caption"/>
        <w:jc w:val="center"/>
        <w:rPr>
          <w:rFonts w:ascii="Times New Roman" w:hAnsi="Times New Roman" w:cs="Times New Roman"/>
          <w:sz w:val="24"/>
          <w:szCs w:val="24"/>
        </w:rPr>
      </w:pPr>
      <w:r w:rsidRPr="00153F6F">
        <w:rPr>
          <w:color w:val="auto"/>
        </w:rPr>
        <w:t xml:space="preserve">Figure </w:t>
      </w:r>
      <w:r w:rsidRPr="00153F6F">
        <w:rPr>
          <w:color w:val="auto"/>
        </w:rPr>
        <w:fldChar w:fldCharType="begin"/>
      </w:r>
      <w:r w:rsidRPr="00153F6F">
        <w:rPr>
          <w:color w:val="auto"/>
        </w:rPr>
        <w:instrText xml:space="preserve"> SEQ Figure \* ARABIC </w:instrText>
      </w:r>
      <w:r w:rsidRPr="00153F6F">
        <w:rPr>
          <w:color w:val="auto"/>
        </w:rPr>
        <w:fldChar w:fldCharType="separate"/>
      </w:r>
      <w:r w:rsidR="001246E2">
        <w:rPr>
          <w:noProof/>
          <w:color w:val="auto"/>
        </w:rPr>
        <w:t>2</w:t>
      </w:r>
      <w:r w:rsidRPr="00153F6F">
        <w:rPr>
          <w:color w:val="auto"/>
        </w:rPr>
        <w:fldChar w:fldCharType="end"/>
      </w:r>
      <w:r w:rsidRPr="00153F6F">
        <w:rPr>
          <w:color w:val="auto"/>
        </w:rPr>
        <w:t xml:space="preserve">. Model Parameters in </w:t>
      </w:r>
      <w:proofErr w:type="spellStart"/>
      <w:r w:rsidRPr="00153F6F">
        <w:rPr>
          <w:color w:val="auto"/>
        </w:rPr>
        <w:t>Apriori</w:t>
      </w:r>
      <w:proofErr w:type="spellEnd"/>
      <w:r w:rsidRPr="00153F6F">
        <w:rPr>
          <w:color w:val="auto"/>
        </w:rPr>
        <w:t xml:space="preserve"> Node</w:t>
      </w:r>
    </w:p>
    <w:p w14:paraId="7B08656A" w14:textId="77777777" w:rsidR="008151DB" w:rsidRPr="008151DB" w:rsidRDefault="00694717" w:rsidP="008151DB">
      <w:pPr>
        <w:spacing w:line="360" w:lineRule="auto"/>
        <w:jc w:val="both"/>
        <w:rPr>
          <w:rFonts w:ascii="Times New Roman" w:hAnsi="Times New Roman" w:cs="Times New Roman"/>
          <w:sz w:val="24"/>
          <w:szCs w:val="24"/>
        </w:rPr>
      </w:pPr>
      <w:r w:rsidRPr="006F4B34">
        <w:rPr>
          <w:rFonts w:ascii="Times New Roman" w:hAnsi="Times New Roman" w:cs="Times New Roman"/>
          <w:sz w:val="24"/>
          <w:szCs w:val="24"/>
        </w:rPr>
        <w:t xml:space="preserve">As </w:t>
      </w:r>
      <w:r w:rsidR="005B0E02">
        <w:rPr>
          <w:rFonts w:ascii="Times New Roman" w:hAnsi="Times New Roman" w:cs="Times New Roman"/>
          <w:sz w:val="24"/>
          <w:szCs w:val="24"/>
        </w:rPr>
        <w:t xml:space="preserve">the </w:t>
      </w:r>
      <w:r w:rsidRPr="006F4B34">
        <w:rPr>
          <w:rFonts w:ascii="Times New Roman" w:hAnsi="Times New Roman" w:cs="Times New Roman"/>
          <w:sz w:val="24"/>
          <w:szCs w:val="24"/>
        </w:rPr>
        <w:t>default parameter setting (10% minimum antecedent support, 80% minimum rule confidence) will generate a large number of rules (</w:t>
      </w:r>
      <w:proofErr w:type="gramStart"/>
      <w:r w:rsidRPr="006F4B34">
        <w:rPr>
          <w:rFonts w:ascii="Times New Roman" w:hAnsi="Times New Roman" w:cs="Times New Roman"/>
          <w:sz w:val="24"/>
          <w:szCs w:val="24"/>
        </w:rPr>
        <w:t>i.e.</w:t>
      </w:r>
      <w:proofErr w:type="gramEnd"/>
      <w:r w:rsidRPr="006F4B34">
        <w:rPr>
          <w:rFonts w:ascii="Times New Roman" w:hAnsi="Times New Roman" w:cs="Times New Roman"/>
          <w:sz w:val="24"/>
          <w:szCs w:val="24"/>
        </w:rPr>
        <w:t xml:space="preserve"> 303), we propose to increase minimum antecedent support to 25% and minimum rule confidence to 85% to ensure only meaningful rules are generated. In this way, only rules with stronger co-occurring relationships will be displayed.</w:t>
      </w:r>
    </w:p>
    <w:p w14:paraId="0C279B95" w14:textId="77777777" w:rsidR="00271907" w:rsidRPr="0056503E" w:rsidRDefault="00694717" w:rsidP="00DE4109">
      <w:pPr>
        <w:spacing w:line="360" w:lineRule="auto"/>
        <w:rPr>
          <w:rFonts w:ascii="Times New Roman" w:hAnsi="Times New Roman" w:cs="Times New Roman"/>
          <w:b/>
          <w:sz w:val="24"/>
          <w:u w:val="single"/>
        </w:rPr>
      </w:pPr>
      <w:r w:rsidRPr="0056503E">
        <w:rPr>
          <w:rFonts w:ascii="Times New Roman" w:hAnsi="Times New Roman" w:cs="Times New Roman"/>
          <w:b/>
          <w:sz w:val="24"/>
          <w:u w:val="single"/>
        </w:rPr>
        <w:t>Results</w:t>
      </w:r>
    </w:p>
    <w:p w14:paraId="66885135" w14:textId="77777777" w:rsidR="008151DB" w:rsidRDefault="00694717" w:rsidP="008151DB">
      <w:pPr>
        <w:keepNext/>
        <w:spacing w:line="360" w:lineRule="auto"/>
        <w:jc w:val="center"/>
      </w:pPr>
      <w:r w:rsidRPr="00DE4109">
        <w:rPr>
          <w:rFonts w:ascii="Times New Roman" w:hAnsi="Times New Roman" w:cs="Times New Roman"/>
          <w:b/>
          <w:noProof/>
        </w:rPr>
        <w:drawing>
          <wp:inline distT="114300" distB="114300" distL="114300" distR="114300" wp14:anchorId="1F833FCA" wp14:editId="0932E36E">
            <wp:extent cx="3865830" cy="4309450"/>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3877058" cy="4321966"/>
                    </a:xfrm>
                    <a:prstGeom prst="rect">
                      <a:avLst/>
                    </a:prstGeom>
                    <a:ln/>
                  </pic:spPr>
                </pic:pic>
              </a:graphicData>
            </a:graphic>
          </wp:inline>
        </w:drawing>
      </w:r>
    </w:p>
    <w:p w14:paraId="16A0534B" w14:textId="77777777" w:rsidR="00271907" w:rsidRPr="00A608A1" w:rsidRDefault="008151DB" w:rsidP="008151DB">
      <w:pPr>
        <w:pStyle w:val="Caption"/>
        <w:jc w:val="center"/>
        <w:rPr>
          <w:rFonts w:ascii="Times New Roman" w:hAnsi="Times New Roman" w:cs="Times New Roman"/>
          <w:b/>
          <w:color w:val="auto"/>
        </w:rPr>
      </w:pPr>
      <w:r w:rsidRPr="00A608A1">
        <w:rPr>
          <w:color w:val="auto"/>
        </w:rPr>
        <w:t xml:space="preserve">Figure </w:t>
      </w:r>
      <w:r w:rsidRPr="00A608A1">
        <w:rPr>
          <w:color w:val="auto"/>
        </w:rPr>
        <w:fldChar w:fldCharType="begin"/>
      </w:r>
      <w:r w:rsidRPr="00A608A1">
        <w:rPr>
          <w:color w:val="auto"/>
        </w:rPr>
        <w:instrText xml:space="preserve"> SEQ Figure \* ARABIC </w:instrText>
      </w:r>
      <w:r w:rsidRPr="00A608A1">
        <w:rPr>
          <w:color w:val="auto"/>
        </w:rPr>
        <w:fldChar w:fldCharType="separate"/>
      </w:r>
      <w:r w:rsidR="001246E2">
        <w:rPr>
          <w:noProof/>
          <w:color w:val="auto"/>
        </w:rPr>
        <w:t>3</w:t>
      </w:r>
      <w:r w:rsidRPr="00A608A1">
        <w:rPr>
          <w:color w:val="auto"/>
        </w:rPr>
        <w:fldChar w:fldCharType="end"/>
      </w:r>
      <w:r w:rsidRPr="00A608A1">
        <w:rPr>
          <w:color w:val="auto"/>
        </w:rPr>
        <w:t>. Modelling Results using Parameter Setting Seen in Fig. 2</w:t>
      </w:r>
    </w:p>
    <w:p w14:paraId="1FA83373" w14:textId="77777777" w:rsidR="00A955BF" w:rsidRPr="00DE4109" w:rsidRDefault="00694717" w:rsidP="00DE4109">
      <w:pPr>
        <w:spacing w:line="360" w:lineRule="auto"/>
        <w:jc w:val="both"/>
        <w:rPr>
          <w:rFonts w:ascii="Times New Roman" w:hAnsi="Times New Roman" w:cs="Times New Roman"/>
        </w:rPr>
      </w:pPr>
      <w:r w:rsidRPr="00DE4109">
        <w:rPr>
          <w:rFonts w:ascii="Times New Roman" w:hAnsi="Times New Roman" w:cs="Times New Roman"/>
        </w:rPr>
        <w:t xml:space="preserve">There are </w:t>
      </w:r>
      <w:r w:rsidRPr="008151DB">
        <w:rPr>
          <w:rFonts w:ascii="Times New Roman" w:hAnsi="Times New Roman" w:cs="Times New Roman"/>
          <w:b/>
        </w:rPr>
        <w:t>24</w:t>
      </w:r>
      <w:r w:rsidRPr="00DE4109">
        <w:rPr>
          <w:rFonts w:ascii="Times New Roman" w:hAnsi="Times New Roman" w:cs="Times New Roman"/>
        </w:rPr>
        <w:t xml:space="preserve"> rules generated.</w:t>
      </w:r>
    </w:p>
    <w:p w14:paraId="12CA7608" w14:textId="77777777" w:rsidR="00271907" w:rsidRPr="00B00D1A" w:rsidRDefault="00A955BF" w:rsidP="00DE4109">
      <w:pPr>
        <w:spacing w:line="360" w:lineRule="auto"/>
        <w:rPr>
          <w:rFonts w:ascii="Times New Roman" w:hAnsi="Times New Roman" w:cs="Times New Roman"/>
          <w:i/>
          <w:sz w:val="24"/>
          <w:u w:val="single"/>
        </w:rPr>
      </w:pPr>
      <w:r w:rsidRPr="00B00D1A">
        <w:rPr>
          <w:rFonts w:ascii="Times New Roman" w:hAnsi="Times New Roman" w:cs="Times New Roman"/>
          <w:b/>
          <w:sz w:val="24"/>
          <w:u w:val="single"/>
        </w:rPr>
        <w:lastRenderedPageBreak/>
        <w:t>Question 1b ii)</w:t>
      </w:r>
    </w:p>
    <w:p w14:paraId="7C1ECDAB" w14:textId="77777777" w:rsidR="00A608A1" w:rsidRDefault="00694717" w:rsidP="00A608A1">
      <w:pPr>
        <w:keepNext/>
        <w:spacing w:line="360" w:lineRule="auto"/>
        <w:jc w:val="center"/>
      </w:pPr>
      <w:r w:rsidRPr="00DE4109">
        <w:rPr>
          <w:rFonts w:ascii="Times New Roman" w:hAnsi="Times New Roman" w:cs="Times New Roman"/>
          <w:noProof/>
          <w:shd w:val="clear" w:color="auto" w:fill="FFF2CC"/>
        </w:rPr>
        <w:drawing>
          <wp:inline distT="114300" distB="114300" distL="114300" distR="114300" wp14:anchorId="004BAB89" wp14:editId="72005F90">
            <wp:extent cx="4045142" cy="2338388"/>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4045142" cy="2338388"/>
                    </a:xfrm>
                    <a:prstGeom prst="rect">
                      <a:avLst/>
                    </a:prstGeom>
                    <a:ln/>
                  </pic:spPr>
                </pic:pic>
              </a:graphicData>
            </a:graphic>
          </wp:inline>
        </w:drawing>
      </w:r>
    </w:p>
    <w:p w14:paraId="44C5253D" w14:textId="77777777" w:rsidR="00271907" w:rsidRPr="00A608A1" w:rsidRDefault="00A608A1" w:rsidP="00A608A1">
      <w:pPr>
        <w:pStyle w:val="Caption"/>
        <w:jc w:val="center"/>
        <w:rPr>
          <w:rFonts w:ascii="Times New Roman" w:hAnsi="Times New Roman" w:cs="Times New Roman"/>
          <w:b/>
          <w:color w:val="auto"/>
        </w:rPr>
      </w:pPr>
      <w:r w:rsidRPr="00A608A1">
        <w:rPr>
          <w:color w:val="auto"/>
        </w:rPr>
        <w:t xml:space="preserve">Figure </w:t>
      </w:r>
      <w:r w:rsidRPr="00A608A1">
        <w:rPr>
          <w:color w:val="auto"/>
        </w:rPr>
        <w:fldChar w:fldCharType="begin"/>
      </w:r>
      <w:r w:rsidRPr="00A608A1">
        <w:rPr>
          <w:color w:val="auto"/>
        </w:rPr>
        <w:instrText xml:space="preserve"> SEQ Figure \* ARABIC </w:instrText>
      </w:r>
      <w:r w:rsidRPr="00A608A1">
        <w:rPr>
          <w:color w:val="auto"/>
        </w:rPr>
        <w:fldChar w:fldCharType="separate"/>
      </w:r>
      <w:r w:rsidR="001246E2">
        <w:rPr>
          <w:noProof/>
          <w:color w:val="auto"/>
        </w:rPr>
        <w:t>4</w:t>
      </w:r>
      <w:r w:rsidRPr="00A608A1">
        <w:rPr>
          <w:color w:val="auto"/>
        </w:rPr>
        <w:fldChar w:fldCharType="end"/>
      </w:r>
      <w:r w:rsidRPr="00A608A1">
        <w:rPr>
          <w:color w:val="auto"/>
        </w:rPr>
        <w:t>. Extract of Modelling Resul</w:t>
      </w:r>
      <w:r w:rsidRPr="00A608A1">
        <w:rPr>
          <w:noProof/>
          <w:color w:val="auto"/>
        </w:rPr>
        <w:t>ts, Highlighted Fields which includes 'catholic'</w:t>
      </w:r>
    </w:p>
    <w:p w14:paraId="5A326269" w14:textId="77777777" w:rsidR="00271907" w:rsidRPr="008A1477" w:rsidRDefault="00694717" w:rsidP="00DE4109">
      <w:pPr>
        <w:spacing w:line="360" w:lineRule="auto"/>
        <w:jc w:val="both"/>
        <w:rPr>
          <w:rFonts w:ascii="Times New Roman" w:hAnsi="Times New Roman" w:cs="Times New Roman"/>
          <w:b/>
          <w:sz w:val="24"/>
        </w:rPr>
      </w:pPr>
      <w:r w:rsidRPr="008A1477">
        <w:rPr>
          <w:rFonts w:ascii="Times New Roman" w:hAnsi="Times New Roman" w:cs="Times New Roman"/>
          <w:b/>
          <w:sz w:val="24"/>
        </w:rPr>
        <w:t>Rule 1</w:t>
      </w:r>
    </w:p>
    <w:p w14:paraId="59F63A66" w14:textId="77777777" w:rsidR="00271907" w:rsidRPr="008A1477" w:rsidRDefault="00694717" w:rsidP="00DE4109">
      <w:pPr>
        <w:spacing w:line="360" w:lineRule="auto"/>
        <w:jc w:val="both"/>
        <w:rPr>
          <w:rFonts w:ascii="Times New Roman" w:hAnsi="Times New Roman" w:cs="Times New Roman"/>
          <w:sz w:val="24"/>
        </w:rPr>
      </w:pPr>
      <w:r w:rsidRPr="008A1477">
        <w:rPr>
          <w:rFonts w:ascii="Times New Roman" w:hAnsi="Times New Roman" w:cs="Times New Roman"/>
          <w:i/>
          <w:sz w:val="24"/>
        </w:rPr>
        <w:t xml:space="preserve">As seen in Fig 1d, read12=fail, math8=fail </w:t>
      </w:r>
      <w:r w:rsidRPr="008A1477">
        <w:rPr>
          <w:rFonts w:ascii="Times New Roman" w:hAnsi="Times New Roman" w:cs="Times New Roman"/>
          <w:sz w:val="24"/>
        </w:rPr>
        <w:t>and</w:t>
      </w:r>
      <w:r w:rsidRPr="008A1477">
        <w:rPr>
          <w:rFonts w:ascii="Times New Roman" w:hAnsi="Times New Roman" w:cs="Times New Roman"/>
          <w:i/>
          <w:sz w:val="24"/>
        </w:rPr>
        <w:t xml:space="preserve"> catholic=no </w:t>
      </w:r>
      <w:r w:rsidRPr="008A1477">
        <w:rPr>
          <w:rFonts w:ascii="Times New Roman" w:hAnsi="Times New Roman" w:cs="Times New Roman"/>
          <w:sz w:val="24"/>
        </w:rPr>
        <w:t>co-occurs with</w:t>
      </w:r>
      <w:r w:rsidRPr="008A1477">
        <w:rPr>
          <w:rFonts w:ascii="Times New Roman" w:hAnsi="Times New Roman" w:cs="Times New Roman"/>
          <w:i/>
          <w:sz w:val="24"/>
        </w:rPr>
        <w:t xml:space="preserve"> math12=fail.</w:t>
      </w:r>
      <w:r w:rsidRPr="008A1477">
        <w:rPr>
          <w:rFonts w:ascii="Times New Roman" w:hAnsi="Times New Roman" w:cs="Times New Roman"/>
          <w:sz w:val="24"/>
        </w:rPr>
        <w:t xml:space="preserve"> Out of all 2,699 Grade-12 students, 25.676% of them have failed their Grade-8 math test and Grade-12 reading </w:t>
      </w:r>
      <w:proofErr w:type="gramStart"/>
      <w:r w:rsidRPr="008A1477">
        <w:rPr>
          <w:rFonts w:ascii="Times New Roman" w:hAnsi="Times New Roman" w:cs="Times New Roman"/>
          <w:sz w:val="24"/>
        </w:rPr>
        <w:t>test, and</w:t>
      </w:r>
      <w:proofErr w:type="gramEnd"/>
      <w:r w:rsidRPr="008A1477">
        <w:rPr>
          <w:rFonts w:ascii="Times New Roman" w:hAnsi="Times New Roman" w:cs="Times New Roman"/>
          <w:sz w:val="24"/>
        </w:rPr>
        <w:t xml:space="preserve"> are not from a catholic high school. The </w:t>
      </w:r>
      <w:proofErr w:type="spellStart"/>
      <w:r w:rsidRPr="008A1477">
        <w:rPr>
          <w:rFonts w:ascii="Times New Roman" w:hAnsi="Times New Roman" w:cs="Times New Roman"/>
          <w:sz w:val="24"/>
        </w:rPr>
        <w:t>Apriori</w:t>
      </w:r>
      <w:proofErr w:type="spellEnd"/>
      <w:r w:rsidRPr="008A1477">
        <w:rPr>
          <w:rFonts w:ascii="Times New Roman" w:hAnsi="Times New Roman" w:cs="Times New Roman"/>
          <w:sz w:val="24"/>
        </w:rPr>
        <w:t xml:space="preserve"> modelling results shows that students with these 3 attributes will definitely fail their Grade-12 math test.</w:t>
      </w:r>
    </w:p>
    <w:p w14:paraId="562B363E" w14:textId="77777777" w:rsidR="00271907" w:rsidRPr="008A1477" w:rsidRDefault="00271907" w:rsidP="00DE4109">
      <w:pPr>
        <w:spacing w:line="360" w:lineRule="auto"/>
        <w:jc w:val="both"/>
        <w:rPr>
          <w:rFonts w:ascii="Times New Roman" w:hAnsi="Times New Roman" w:cs="Times New Roman"/>
          <w:b/>
          <w:sz w:val="24"/>
        </w:rPr>
      </w:pPr>
    </w:p>
    <w:p w14:paraId="52CCC489" w14:textId="77777777" w:rsidR="00271907" w:rsidRPr="008A1477" w:rsidRDefault="00694717" w:rsidP="00DE4109">
      <w:pPr>
        <w:spacing w:line="360" w:lineRule="auto"/>
        <w:jc w:val="both"/>
        <w:rPr>
          <w:rFonts w:ascii="Times New Roman" w:hAnsi="Times New Roman" w:cs="Times New Roman"/>
          <w:b/>
          <w:sz w:val="24"/>
        </w:rPr>
      </w:pPr>
      <w:r w:rsidRPr="008A1477">
        <w:rPr>
          <w:rFonts w:ascii="Times New Roman" w:hAnsi="Times New Roman" w:cs="Times New Roman"/>
          <w:sz w:val="24"/>
        </w:rPr>
        <w:t xml:space="preserve">Rule 1 implies that students who possessed the aforementioned attributes have a higher tendency to fail their Grade-12 math test. This provides valuable insights for the teachers in High School ABC, enabling them to allocate their distribution of resources effectively and prioritise on students who are predicted to perform weaker in their math test. As such, this would eventually improve the school’s overall math scores. </w:t>
      </w:r>
    </w:p>
    <w:p w14:paraId="149C97B6" w14:textId="77777777" w:rsidR="00271907" w:rsidRPr="008A1477" w:rsidRDefault="00271907" w:rsidP="00DE4109">
      <w:pPr>
        <w:spacing w:line="360" w:lineRule="auto"/>
        <w:jc w:val="both"/>
        <w:rPr>
          <w:rFonts w:ascii="Times New Roman" w:hAnsi="Times New Roman" w:cs="Times New Roman"/>
          <w:b/>
          <w:sz w:val="24"/>
        </w:rPr>
      </w:pPr>
    </w:p>
    <w:p w14:paraId="5674CFB9" w14:textId="77777777" w:rsidR="00271907" w:rsidRPr="008A1477" w:rsidRDefault="00694717" w:rsidP="00DE4109">
      <w:pPr>
        <w:spacing w:line="360" w:lineRule="auto"/>
        <w:jc w:val="both"/>
        <w:rPr>
          <w:rFonts w:ascii="Times New Roman" w:hAnsi="Times New Roman" w:cs="Times New Roman"/>
          <w:b/>
          <w:sz w:val="24"/>
        </w:rPr>
      </w:pPr>
      <w:r w:rsidRPr="008A1477">
        <w:rPr>
          <w:rFonts w:ascii="Times New Roman" w:hAnsi="Times New Roman" w:cs="Times New Roman"/>
          <w:b/>
          <w:sz w:val="24"/>
        </w:rPr>
        <w:t>Rule 2</w:t>
      </w:r>
    </w:p>
    <w:p w14:paraId="5A51C54C" w14:textId="77777777" w:rsidR="00271907" w:rsidRPr="008A1477" w:rsidRDefault="00694717" w:rsidP="00DE4109">
      <w:pPr>
        <w:spacing w:line="360" w:lineRule="auto"/>
        <w:jc w:val="both"/>
        <w:rPr>
          <w:rFonts w:ascii="Times New Roman" w:hAnsi="Times New Roman" w:cs="Times New Roman"/>
          <w:sz w:val="24"/>
        </w:rPr>
      </w:pPr>
      <w:r w:rsidRPr="008A1477">
        <w:rPr>
          <w:rFonts w:ascii="Times New Roman" w:hAnsi="Times New Roman" w:cs="Times New Roman"/>
          <w:sz w:val="24"/>
        </w:rPr>
        <w:t xml:space="preserve">Similarly, Fig 1d shows that </w:t>
      </w:r>
      <w:r w:rsidRPr="008A1477">
        <w:rPr>
          <w:rFonts w:ascii="Times New Roman" w:hAnsi="Times New Roman" w:cs="Times New Roman"/>
          <w:i/>
          <w:sz w:val="24"/>
        </w:rPr>
        <w:t xml:space="preserve">math8=fail, </w:t>
      </w:r>
      <w:proofErr w:type="spellStart"/>
      <w:r w:rsidRPr="008A1477">
        <w:rPr>
          <w:rFonts w:ascii="Times New Roman" w:hAnsi="Times New Roman" w:cs="Times New Roman"/>
          <w:i/>
          <w:sz w:val="24"/>
        </w:rPr>
        <w:t>parmar</w:t>
      </w:r>
      <w:proofErr w:type="spellEnd"/>
      <w:r w:rsidRPr="008A1477">
        <w:rPr>
          <w:rFonts w:ascii="Times New Roman" w:hAnsi="Times New Roman" w:cs="Times New Roman"/>
          <w:i/>
          <w:sz w:val="24"/>
        </w:rPr>
        <w:t xml:space="preserve">=married </w:t>
      </w:r>
      <w:r w:rsidRPr="008A1477">
        <w:rPr>
          <w:rFonts w:ascii="Times New Roman" w:hAnsi="Times New Roman" w:cs="Times New Roman"/>
          <w:sz w:val="24"/>
        </w:rPr>
        <w:t xml:space="preserve">and </w:t>
      </w:r>
      <w:r w:rsidRPr="008A1477">
        <w:rPr>
          <w:rFonts w:ascii="Times New Roman" w:hAnsi="Times New Roman" w:cs="Times New Roman"/>
          <w:i/>
          <w:sz w:val="24"/>
        </w:rPr>
        <w:t xml:space="preserve">catholic=no </w:t>
      </w:r>
      <w:r w:rsidRPr="008A1477">
        <w:rPr>
          <w:rFonts w:ascii="Times New Roman" w:hAnsi="Times New Roman" w:cs="Times New Roman"/>
          <w:sz w:val="24"/>
        </w:rPr>
        <w:t xml:space="preserve">co-occurs with </w:t>
      </w:r>
      <w:r w:rsidRPr="008A1477">
        <w:rPr>
          <w:rFonts w:ascii="Times New Roman" w:hAnsi="Times New Roman" w:cs="Times New Roman"/>
          <w:i/>
          <w:sz w:val="24"/>
        </w:rPr>
        <w:t>math12=fail.</w:t>
      </w:r>
      <w:r w:rsidRPr="008A1477">
        <w:rPr>
          <w:rFonts w:ascii="Times New Roman" w:hAnsi="Times New Roman" w:cs="Times New Roman"/>
          <w:sz w:val="24"/>
        </w:rPr>
        <w:t xml:space="preserve"> As indicated in the dataset, 26.936% of the student population does not come from a catholic high school, failed their Grade-8 math test and their parents marital status is married. Rule 2 implies that students with this profile are 99.037% likely to fail their Grade-12 math test.</w:t>
      </w:r>
    </w:p>
    <w:p w14:paraId="0E0ACD54" w14:textId="77777777" w:rsidR="00271907" w:rsidRPr="008A1477" w:rsidRDefault="00271907" w:rsidP="00DE4109">
      <w:pPr>
        <w:spacing w:line="360" w:lineRule="auto"/>
        <w:jc w:val="both"/>
        <w:rPr>
          <w:rFonts w:ascii="Times New Roman" w:hAnsi="Times New Roman" w:cs="Times New Roman"/>
          <w:sz w:val="24"/>
        </w:rPr>
      </w:pPr>
    </w:p>
    <w:p w14:paraId="4F73C563" w14:textId="77777777" w:rsidR="00271907" w:rsidRPr="008A1477" w:rsidRDefault="00694717" w:rsidP="00DE4109">
      <w:pPr>
        <w:spacing w:line="360" w:lineRule="auto"/>
        <w:jc w:val="both"/>
        <w:rPr>
          <w:rFonts w:ascii="Times New Roman" w:hAnsi="Times New Roman" w:cs="Times New Roman"/>
          <w:sz w:val="24"/>
          <w:szCs w:val="24"/>
        </w:rPr>
      </w:pPr>
      <w:r w:rsidRPr="008A1477">
        <w:rPr>
          <w:rFonts w:ascii="Times New Roman" w:hAnsi="Times New Roman" w:cs="Times New Roman"/>
          <w:sz w:val="24"/>
          <w:szCs w:val="24"/>
        </w:rPr>
        <w:t>With this profile identified, High School ABC could formulate a teaching strategy to strengthen the mathematics foundation for students who fall in this category and anticipate their learning needs to improve on their math performance.</w:t>
      </w:r>
    </w:p>
    <w:p w14:paraId="276857CF" w14:textId="77777777" w:rsidR="00271907" w:rsidRPr="008A1477" w:rsidRDefault="00A955BF" w:rsidP="00DE4109">
      <w:pPr>
        <w:spacing w:line="360" w:lineRule="auto"/>
        <w:rPr>
          <w:rFonts w:ascii="Times New Roman" w:hAnsi="Times New Roman" w:cs="Times New Roman"/>
          <w:color w:val="4A86E8"/>
          <w:sz w:val="24"/>
          <w:u w:val="single"/>
        </w:rPr>
      </w:pPr>
      <w:r w:rsidRPr="008A1477">
        <w:rPr>
          <w:rFonts w:ascii="Times New Roman" w:hAnsi="Times New Roman" w:cs="Times New Roman"/>
          <w:b/>
          <w:sz w:val="24"/>
          <w:u w:val="single"/>
        </w:rPr>
        <w:lastRenderedPageBreak/>
        <w:t>Question 1c)</w:t>
      </w:r>
    </w:p>
    <w:p w14:paraId="68FD68CD" w14:textId="77777777" w:rsidR="00271907" w:rsidRPr="008A1477" w:rsidRDefault="00694717" w:rsidP="00DE4109">
      <w:pPr>
        <w:spacing w:line="360" w:lineRule="auto"/>
        <w:jc w:val="both"/>
        <w:rPr>
          <w:rFonts w:ascii="Times New Roman" w:hAnsi="Times New Roman" w:cs="Times New Roman"/>
          <w:sz w:val="24"/>
        </w:rPr>
      </w:pPr>
      <w:r w:rsidRPr="008A1477">
        <w:rPr>
          <w:rFonts w:ascii="Times New Roman" w:hAnsi="Times New Roman" w:cs="Times New Roman"/>
          <w:sz w:val="24"/>
        </w:rPr>
        <w:t xml:space="preserve">No, it is inconclusive that </w:t>
      </w:r>
      <w:r w:rsidRPr="008A1477">
        <w:rPr>
          <w:rFonts w:ascii="Times New Roman" w:hAnsi="Times New Roman" w:cs="Times New Roman"/>
          <w:i/>
          <w:sz w:val="24"/>
        </w:rPr>
        <w:t xml:space="preserve">catholic=no </w:t>
      </w:r>
      <w:r w:rsidRPr="008A1477">
        <w:rPr>
          <w:rFonts w:ascii="Times New Roman" w:hAnsi="Times New Roman" w:cs="Times New Roman"/>
          <w:sz w:val="24"/>
        </w:rPr>
        <w:t xml:space="preserve">caused a student to fail </w:t>
      </w:r>
      <w:r w:rsidRPr="008A1477">
        <w:rPr>
          <w:rFonts w:ascii="Times New Roman" w:hAnsi="Times New Roman" w:cs="Times New Roman"/>
          <w:i/>
          <w:sz w:val="24"/>
        </w:rPr>
        <w:t>math12</w:t>
      </w:r>
      <w:r w:rsidRPr="008A1477">
        <w:rPr>
          <w:rFonts w:ascii="Times New Roman" w:hAnsi="Times New Roman" w:cs="Times New Roman"/>
          <w:sz w:val="24"/>
        </w:rPr>
        <w:t xml:space="preserve">. The association rule generated merely suggests that there is a relation between </w:t>
      </w:r>
      <w:r w:rsidRPr="008A1477">
        <w:rPr>
          <w:rFonts w:ascii="Times New Roman" w:hAnsi="Times New Roman" w:cs="Times New Roman"/>
          <w:i/>
          <w:sz w:val="24"/>
        </w:rPr>
        <w:t>catholic=no</w:t>
      </w:r>
      <w:r w:rsidRPr="008A1477">
        <w:rPr>
          <w:rFonts w:ascii="Times New Roman" w:hAnsi="Times New Roman" w:cs="Times New Roman"/>
          <w:sz w:val="24"/>
        </w:rPr>
        <w:t xml:space="preserve"> and </w:t>
      </w:r>
      <w:r w:rsidRPr="008A1477">
        <w:rPr>
          <w:rFonts w:ascii="Times New Roman" w:hAnsi="Times New Roman" w:cs="Times New Roman"/>
          <w:i/>
          <w:sz w:val="24"/>
        </w:rPr>
        <w:t>math12</w:t>
      </w:r>
      <w:r w:rsidRPr="008A1477">
        <w:rPr>
          <w:rFonts w:ascii="Times New Roman" w:hAnsi="Times New Roman" w:cs="Times New Roman"/>
          <w:sz w:val="24"/>
        </w:rPr>
        <w:t xml:space="preserve"> but it does not suggest that students who do not come from a catholic high school caused them to fail math at Grade 12.</w:t>
      </w:r>
    </w:p>
    <w:p w14:paraId="5CAA810C" w14:textId="77777777" w:rsidR="00271907" w:rsidRPr="008A1477" w:rsidRDefault="00271907" w:rsidP="00DE4109">
      <w:pPr>
        <w:spacing w:line="360" w:lineRule="auto"/>
        <w:rPr>
          <w:rFonts w:ascii="Times New Roman" w:hAnsi="Times New Roman" w:cs="Times New Roman"/>
          <w:sz w:val="24"/>
        </w:rPr>
      </w:pPr>
    </w:p>
    <w:p w14:paraId="14259DE0" w14:textId="77777777" w:rsidR="00271907" w:rsidRPr="008A1477" w:rsidRDefault="00694717" w:rsidP="00DE4109">
      <w:pPr>
        <w:spacing w:line="360" w:lineRule="auto"/>
        <w:rPr>
          <w:rFonts w:ascii="Times New Roman" w:hAnsi="Times New Roman" w:cs="Times New Roman"/>
          <w:b/>
          <w:sz w:val="24"/>
        </w:rPr>
      </w:pPr>
      <w:r w:rsidRPr="008A1477">
        <w:rPr>
          <w:rFonts w:ascii="Times New Roman" w:hAnsi="Times New Roman" w:cs="Times New Roman"/>
          <w:b/>
          <w:sz w:val="24"/>
        </w:rPr>
        <w:t>Difference between Association and Causation</w:t>
      </w:r>
    </w:p>
    <w:p w14:paraId="02265F2A" w14:textId="77777777" w:rsidR="00271907" w:rsidRPr="0099386B" w:rsidRDefault="00694717" w:rsidP="0099386B">
      <w:pPr>
        <w:spacing w:line="360" w:lineRule="auto"/>
        <w:rPr>
          <w:rFonts w:ascii="Times New Roman" w:hAnsi="Times New Roman" w:cs="Times New Roman"/>
          <w:sz w:val="24"/>
          <w:szCs w:val="24"/>
        </w:rPr>
      </w:pPr>
      <w:r w:rsidRPr="008A1477">
        <w:rPr>
          <w:rFonts w:ascii="Times New Roman" w:hAnsi="Times New Roman" w:cs="Times New Roman"/>
          <w:sz w:val="24"/>
        </w:rPr>
        <w:t xml:space="preserve">Association analysis uses a common technique called </w:t>
      </w:r>
      <w:proofErr w:type="spellStart"/>
      <w:r w:rsidRPr="008A1477">
        <w:rPr>
          <w:rFonts w:ascii="Times New Roman" w:hAnsi="Times New Roman" w:cs="Times New Roman"/>
          <w:sz w:val="24"/>
        </w:rPr>
        <w:t>Apriori</w:t>
      </w:r>
      <w:proofErr w:type="spellEnd"/>
      <w:r w:rsidRPr="008A1477">
        <w:rPr>
          <w:rFonts w:ascii="Times New Roman" w:hAnsi="Times New Roman" w:cs="Times New Roman"/>
          <w:sz w:val="24"/>
        </w:rPr>
        <w:t xml:space="preserve"> algorithm to discover the co-occurrence of attributes within a large dataset</w:t>
      </w:r>
      <w:r w:rsidR="0099386B" w:rsidRPr="0099386B">
        <w:rPr>
          <w:rFonts w:ascii="Times New Roman" w:hAnsi="Times New Roman" w:cs="Times New Roman"/>
          <w:sz w:val="24"/>
          <w:szCs w:val="24"/>
        </w:rPr>
        <w:t xml:space="preserve"> </w:t>
      </w:r>
      <w:sdt>
        <w:sdtPr>
          <w:rPr>
            <w:rFonts w:ascii="Times New Roman" w:hAnsi="Times New Roman" w:cs="Times New Roman"/>
            <w:sz w:val="24"/>
            <w:szCs w:val="24"/>
          </w:rPr>
          <w:id w:val="749087535"/>
          <w:citation/>
        </w:sdtPr>
        <w:sdtEndPr/>
        <w:sdtContent>
          <w:r w:rsidR="0099386B">
            <w:rPr>
              <w:rFonts w:ascii="Times New Roman" w:hAnsi="Times New Roman" w:cs="Times New Roman"/>
              <w:sz w:val="24"/>
              <w:szCs w:val="24"/>
            </w:rPr>
            <w:fldChar w:fldCharType="begin"/>
          </w:r>
          <w:r w:rsidR="0099386B">
            <w:rPr>
              <w:rFonts w:ascii="Times New Roman" w:hAnsi="Times New Roman" w:cs="Times New Roman"/>
              <w:sz w:val="24"/>
              <w:szCs w:val="24"/>
              <w:lang w:val="en-US"/>
            </w:rPr>
            <w:instrText xml:space="preserve"> CITATION Tan19 \l 1033 </w:instrText>
          </w:r>
          <w:r w:rsidR="0099386B">
            <w:rPr>
              <w:rFonts w:ascii="Times New Roman" w:hAnsi="Times New Roman" w:cs="Times New Roman"/>
              <w:sz w:val="24"/>
              <w:szCs w:val="24"/>
            </w:rPr>
            <w:fldChar w:fldCharType="separate"/>
          </w:r>
          <w:r w:rsidR="008E7922" w:rsidRPr="008E7922">
            <w:rPr>
              <w:rFonts w:ascii="Times New Roman" w:hAnsi="Times New Roman" w:cs="Times New Roman"/>
              <w:noProof/>
              <w:sz w:val="24"/>
              <w:szCs w:val="24"/>
              <w:lang w:val="en-US"/>
            </w:rPr>
            <w:t>(Tan, Chan, Lee, &amp; Li, 2019)</w:t>
          </w:r>
          <w:r w:rsidR="0099386B">
            <w:rPr>
              <w:rFonts w:ascii="Times New Roman" w:hAnsi="Times New Roman" w:cs="Times New Roman"/>
              <w:sz w:val="24"/>
              <w:szCs w:val="24"/>
            </w:rPr>
            <w:fldChar w:fldCharType="end"/>
          </w:r>
        </w:sdtContent>
      </w:sdt>
      <w:r w:rsidR="0099386B">
        <w:rPr>
          <w:rFonts w:ascii="Times New Roman" w:hAnsi="Times New Roman" w:cs="Times New Roman"/>
          <w:sz w:val="24"/>
          <w:szCs w:val="24"/>
        </w:rPr>
        <w:t xml:space="preserve">. </w:t>
      </w:r>
      <w:r w:rsidRPr="008A1477">
        <w:rPr>
          <w:rFonts w:ascii="Times New Roman" w:hAnsi="Times New Roman" w:cs="Times New Roman"/>
          <w:sz w:val="24"/>
        </w:rPr>
        <w:t xml:space="preserve">The dependencies between the data are known as association rules, where the strength of association is determined by support and confidence values. In other words, </w:t>
      </w:r>
      <w:proofErr w:type="spellStart"/>
      <w:r w:rsidRPr="008A1477">
        <w:rPr>
          <w:rFonts w:ascii="Times New Roman" w:hAnsi="Times New Roman" w:cs="Times New Roman"/>
          <w:sz w:val="24"/>
        </w:rPr>
        <w:t>Apriori</w:t>
      </w:r>
      <w:proofErr w:type="spellEnd"/>
      <w:r w:rsidRPr="008A1477">
        <w:rPr>
          <w:rFonts w:ascii="Times New Roman" w:hAnsi="Times New Roman" w:cs="Times New Roman"/>
          <w:sz w:val="24"/>
        </w:rPr>
        <w:t xml:space="preserve"> algorithm generates association rules that satisfies the user-specified minimum support and minimum confidence constraints.  </w:t>
      </w:r>
    </w:p>
    <w:p w14:paraId="151D77FF" w14:textId="77777777" w:rsidR="00271907" w:rsidRPr="008A1477" w:rsidRDefault="00271907" w:rsidP="00DE4109">
      <w:pPr>
        <w:spacing w:line="360" w:lineRule="auto"/>
        <w:jc w:val="both"/>
        <w:rPr>
          <w:rFonts w:ascii="Times New Roman" w:hAnsi="Times New Roman" w:cs="Times New Roman"/>
          <w:sz w:val="24"/>
        </w:rPr>
      </w:pPr>
    </w:p>
    <w:p w14:paraId="26912BC9" w14:textId="77777777" w:rsidR="00271907" w:rsidRPr="008A1477" w:rsidRDefault="00694717" w:rsidP="00DE4109">
      <w:pPr>
        <w:spacing w:line="360" w:lineRule="auto"/>
        <w:jc w:val="both"/>
        <w:rPr>
          <w:rFonts w:ascii="Times New Roman" w:hAnsi="Times New Roman" w:cs="Times New Roman"/>
          <w:sz w:val="24"/>
        </w:rPr>
      </w:pPr>
      <w:r w:rsidRPr="008A1477">
        <w:rPr>
          <w:rFonts w:ascii="Times New Roman" w:hAnsi="Times New Roman" w:cs="Times New Roman"/>
          <w:sz w:val="24"/>
        </w:rPr>
        <w:t>Causation relationship, on the other hand, can be learnt through controlled experiments which are often expensive and impossible to conduct</w:t>
      </w:r>
      <w:sdt>
        <w:sdtPr>
          <w:rPr>
            <w:rFonts w:ascii="Times New Roman" w:hAnsi="Times New Roman" w:cs="Times New Roman"/>
            <w:sz w:val="24"/>
          </w:rPr>
          <w:id w:val="-77218069"/>
          <w:citation/>
        </w:sdtPr>
        <w:sdtEndPr/>
        <w:sdtContent>
          <w:r w:rsidR="00D74B76">
            <w:rPr>
              <w:rFonts w:ascii="Times New Roman" w:hAnsi="Times New Roman" w:cs="Times New Roman"/>
              <w:sz w:val="24"/>
            </w:rPr>
            <w:fldChar w:fldCharType="begin"/>
          </w:r>
          <w:r w:rsidR="00D74B76">
            <w:rPr>
              <w:rFonts w:ascii="Times New Roman" w:hAnsi="Times New Roman" w:cs="Times New Roman"/>
              <w:sz w:val="24"/>
              <w:lang w:val="en-US"/>
            </w:rPr>
            <w:instrText xml:space="preserve"> CITATION LiJ13 \l 1033 </w:instrText>
          </w:r>
          <w:r w:rsidR="00D74B76">
            <w:rPr>
              <w:rFonts w:ascii="Times New Roman" w:hAnsi="Times New Roman" w:cs="Times New Roman"/>
              <w:sz w:val="24"/>
            </w:rPr>
            <w:fldChar w:fldCharType="separate"/>
          </w:r>
          <w:r w:rsidR="008E7922">
            <w:rPr>
              <w:rFonts w:ascii="Times New Roman" w:hAnsi="Times New Roman" w:cs="Times New Roman"/>
              <w:noProof/>
              <w:sz w:val="24"/>
              <w:lang w:val="en-US"/>
            </w:rPr>
            <w:t xml:space="preserve"> </w:t>
          </w:r>
          <w:r w:rsidR="008E7922" w:rsidRPr="008E7922">
            <w:rPr>
              <w:rFonts w:ascii="Times New Roman" w:hAnsi="Times New Roman" w:cs="Times New Roman"/>
              <w:noProof/>
              <w:sz w:val="24"/>
              <w:lang w:val="en-US"/>
            </w:rPr>
            <w:t>(Li, et al., 2013)</w:t>
          </w:r>
          <w:r w:rsidR="00D74B76">
            <w:rPr>
              <w:rFonts w:ascii="Times New Roman" w:hAnsi="Times New Roman" w:cs="Times New Roman"/>
              <w:sz w:val="24"/>
            </w:rPr>
            <w:fldChar w:fldCharType="end"/>
          </w:r>
        </w:sdtContent>
      </w:sdt>
      <w:r w:rsidRPr="008A1477">
        <w:rPr>
          <w:rFonts w:ascii="Times New Roman" w:hAnsi="Times New Roman" w:cs="Times New Roman"/>
          <w:sz w:val="24"/>
        </w:rPr>
        <w:t>. Causal relationship discovery adopts Causal Bayesian Network (CBN) theory and studies how the variation of one attribute cause changes to other attributes, providing useful prediction and reasoning for decision-makin</w:t>
      </w:r>
      <w:r w:rsidR="0031595A">
        <w:rPr>
          <w:rFonts w:ascii="Times New Roman" w:hAnsi="Times New Roman" w:cs="Times New Roman"/>
          <w:sz w:val="24"/>
        </w:rPr>
        <w:t xml:space="preserve">g </w:t>
      </w:r>
      <w:sdt>
        <w:sdtPr>
          <w:rPr>
            <w:rFonts w:ascii="Times New Roman" w:hAnsi="Times New Roman" w:cs="Times New Roman"/>
            <w:sz w:val="24"/>
          </w:rPr>
          <w:id w:val="-725690461"/>
          <w:citation/>
        </w:sdtPr>
        <w:sdtEndPr/>
        <w:sdtContent>
          <w:r w:rsidR="0031595A">
            <w:rPr>
              <w:rFonts w:ascii="Times New Roman" w:hAnsi="Times New Roman" w:cs="Times New Roman"/>
              <w:sz w:val="24"/>
            </w:rPr>
            <w:fldChar w:fldCharType="begin"/>
          </w:r>
          <w:r w:rsidR="0031595A">
            <w:rPr>
              <w:rFonts w:ascii="Times New Roman" w:hAnsi="Times New Roman" w:cs="Times New Roman"/>
              <w:sz w:val="24"/>
              <w:lang w:val="en-US"/>
            </w:rPr>
            <w:instrText xml:space="preserve"> CITATION LiJ13 \l 1033 </w:instrText>
          </w:r>
          <w:r w:rsidR="0031595A">
            <w:rPr>
              <w:rFonts w:ascii="Times New Roman" w:hAnsi="Times New Roman" w:cs="Times New Roman"/>
              <w:sz w:val="24"/>
            </w:rPr>
            <w:fldChar w:fldCharType="separate"/>
          </w:r>
          <w:r w:rsidR="0031595A" w:rsidRPr="0031595A">
            <w:rPr>
              <w:rFonts w:ascii="Times New Roman" w:hAnsi="Times New Roman" w:cs="Times New Roman"/>
              <w:noProof/>
              <w:sz w:val="24"/>
              <w:lang w:val="en-US"/>
            </w:rPr>
            <w:t>(Li, et al., 2013)</w:t>
          </w:r>
          <w:r w:rsidR="0031595A">
            <w:rPr>
              <w:rFonts w:ascii="Times New Roman" w:hAnsi="Times New Roman" w:cs="Times New Roman"/>
              <w:sz w:val="24"/>
            </w:rPr>
            <w:fldChar w:fldCharType="end"/>
          </w:r>
        </w:sdtContent>
      </w:sdt>
      <w:r w:rsidR="0031595A">
        <w:rPr>
          <w:rFonts w:ascii="Times New Roman" w:hAnsi="Times New Roman" w:cs="Times New Roman"/>
          <w:sz w:val="24"/>
        </w:rPr>
        <w:t xml:space="preserve">. </w:t>
      </w:r>
      <w:r w:rsidRPr="008A1477">
        <w:rPr>
          <w:rFonts w:ascii="Times New Roman" w:hAnsi="Times New Roman" w:cs="Times New Roman"/>
          <w:sz w:val="24"/>
        </w:rPr>
        <w:t xml:space="preserve">While causal relationships imply associations, the reverse is not necessarily </w:t>
      </w:r>
      <w:r w:rsidR="00D74B76">
        <w:rPr>
          <w:rFonts w:ascii="Times New Roman" w:hAnsi="Times New Roman" w:cs="Times New Roman"/>
          <w:sz w:val="24"/>
        </w:rPr>
        <w:t xml:space="preserve">true </w:t>
      </w:r>
      <w:sdt>
        <w:sdtPr>
          <w:rPr>
            <w:rFonts w:ascii="Times New Roman" w:hAnsi="Times New Roman" w:cs="Times New Roman"/>
            <w:sz w:val="24"/>
          </w:rPr>
          <w:id w:val="-1693684003"/>
          <w:citation/>
        </w:sdtPr>
        <w:sdtEndPr/>
        <w:sdtContent>
          <w:r w:rsidR="0031595A">
            <w:rPr>
              <w:rFonts w:ascii="Times New Roman" w:hAnsi="Times New Roman" w:cs="Times New Roman"/>
              <w:sz w:val="24"/>
            </w:rPr>
            <w:fldChar w:fldCharType="begin"/>
          </w:r>
          <w:r w:rsidR="0031595A">
            <w:rPr>
              <w:rFonts w:ascii="Times New Roman" w:hAnsi="Times New Roman" w:cs="Times New Roman"/>
              <w:sz w:val="24"/>
              <w:lang w:val="en-US"/>
            </w:rPr>
            <w:instrText xml:space="preserve"> CITATION LiJ13 \l 1033 </w:instrText>
          </w:r>
          <w:r w:rsidR="0031595A">
            <w:rPr>
              <w:rFonts w:ascii="Times New Roman" w:hAnsi="Times New Roman" w:cs="Times New Roman"/>
              <w:sz w:val="24"/>
            </w:rPr>
            <w:fldChar w:fldCharType="separate"/>
          </w:r>
          <w:r w:rsidR="0031595A" w:rsidRPr="0031595A">
            <w:rPr>
              <w:rFonts w:ascii="Times New Roman" w:hAnsi="Times New Roman" w:cs="Times New Roman"/>
              <w:noProof/>
              <w:sz w:val="24"/>
              <w:lang w:val="en-US"/>
            </w:rPr>
            <w:t>(Li, et al., 2013)</w:t>
          </w:r>
          <w:r w:rsidR="0031595A">
            <w:rPr>
              <w:rFonts w:ascii="Times New Roman" w:hAnsi="Times New Roman" w:cs="Times New Roman"/>
              <w:sz w:val="24"/>
            </w:rPr>
            <w:fldChar w:fldCharType="end"/>
          </w:r>
        </w:sdtContent>
      </w:sdt>
      <w:r w:rsidR="0031595A">
        <w:rPr>
          <w:rFonts w:ascii="Times New Roman" w:hAnsi="Times New Roman" w:cs="Times New Roman"/>
          <w:sz w:val="24"/>
        </w:rPr>
        <w:t>.</w:t>
      </w:r>
    </w:p>
    <w:p w14:paraId="2A4986B4" w14:textId="77777777" w:rsidR="00271907" w:rsidRPr="008A1477" w:rsidRDefault="00271907" w:rsidP="00DE4109">
      <w:pPr>
        <w:spacing w:line="360" w:lineRule="auto"/>
        <w:jc w:val="both"/>
        <w:rPr>
          <w:rFonts w:ascii="Times New Roman" w:hAnsi="Times New Roman" w:cs="Times New Roman"/>
          <w:sz w:val="24"/>
        </w:rPr>
      </w:pPr>
    </w:p>
    <w:p w14:paraId="61C16235" w14:textId="77777777" w:rsidR="00271907" w:rsidRPr="008A1477" w:rsidRDefault="00694717" w:rsidP="00DE4109">
      <w:pPr>
        <w:spacing w:line="360" w:lineRule="auto"/>
        <w:jc w:val="both"/>
        <w:rPr>
          <w:rFonts w:ascii="Times New Roman" w:hAnsi="Times New Roman" w:cs="Times New Roman"/>
          <w:sz w:val="24"/>
        </w:rPr>
      </w:pPr>
      <w:r w:rsidRPr="008A1477">
        <w:rPr>
          <w:rFonts w:ascii="Times New Roman" w:hAnsi="Times New Roman" w:cs="Times New Roman"/>
          <w:sz w:val="24"/>
        </w:rPr>
        <w:t xml:space="preserve">To sum up, association analysis indicates statistical relationship and strength of association between variables A and B while causation identifies a </w:t>
      </w:r>
      <w:proofErr w:type="gramStart"/>
      <w:r w:rsidRPr="008A1477">
        <w:rPr>
          <w:rFonts w:ascii="Times New Roman" w:hAnsi="Times New Roman" w:cs="Times New Roman"/>
          <w:sz w:val="24"/>
        </w:rPr>
        <w:t>cause and effect</w:t>
      </w:r>
      <w:proofErr w:type="gramEnd"/>
      <w:r w:rsidRPr="008A1477">
        <w:rPr>
          <w:rFonts w:ascii="Times New Roman" w:hAnsi="Times New Roman" w:cs="Times New Roman"/>
          <w:sz w:val="24"/>
        </w:rPr>
        <w:t xml:space="preserve"> relationship where the occurrence of the first causes the other. As associations do not always imply causality, it is inconclusive to say </w:t>
      </w:r>
      <w:r w:rsidRPr="008A1477">
        <w:rPr>
          <w:rFonts w:ascii="Times New Roman" w:hAnsi="Times New Roman" w:cs="Times New Roman"/>
          <w:i/>
          <w:sz w:val="24"/>
        </w:rPr>
        <w:t>catholic=</w:t>
      </w:r>
      <w:proofErr w:type="gramStart"/>
      <w:r w:rsidRPr="008A1477">
        <w:rPr>
          <w:rFonts w:ascii="Times New Roman" w:hAnsi="Times New Roman" w:cs="Times New Roman"/>
          <w:i/>
          <w:sz w:val="24"/>
        </w:rPr>
        <w:t>no</w:t>
      </w:r>
      <w:proofErr w:type="gramEnd"/>
      <w:r w:rsidRPr="008A1477">
        <w:rPr>
          <w:rFonts w:ascii="Times New Roman" w:hAnsi="Times New Roman" w:cs="Times New Roman"/>
          <w:i/>
          <w:sz w:val="24"/>
        </w:rPr>
        <w:t xml:space="preserve"> </w:t>
      </w:r>
      <w:r w:rsidRPr="008A1477">
        <w:rPr>
          <w:rFonts w:ascii="Times New Roman" w:hAnsi="Times New Roman" w:cs="Times New Roman"/>
          <w:sz w:val="24"/>
        </w:rPr>
        <w:t xml:space="preserve">inherently caused a student to fail </w:t>
      </w:r>
      <w:r w:rsidRPr="008A1477">
        <w:rPr>
          <w:rFonts w:ascii="Times New Roman" w:hAnsi="Times New Roman" w:cs="Times New Roman"/>
          <w:i/>
          <w:sz w:val="24"/>
        </w:rPr>
        <w:t>math12</w:t>
      </w:r>
      <w:r w:rsidRPr="008A1477">
        <w:rPr>
          <w:rFonts w:ascii="Times New Roman" w:hAnsi="Times New Roman" w:cs="Times New Roman"/>
          <w:sz w:val="24"/>
        </w:rPr>
        <w:t>.</w:t>
      </w:r>
    </w:p>
    <w:p w14:paraId="52E17BA5" w14:textId="77777777" w:rsidR="00271907" w:rsidRPr="008A1477" w:rsidRDefault="00271907" w:rsidP="00DE4109">
      <w:pPr>
        <w:spacing w:line="360" w:lineRule="auto"/>
        <w:rPr>
          <w:rFonts w:ascii="Times New Roman" w:hAnsi="Times New Roman" w:cs="Times New Roman"/>
          <w:sz w:val="24"/>
        </w:rPr>
      </w:pPr>
    </w:p>
    <w:p w14:paraId="2F515477" w14:textId="77777777" w:rsidR="00271907" w:rsidRPr="008A1477" w:rsidRDefault="00A955BF" w:rsidP="00DE4109">
      <w:pPr>
        <w:spacing w:line="360" w:lineRule="auto"/>
        <w:rPr>
          <w:rFonts w:ascii="Times New Roman" w:hAnsi="Times New Roman" w:cs="Times New Roman"/>
          <w:sz w:val="24"/>
          <w:u w:val="single"/>
        </w:rPr>
      </w:pPr>
      <w:r w:rsidRPr="008A1477">
        <w:rPr>
          <w:rFonts w:ascii="Times New Roman" w:hAnsi="Times New Roman" w:cs="Times New Roman"/>
          <w:b/>
          <w:sz w:val="24"/>
          <w:u w:val="single"/>
        </w:rPr>
        <w:t>Question 1d)</w:t>
      </w:r>
    </w:p>
    <w:p w14:paraId="5E2225CE" w14:textId="77777777" w:rsidR="00271907" w:rsidRPr="008A1477" w:rsidRDefault="00694717" w:rsidP="00DE4109">
      <w:pPr>
        <w:spacing w:line="360" w:lineRule="auto"/>
        <w:rPr>
          <w:rFonts w:ascii="Times New Roman" w:hAnsi="Times New Roman" w:cs="Times New Roman"/>
          <w:b/>
          <w:sz w:val="24"/>
        </w:rPr>
      </w:pPr>
      <w:r w:rsidRPr="008A1477">
        <w:rPr>
          <w:rFonts w:ascii="Times New Roman" w:hAnsi="Times New Roman" w:cs="Times New Roman"/>
          <w:b/>
          <w:sz w:val="24"/>
        </w:rPr>
        <w:t xml:space="preserve">Difference between CARMA and </w:t>
      </w:r>
      <w:proofErr w:type="spellStart"/>
      <w:r w:rsidRPr="008A1477">
        <w:rPr>
          <w:rFonts w:ascii="Times New Roman" w:hAnsi="Times New Roman" w:cs="Times New Roman"/>
          <w:b/>
          <w:sz w:val="24"/>
        </w:rPr>
        <w:t>Apriori</w:t>
      </w:r>
      <w:proofErr w:type="spellEnd"/>
    </w:p>
    <w:p w14:paraId="5F11421A" w14:textId="77777777" w:rsidR="00271907" w:rsidRPr="008A1477" w:rsidRDefault="00694717" w:rsidP="00DE4109">
      <w:pPr>
        <w:spacing w:line="360" w:lineRule="auto"/>
        <w:jc w:val="both"/>
        <w:rPr>
          <w:rFonts w:ascii="Times New Roman" w:hAnsi="Times New Roman" w:cs="Times New Roman"/>
          <w:sz w:val="24"/>
        </w:rPr>
      </w:pPr>
      <w:r w:rsidRPr="008A1477">
        <w:rPr>
          <w:rFonts w:ascii="Times New Roman" w:hAnsi="Times New Roman" w:cs="Times New Roman"/>
          <w:sz w:val="24"/>
        </w:rPr>
        <w:t xml:space="preserve">One of the distinct differences between CARMA and </w:t>
      </w:r>
      <w:proofErr w:type="spellStart"/>
      <w:r w:rsidRPr="008A1477">
        <w:rPr>
          <w:rFonts w:ascii="Times New Roman" w:hAnsi="Times New Roman" w:cs="Times New Roman"/>
          <w:sz w:val="24"/>
        </w:rPr>
        <w:t>Apriori</w:t>
      </w:r>
      <w:proofErr w:type="spellEnd"/>
      <w:r w:rsidRPr="008A1477">
        <w:rPr>
          <w:rFonts w:ascii="Times New Roman" w:hAnsi="Times New Roman" w:cs="Times New Roman"/>
          <w:sz w:val="24"/>
        </w:rPr>
        <w:t xml:space="preserve"> is that the former allows rules with multiple consequents and the latter only allows one consequent </w:t>
      </w:r>
      <w:sdt>
        <w:sdtPr>
          <w:rPr>
            <w:rFonts w:ascii="Times New Roman" w:hAnsi="Times New Roman" w:cs="Times New Roman"/>
            <w:sz w:val="24"/>
          </w:rPr>
          <w:id w:val="-1287885660"/>
          <w:citation/>
        </w:sdtPr>
        <w:sdtEndPr/>
        <w:sdtContent>
          <w:r w:rsidR="00BC033D">
            <w:rPr>
              <w:rFonts w:ascii="Times New Roman" w:hAnsi="Times New Roman" w:cs="Times New Roman"/>
              <w:sz w:val="24"/>
            </w:rPr>
            <w:fldChar w:fldCharType="begin"/>
          </w:r>
          <w:r w:rsidR="00BC033D">
            <w:rPr>
              <w:rFonts w:ascii="Times New Roman" w:hAnsi="Times New Roman" w:cs="Times New Roman"/>
              <w:color w:val="0A0A0A"/>
              <w:sz w:val="24"/>
              <w:highlight w:val="white"/>
              <w:lang w:val="en-US"/>
            </w:rPr>
            <w:instrText xml:space="preserve"> CITATION Tan19 \l 1033 </w:instrText>
          </w:r>
          <w:r w:rsidR="00BC033D">
            <w:rPr>
              <w:rFonts w:ascii="Times New Roman" w:hAnsi="Times New Roman" w:cs="Times New Roman"/>
              <w:sz w:val="24"/>
            </w:rPr>
            <w:fldChar w:fldCharType="separate"/>
          </w:r>
          <w:r w:rsidR="008E7922" w:rsidRPr="008E7922">
            <w:rPr>
              <w:rFonts w:ascii="Times New Roman" w:hAnsi="Times New Roman" w:cs="Times New Roman"/>
              <w:noProof/>
              <w:color w:val="0A0A0A"/>
              <w:sz w:val="24"/>
              <w:highlight w:val="white"/>
              <w:lang w:val="en-US"/>
            </w:rPr>
            <w:t>(Tan, Chan, Lee, &amp; Li, 2019)</w:t>
          </w:r>
          <w:r w:rsidR="00BC033D">
            <w:rPr>
              <w:rFonts w:ascii="Times New Roman" w:hAnsi="Times New Roman" w:cs="Times New Roman"/>
              <w:sz w:val="24"/>
            </w:rPr>
            <w:fldChar w:fldCharType="end"/>
          </w:r>
        </w:sdtContent>
      </w:sdt>
      <w:r w:rsidRPr="008A1477">
        <w:rPr>
          <w:rFonts w:ascii="Times New Roman" w:hAnsi="Times New Roman" w:cs="Times New Roman"/>
          <w:sz w:val="24"/>
        </w:rPr>
        <w:t xml:space="preserve">. As this problem seeks to understand the potential factors that affects students’ math grades, </w:t>
      </w:r>
      <w:r w:rsidRPr="008A1477">
        <w:rPr>
          <w:rFonts w:ascii="Times New Roman" w:hAnsi="Times New Roman" w:cs="Times New Roman"/>
          <w:i/>
          <w:sz w:val="24"/>
        </w:rPr>
        <w:t xml:space="preserve">math12 </w:t>
      </w:r>
      <w:r w:rsidRPr="008A1477">
        <w:rPr>
          <w:rFonts w:ascii="Times New Roman" w:hAnsi="Times New Roman" w:cs="Times New Roman"/>
          <w:sz w:val="24"/>
        </w:rPr>
        <w:t xml:space="preserve">is the only attribute we are interested as consequent. Hence, it does not make any difference on whether CARMA or </w:t>
      </w:r>
      <w:proofErr w:type="spellStart"/>
      <w:r w:rsidRPr="008A1477">
        <w:rPr>
          <w:rFonts w:ascii="Times New Roman" w:hAnsi="Times New Roman" w:cs="Times New Roman"/>
          <w:sz w:val="24"/>
        </w:rPr>
        <w:t>Apriori</w:t>
      </w:r>
      <w:proofErr w:type="spellEnd"/>
      <w:r w:rsidRPr="008A1477">
        <w:rPr>
          <w:rFonts w:ascii="Times New Roman" w:hAnsi="Times New Roman" w:cs="Times New Roman"/>
          <w:sz w:val="24"/>
        </w:rPr>
        <w:t xml:space="preserve"> is applied to solve this problem as both algorithms would result in one consequent.</w:t>
      </w:r>
    </w:p>
    <w:p w14:paraId="3421B95C" w14:textId="77777777" w:rsidR="00271907" w:rsidRPr="00DE4109" w:rsidRDefault="00271907" w:rsidP="00DE4109">
      <w:pPr>
        <w:spacing w:line="360" w:lineRule="auto"/>
        <w:rPr>
          <w:rFonts w:ascii="Times New Roman" w:hAnsi="Times New Roman" w:cs="Times New Roman"/>
        </w:rPr>
      </w:pPr>
    </w:p>
    <w:p w14:paraId="0CD0D711" w14:textId="77777777" w:rsidR="00271907" w:rsidRPr="008A1477" w:rsidRDefault="00694717" w:rsidP="00DE4109">
      <w:pPr>
        <w:spacing w:line="360" w:lineRule="auto"/>
        <w:jc w:val="both"/>
        <w:rPr>
          <w:rFonts w:ascii="Times New Roman" w:hAnsi="Times New Roman" w:cs="Times New Roman"/>
          <w:sz w:val="24"/>
          <w:szCs w:val="24"/>
        </w:rPr>
      </w:pPr>
      <w:r w:rsidRPr="008A1477">
        <w:rPr>
          <w:rFonts w:ascii="Times New Roman" w:hAnsi="Times New Roman" w:cs="Times New Roman"/>
          <w:sz w:val="24"/>
          <w:szCs w:val="24"/>
        </w:rPr>
        <w:t xml:space="preserve">Generally, both algorithms are equally suitable to be applied in this issue as the dataset consists of purely nominal data. However, as CARMA can only handle binary inputs, data preparation is required to transform the data into ‘flag’ format </w:t>
      </w:r>
      <w:r w:rsidRPr="008A1477">
        <w:rPr>
          <w:rFonts w:ascii="Times New Roman" w:hAnsi="Times New Roman" w:cs="Times New Roman"/>
          <w:color w:val="222222"/>
          <w:sz w:val="24"/>
          <w:szCs w:val="24"/>
          <w:highlight w:val="white"/>
        </w:rPr>
        <w:t>—</w:t>
      </w:r>
      <w:r w:rsidRPr="008A1477">
        <w:rPr>
          <w:rFonts w:ascii="Times New Roman" w:hAnsi="Times New Roman" w:cs="Times New Roman"/>
          <w:sz w:val="24"/>
          <w:szCs w:val="24"/>
        </w:rPr>
        <w:t xml:space="preserve"> data with two distinct values before it can generate insightful rules. There are 8 out of 11 fields (</w:t>
      </w:r>
      <w:proofErr w:type="gramStart"/>
      <w:r w:rsidRPr="008A1477">
        <w:rPr>
          <w:rFonts w:ascii="Times New Roman" w:hAnsi="Times New Roman" w:cs="Times New Roman"/>
          <w:sz w:val="24"/>
          <w:szCs w:val="24"/>
        </w:rPr>
        <w:t>i.e.</w:t>
      </w:r>
      <w:proofErr w:type="gramEnd"/>
      <w:r w:rsidRPr="008A1477">
        <w:rPr>
          <w:rFonts w:ascii="Times New Roman" w:hAnsi="Times New Roman" w:cs="Times New Roman"/>
          <w:i/>
          <w:sz w:val="24"/>
          <w:szCs w:val="24"/>
        </w:rPr>
        <w:t xml:space="preserve"> math8, fight8</w:t>
      </w:r>
      <w:r w:rsidRPr="008A1477">
        <w:rPr>
          <w:rFonts w:ascii="Times New Roman" w:hAnsi="Times New Roman" w:cs="Times New Roman"/>
          <w:sz w:val="24"/>
          <w:szCs w:val="24"/>
        </w:rPr>
        <w:t>) consist of data with more than two possible values, making it an inappropriate data format for CARMA analysis.</w:t>
      </w:r>
    </w:p>
    <w:p w14:paraId="42D75615" w14:textId="77777777" w:rsidR="00271907" w:rsidRPr="008A1477" w:rsidRDefault="00271907" w:rsidP="00DE4109">
      <w:pPr>
        <w:spacing w:line="360" w:lineRule="auto"/>
        <w:jc w:val="both"/>
        <w:rPr>
          <w:rFonts w:ascii="Times New Roman" w:hAnsi="Times New Roman" w:cs="Times New Roman"/>
          <w:sz w:val="24"/>
          <w:szCs w:val="24"/>
        </w:rPr>
      </w:pPr>
    </w:p>
    <w:p w14:paraId="5A0E323A" w14:textId="77777777" w:rsidR="00271907" w:rsidRPr="008A1477" w:rsidRDefault="00694717" w:rsidP="00DE4109">
      <w:pPr>
        <w:spacing w:line="360" w:lineRule="auto"/>
        <w:jc w:val="both"/>
        <w:rPr>
          <w:rFonts w:ascii="Times New Roman" w:hAnsi="Times New Roman" w:cs="Times New Roman"/>
          <w:sz w:val="24"/>
          <w:szCs w:val="24"/>
        </w:rPr>
      </w:pPr>
      <w:r w:rsidRPr="008A1477">
        <w:rPr>
          <w:rFonts w:ascii="Times New Roman" w:hAnsi="Times New Roman" w:cs="Times New Roman"/>
          <w:sz w:val="24"/>
          <w:szCs w:val="24"/>
        </w:rPr>
        <w:t xml:space="preserve">In contrast, the nature of the dataset makes </w:t>
      </w:r>
      <w:proofErr w:type="spellStart"/>
      <w:r w:rsidRPr="008A1477">
        <w:rPr>
          <w:rFonts w:ascii="Times New Roman" w:hAnsi="Times New Roman" w:cs="Times New Roman"/>
          <w:sz w:val="24"/>
          <w:szCs w:val="24"/>
        </w:rPr>
        <w:t>Apriori</w:t>
      </w:r>
      <w:proofErr w:type="spellEnd"/>
      <w:r w:rsidRPr="008A1477">
        <w:rPr>
          <w:rFonts w:ascii="Times New Roman" w:hAnsi="Times New Roman" w:cs="Times New Roman"/>
          <w:sz w:val="24"/>
          <w:szCs w:val="24"/>
        </w:rPr>
        <w:t xml:space="preserve"> a better approach to solve the problem as it reduces the time and effort needed to transform the data.</w:t>
      </w:r>
    </w:p>
    <w:p w14:paraId="6DA9C9A9" w14:textId="77777777" w:rsidR="00271907" w:rsidRPr="008A1477" w:rsidRDefault="00271907" w:rsidP="00DE4109">
      <w:pPr>
        <w:spacing w:line="360" w:lineRule="auto"/>
        <w:jc w:val="both"/>
        <w:rPr>
          <w:rFonts w:ascii="Times New Roman" w:hAnsi="Times New Roman" w:cs="Times New Roman"/>
          <w:b/>
          <w:sz w:val="24"/>
          <w:szCs w:val="24"/>
        </w:rPr>
      </w:pPr>
    </w:p>
    <w:p w14:paraId="25AA5C7F" w14:textId="77777777" w:rsidR="00271907" w:rsidRPr="00BB51C5" w:rsidRDefault="00694717" w:rsidP="00DE4109">
      <w:pPr>
        <w:spacing w:line="360" w:lineRule="auto"/>
        <w:jc w:val="both"/>
        <w:rPr>
          <w:rFonts w:ascii="Times New Roman" w:hAnsi="Times New Roman" w:cs="Times New Roman"/>
          <w:b/>
          <w:sz w:val="24"/>
          <w:szCs w:val="24"/>
        </w:rPr>
      </w:pPr>
      <w:r w:rsidRPr="008A1477">
        <w:rPr>
          <w:rFonts w:ascii="Times New Roman" w:hAnsi="Times New Roman" w:cs="Times New Roman"/>
          <w:b/>
          <w:sz w:val="24"/>
          <w:szCs w:val="24"/>
        </w:rPr>
        <w:t>Data Preparation for ‘fight8’ Field</w:t>
      </w:r>
    </w:p>
    <w:p w14:paraId="13AB309B" w14:textId="77777777" w:rsidR="00271907" w:rsidRPr="008A1477" w:rsidRDefault="00694717" w:rsidP="00DE4109">
      <w:pPr>
        <w:spacing w:line="360" w:lineRule="auto"/>
        <w:jc w:val="both"/>
        <w:rPr>
          <w:rFonts w:ascii="Times New Roman" w:hAnsi="Times New Roman" w:cs="Times New Roman"/>
          <w:i/>
          <w:sz w:val="24"/>
          <w:szCs w:val="24"/>
        </w:rPr>
      </w:pPr>
      <w:r w:rsidRPr="008A1477">
        <w:rPr>
          <w:rFonts w:ascii="Times New Roman" w:hAnsi="Times New Roman" w:cs="Times New Roman"/>
          <w:sz w:val="24"/>
          <w:szCs w:val="24"/>
        </w:rPr>
        <w:t xml:space="preserve">The possible values for </w:t>
      </w:r>
      <w:r w:rsidRPr="008A1477">
        <w:rPr>
          <w:rFonts w:ascii="Times New Roman" w:hAnsi="Times New Roman" w:cs="Times New Roman"/>
          <w:i/>
          <w:sz w:val="24"/>
          <w:szCs w:val="24"/>
        </w:rPr>
        <w:t xml:space="preserve">fight8 </w:t>
      </w:r>
      <w:r w:rsidRPr="008A1477">
        <w:rPr>
          <w:rFonts w:ascii="Times New Roman" w:hAnsi="Times New Roman" w:cs="Times New Roman"/>
          <w:sz w:val="24"/>
          <w:szCs w:val="24"/>
        </w:rPr>
        <w:t xml:space="preserve">includes </w:t>
      </w:r>
      <w:r w:rsidRPr="008A1477">
        <w:rPr>
          <w:rFonts w:ascii="Times New Roman" w:hAnsi="Times New Roman" w:cs="Times New Roman"/>
          <w:i/>
          <w:sz w:val="24"/>
          <w:szCs w:val="24"/>
        </w:rPr>
        <w:t>never</w:t>
      </w:r>
      <w:r w:rsidRPr="008A1477">
        <w:rPr>
          <w:rFonts w:ascii="Times New Roman" w:hAnsi="Times New Roman" w:cs="Times New Roman"/>
          <w:sz w:val="24"/>
          <w:szCs w:val="24"/>
        </w:rPr>
        <w:t xml:space="preserve">, </w:t>
      </w:r>
      <w:proofErr w:type="gramStart"/>
      <w:r w:rsidRPr="008A1477">
        <w:rPr>
          <w:rFonts w:ascii="Times New Roman" w:hAnsi="Times New Roman" w:cs="Times New Roman"/>
          <w:i/>
          <w:sz w:val="24"/>
          <w:szCs w:val="24"/>
        </w:rPr>
        <w:t>once</w:t>
      </w:r>
      <w:proofErr w:type="gramEnd"/>
      <w:r w:rsidRPr="008A1477">
        <w:rPr>
          <w:rFonts w:ascii="Times New Roman" w:hAnsi="Times New Roman" w:cs="Times New Roman"/>
          <w:i/>
          <w:sz w:val="24"/>
          <w:szCs w:val="24"/>
        </w:rPr>
        <w:t xml:space="preserve"> or twice</w:t>
      </w:r>
      <w:r w:rsidRPr="008A1477">
        <w:rPr>
          <w:rFonts w:ascii="Times New Roman" w:hAnsi="Times New Roman" w:cs="Times New Roman"/>
          <w:sz w:val="24"/>
          <w:szCs w:val="24"/>
        </w:rPr>
        <w:t xml:space="preserve">, and </w:t>
      </w:r>
      <w:r w:rsidRPr="008A1477">
        <w:rPr>
          <w:rFonts w:ascii="Times New Roman" w:hAnsi="Times New Roman" w:cs="Times New Roman"/>
          <w:i/>
          <w:sz w:val="24"/>
          <w:szCs w:val="24"/>
        </w:rPr>
        <w:t>more than twice</w:t>
      </w:r>
      <w:r w:rsidRPr="008A1477">
        <w:rPr>
          <w:rFonts w:ascii="Times New Roman" w:hAnsi="Times New Roman" w:cs="Times New Roman"/>
          <w:sz w:val="24"/>
          <w:szCs w:val="24"/>
        </w:rPr>
        <w:t xml:space="preserve">. This field can be transformed into two distinct value </w:t>
      </w:r>
      <w:r w:rsidRPr="008A1477">
        <w:rPr>
          <w:rFonts w:ascii="Times New Roman" w:hAnsi="Times New Roman" w:cs="Times New Roman"/>
          <w:color w:val="222222"/>
          <w:sz w:val="24"/>
          <w:szCs w:val="24"/>
          <w:highlight w:val="white"/>
        </w:rPr>
        <w:t>— yes or no to determine if students were involved in fights in Grade-8 of their studies.</w:t>
      </w:r>
    </w:p>
    <w:p w14:paraId="29747431" w14:textId="77777777" w:rsidR="00271907" w:rsidRPr="008A1477" w:rsidRDefault="00271907" w:rsidP="00DE4109">
      <w:pPr>
        <w:spacing w:line="360" w:lineRule="auto"/>
        <w:rPr>
          <w:rFonts w:ascii="Times New Roman" w:hAnsi="Times New Roman" w:cs="Times New Roman"/>
          <w:sz w:val="24"/>
          <w:szCs w:val="24"/>
        </w:rPr>
      </w:pPr>
    </w:p>
    <w:p w14:paraId="739A3305" w14:textId="77777777" w:rsidR="00B14A6B" w:rsidRDefault="00694717" w:rsidP="00B14A6B">
      <w:pPr>
        <w:keepNext/>
        <w:spacing w:line="360" w:lineRule="auto"/>
        <w:jc w:val="center"/>
      </w:pPr>
      <w:r w:rsidRPr="008A1477">
        <w:rPr>
          <w:rFonts w:ascii="Times New Roman" w:hAnsi="Times New Roman" w:cs="Times New Roman"/>
          <w:i/>
          <w:noProof/>
          <w:sz w:val="24"/>
          <w:szCs w:val="24"/>
        </w:rPr>
        <w:drawing>
          <wp:inline distT="114300" distB="114300" distL="114300" distR="114300" wp14:anchorId="135F0B62" wp14:editId="4044580A">
            <wp:extent cx="1709738" cy="116982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709738" cy="1169820"/>
                    </a:xfrm>
                    <a:prstGeom prst="rect">
                      <a:avLst/>
                    </a:prstGeom>
                    <a:ln/>
                  </pic:spPr>
                </pic:pic>
              </a:graphicData>
            </a:graphic>
          </wp:inline>
        </w:drawing>
      </w:r>
    </w:p>
    <w:p w14:paraId="7DA441FF" w14:textId="77777777" w:rsidR="00271907" w:rsidRPr="00B14A6B" w:rsidRDefault="00B14A6B" w:rsidP="00B14A6B">
      <w:pPr>
        <w:pStyle w:val="Caption"/>
        <w:jc w:val="center"/>
        <w:rPr>
          <w:rFonts w:ascii="Times New Roman" w:hAnsi="Times New Roman" w:cs="Times New Roman"/>
          <w:i w:val="0"/>
          <w:color w:val="auto"/>
          <w:sz w:val="24"/>
          <w:szCs w:val="24"/>
        </w:rPr>
      </w:pPr>
      <w:r w:rsidRPr="00B14A6B">
        <w:rPr>
          <w:color w:val="auto"/>
        </w:rPr>
        <w:t xml:space="preserve">Figure </w:t>
      </w:r>
      <w:r w:rsidRPr="00B14A6B">
        <w:rPr>
          <w:color w:val="auto"/>
        </w:rPr>
        <w:fldChar w:fldCharType="begin"/>
      </w:r>
      <w:r w:rsidRPr="00B14A6B">
        <w:rPr>
          <w:color w:val="auto"/>
        </w:rPr>
        <w:instrText xml:space="preserve"> SEQ Figure \* ARABIC </w:instrText>
      </w:r>
      <w:r w:rsidRPr="00B14A6B">
        <w:rPr>
          <w:color w:val="auto"/>
        </w:rPr>
        <w:fldChar w:fldCharType="separate"/>
      </w:r>
      <w:r w:rsidR="001246E2">
        <w:rPr>
          <w:noProof/>
          <w:color w:val="auto"/>
        </w:rPr>
        <w:t>5</w:t>
      </w:r>
      <w:r w:rsidRPr="00B14A6B">
        <w:rPr>
          <w:color w:val="auto"/>
        </w:rPr>
        <w:fldChar w:fldCharType="end"/>
      </w:r>
      <w:r w:rsidRPr="00B14A6B">
        <w:rPr>
          <w:color w:val="auto"/>
        </w:rPr>
        <w:t>: Possible Values for 'Fight8" Field before and after Data Preparation</w:t>
      </w:r>
    </w:p>
    <w:p w14:paraId="2184C528" w14:textId="77777777" w:rsidR="00271907" w:rsidRPr="008A1477" w:rsidRDefault="00694717" w:rsidP="00DE4109">
      <w:pPr>
        <w:spacing w:line="360" w:lineRule="auto"/>
        <w:jc w:val="both"/>
        <w:rPr>
          <w:rFonts w:ascii="Times New Roman" w:hAnsi="Times New Roman" w:cs="Times New Roman"/>
          <w:sz w:val="24"/>
          <w:szCs w:val="24"/>
        </w:rPr>
      </w:pPr>
      <w:r w:rsidRPr="008A1477">
        <w:rPr>
          <w:rFonts w:ascii="Times New Roman" w:hAnsi="Times New Roman" w:cs="Times New Roman"/>
          <w:i/>
          <w:sz w:val="24"/>
          <w:szCs w:val="24"/>
        </w:rPr>
        <w:t xml:space="preserve">Fight8 </w:t>
      </w:r>
      <w:r w:rsidRPr="008A1477">
        <w:rPr>
          <w:rFonts w:ascii="Times New Roman" w:hAnsi="Times New Roman" w:cs="Times New Roman"/>
          <w:sz w:val="24"/>
          <w:szCs w:val="24"/>
        </w:rPr>
        <w:t xml:space="preserve">field with records indicating ‘never’ can be replaced with ‘no’ while records with ‘once or twice’ and ‘more than twice’ can be replaced with ‘yes’. In this way, data format for </w:t>
      </w:r>
      <w:r w:rsidRPr="008A1477">
        <w:rPr>
          <w:rFonts w:ascii="Times New Roman" w:hAnsi="Times New Roman" w:cs="Times New Roman"/>
          <w:i/>
          <w:sz w:val="24"/>
          <w:szCs w:val="24"/>
        </w:rPr>
        <w:t xml:space="preserve">fight8 </w:t>
      </w:r>
      <w:r w:rsidRPr="008A1477">
        <w:rPr>
          <w:rFonts w:ascii="Times New Roman" w:hAnsi="Times New Roman" w:cs="Times New Roman"/>
          <w:sz w:val="24"/>
          <w:szCs w:val="24"/>
        </w:rPr>
        <w:t>field can be specified as flag instead of nominal, which is the ideal format required by CARMA analysis.</w:t>
      </w:r>
    </w:p>
    <w:p w14:paraId="7D8C4A32" w14:textId="77777777" w:rsidR="00271907" w:rsidRPr="008A1477" w:rsidRDefault="00271907" w:rsidP="00DE4109">
      <w:pPr>
        <w:spacing w:line="360" w:lineRule="auto"/>
        <w:rPr>
          <w:rFonts w:ascii="Times New Roman" w:hAnsi="Times New Roman" w:cs="Times New Roman"/>
          <w:sz w:val="24"/>
          <w:szCs w:val="24"/>
        </w:rPr>
      </w:pPr>
    </w:p>
    <w:p w14:paraId="0A0768FD" w14:textId="77777777" w:rsidR="00287AB5" w:rsidRDefault="00287AB5">
      <w:pPr>
        <w:rPr>
          <w:rFonts w:ascii="Times New Roman" w:hAnsi="Times New Roman" w:cs="Times New Roman"/>
          <w:sz w:val="24"/>
          <w:szCs w:val="24"/>
        </w:rPr>
      </w:pPr>
      <w:r>
        <w:rPr>
          <w:rFonts w:ascii="Times New Roman" w:hAnsi="Times New Roman" w:cs="Times New Roman"/>
          <w:sz w:val="24"/>
          <w:szCs w:val="24"/>
        </w:rPr>
        <w:br w:type="page"/>
      </w:r>
    </w:p>
    <w:p w14:paraId="59535919" w14:textId="77777777" w:rsidR="00271907" w:rsidRPr="00BB51C5" w:rsidRDefault="00694717" w:rsidP="00DE4109">
      <w:pPr>
        <w:spacing w:line="360" w:lineRule="auto"/>
        <w:rPr>
          <w:rFonts w:ascii="Times New Roman" w:hAnsi="Times New Roman" w:cs="Times New Roman"/>
          <w:color w:val="4A86E8"/>
          <w:sz w:val="24"/>
          <w:szCs w:val="24"/>
          <w:u w:val="single"/>
        </w:rPr>
      </w:pPr>
      <w:r w:rsidRPr="00BB51C5">
        <w:rPr>
          <w:rFonts w:ascii="Times New Roman" w:hAnsi="Times New Roman" w:cs="Times New Roman"/>
          <w:b/>
          <w:sz w:val="24"/>
          <w:szCs w:val="24"/>
          <w:u w:val="single"/>
        </w:rPr>
        <w:lastRenderedPageBreak/>
        <w:t xml:space="preserve">Question </w:t>
      </w:r>
      <w:r w:rsidR="00A955BF" w:rsidRPr="00BB51C5">
        <w:rPr>
          <w:rFonts w:ascii="Times New Roman" w:hAnsi="Times New Roman" w:cs="Times New Roman"/>
          <w:b/>
          <w:sz w:val="24"/>
          <w:szCs w:val="24"/>
          <w:u w:val="single"/>
        </w:rPr>
        <w:t>2a</w:t>
      </w:r>
    </w:p>
    <w:p w14:paraId="6D8DEDD8" w14:textId="77777777" w:rsidR="00271907" w:rsidRPr="008A1477" w:rsidRDefault="00694717" w:rsidP="00DE4109">
      <w:pPr>
        <w:spacing w:line="360" w:lineRule="auto"/>
        <w:rPr>
          <w:rFonts w:ascii="Times New Roman" w:hAnsi="Times New Roman" w:cs="Times New Roman"/>
          <w:b/>
          <w:sz w:val="24"/>
          <w:szCs w:val="24"/>
        </w:rPr>
      </w:pPr>
      <w:r w:rsidRPr="008A1477">
        <w:rPr>
          <w:rFonts w:ascii="Times New Roman" w:hAnsi="Times New Roman" w:cs="Times New Roman"/>
          <w:b/>
          <w:sz w:val="24"/>
          <w:szCs w:val="24"/>
        </w:rPr>
        <w:t>Suitability of Applying Clustering</w:t>
      </w:r>
    </w:p>
    <w:p w14:paraId="78EA6888" w14:textId="77777777" w:rsidR="00271907" w:rsidRPr="008A1477" w:rsidRDefault="00694717" w:rsidP="00DE4109">
      <w:pPr>
        <w:spacing w:line="360" w:lineRule="auto"/>
        <w:jc w:val="both"/>
        <w:rPr>
          <w:rFonts w:ascii="Times New Roman" w:hAnsi="Times New Roman" w:cs="Times New Roman"/>
          <w:sz w:val="24"/>
          <w:szCs w:val="24"/>
        </w:rPr>
      </w:pPr>
      <w:r w:rsidRPr="008A1477">
        <w:rPr>
          <w:rFonts w:ascii="Times New Roman" w:hAnsi="Times New Roman" w:cs="Times New Roman"/>
          <w:sz w:val="24"/>
          <w:szCs w:val="24"/>
        </w:rPr>
        <w:t xml:space="preserve">Clustering analysis is the task to group records displaying a high degree of similarity into the same cluster. By using clustering, it enables decision makers to explore the variables for data analysis for effective decisions. This includes identifying extreme values and outliers, in the attempt to identify the most representative cluster </w:t>
      </w:r>
      <w:r w:rsidR="00226524">
        <w:rPr>
          <w:rFonts w:ascii="Times New Roman" w:hAnsi="Times New Roman" w:cs="Times New Roman"/>
          <w:sz w:val="24"/>
          <w:szCs w:val="24"/>
        </w:rPr>
        <w:t xml:space="preserve">(Tan </w:t>
      </w:r>
      <w:r w:rsidR="00226524" w:rsidRPr="00567848">
        <w:rPr>
          <w:rFonts w:ascii="Times New Roman" w:hAnsi="Times New Roman" w:cs="Times New Roman"/>
          <w:sz w:val="24"/>
        </w:rPr>
        <w:t>et al., 201</w:t>
      </w:r>
      <w:r w:rsidR="005835EF">
        <w:rPr>
          <w:rFonts w:ascii="Times New Roman" w:hAnsi="Times New Roman" w:cs="Times New Roman"/>
          <w:sz w:val="24"/>
        </w:rPr>
        <w:t>9</w:t>
      </w:r>
      <w:r w:rsidR="00226524">
        <w:rPr>
          <w:rFonts w:ascii="Times New Roman" w:hAnsi="Times New Roman" w:cs="Times New Roman"/>
          <w:sz w:val="24"/>
        </w:rPr>
        <w:t>)</w:t>
      </w:r>
      <w:r w:rsidRPr="008A1477">
        <w:rPr>
          <w:rFonts w:ascii="Times New Roman" w:hAnsi="Times New Roman" w:cs="Times New Roman"/>
          <w:sz w:val="24"/>
          <w:szCs w:val="24"/>
        </w:rPr>
        <w:t xml:space="preserve">. As clustering is useful to identify attributes that share common characteristics, it is a suitable approach to determine groupings of pulsars </w:t>
      </w:r>
      <w:r w:rsidR="005835EF">
        <w:rPr>
          <w:rFonts w:ascii="Times New Roman" w:hAnsi="Times New Roman" w:cs="Times New Roman"/>
          <w:sz w:val="24"/>
          <w:szCs w:val="24"/>
        </w:rPr>
        <w:t xml:space="preserve">(Tan </w:t>
      </w:r>
      <w:r w:rsidR="005835EF" w:rsidRPr="00567848">
        <w:rPr>
          <w:rFonts w:ascii="Times New Roman" w:hAnsi="Times New Roman" w:cs="Times New Roman"/>
          <w:sz w:val="24"/>
        </w:rPr>
        <w:t>et al., 201</w:t>
      </w:r>
      <w:r w:rsidR="005835EF">
        <w:rPr>
          <w:rFonts w:ascii="Times New Roman" w:hAnsi="Times New Roman" w:cs="Times New Roman"/>
          <w:sz w:val="24"/>
        </w:rPr>
        <w:t>9).</w:t>
      </w:r>
    </w:p>
    <w:p w14:paraId="53B92D5B" w14:textId="77777777" w:rsidR="00271907" w:rsidRPr="008A1477" w:rsidRDefault="00271907" w:rsidP="00DE4109">
      <w:pPr>
        <w:spacing w:line="360" w:lineRule="auto"/>
        <w:jc w:val="both"/>
        <w:rPr>
          <w:rFonts w:ascii="Times New Roman" w:hAnsi="Times New Roman" w:cs="Times New Roman"/>
          <w:sz w:val="24"/>
          <w:szCs w:val="24"/>
        </w:rPr>
      </w:pPr>
    </w:p>
    <w:p w14:paraId="020DD0F5" w14:textId="77777777" w:rsidR="00271907" w:rsidRPr="008A1477" w:rsidRDefault="00694717" w:rsidP="00DE4109">
      <w:pPr>
        <w:spacing w:line="360" w:lineRule="auto"/>
        <w:jc w:val="both"/>
        <w:rPr>
          <w:rFonts w:ascii="Times New Roman" w:hAnsi="Times New Roman" w:cs="Times New Roman"/>
          <w:sz w:val="24"/>
          <w:szCs w:val="24"/>
        </w:rPr>
      </w:pPr>
      <w:r w:rsidRPr="008A1477">
        <w:rPr>
          <w:rFonts w:ascii="Times New Roman" w:hAnsi="Times New Roman" w:cs="Times New Roman"/>
          <w:sz w:val="24"/>
          <w:szCs w:val="24"/>
        </w:rPr>
        <w:t xml:space="preserve">However, as clustering does not validate the identified groupings and requires close examination of cluster profiles, subject matter expert is required to justify their interpretation theoretically or empirically </w:t>
      </w:r>
      <w:r w:rsidR="003417FE">
        <w:rPr>
          <w:rFonts w:ascii="Times New Roman" w:hAnsi="Times New Roman" w:cs="Times New Roman"/>
          <w:sz w:val="24"/>
          <w:szCs w:val="24"/>
        </w:rPr>
        <w:t xml:space="preserve">(Tan </w:t>
      </w:r>
      <w:r w:rsidR="003417FE" w:rsidRPr="00567848">
        <w:rPr>
          <w:rFonts w:ascii="Times New Roman" w:hAnsi="Times New Roman" w:cs="Times New Roman"/>
          <w:sz w:val="24"/>
        </w:rPr>
        <w:t>et al., 201</w:t>
      </w:r>
      <w:r w:rsidR="003417FE">
        <w:rPr>
          <w:rFonts w:ascii="Times New Roman" w:hAnsi="Times New Roman" w:cs="Times New Roman"/>
          <w:sz w:val="24"/>
        </w:rPr>
        <w:t>9).</w:t>
      </w:r>
    </w:p>
    <w:p w14:paraId="6715F2C3" w14:textId="77777777" w:rsidR="00271907" w:rsidRPr="008A1477" w:rsidRDefault="00271907" w:rsidP="00DE4109">
      <w:pPr>
        <w:spacing w:line="360" w:lineRule="auto"/>
        <w:rPr>
          <w:rFonts w:ascii="Times New Roman" w:hAnsi="Times New Roman" w:cs="Times New Roman"/>
          <w:sz w:val="24"/>
          <w:szCs w:val="24"/>
        </w:rPr>
      </w:pPr>
    </w:p>
    <w:p w14:paraId="500EFFAD" w14:textId="77777777" w:rsidR="00271907" w:rsidRPr="00BB51C5" w:rsidRDefault="00236E24" w:rsidP="00DE4109">
      <w:pPr>
        <w:spacing w:line="360" w:lineRule="auto"/>
        <w:rPr>
          <w:rFonts w:ascii="Times New Roman" w:hAnsi="Times New Roman" w:cs="Times New Roman"/>
          <w:b/>
          <w:color w:val="4A86E8"/>
          <w:sz w:val="24"/>
          <w:szCs w:val="24"/>
          <w:u w:val="single"/>
        </w:rPr>
      </w:pPr>
      <w:r w:rsidRPr="00BB51C5">
        <w:rPr>
          <w:rFonts w:ascii="Times New Roman" w:hAnsi="Times New Roman" w:cs="Times New Roman"/>
          <w:b/>
          <w:sz w:val="24"/>
          <w:szCs w:val="24"/>
          <w:u w:val="single"/>
        </w:rPr>
        <w:t xml:space="preserve">Question 2b </w:t>
      </w:r>
      <w:proofErr w:type="spellStart"/>
      <w:r w:rsidRPr="00BB51C5">
        <w:rPr>
          <w:rFonts w:ascii="Times New Roman" w:hAnsi="Times New Roman" w:cs="Times New Roman"/>
          <w:b/>
          <w:sz w:val="24"/>
          <w:szCs w:val="24"/>
          <w:u w:val="single"/>
        </w:rPr>
        <w:t>i</w:t>
      </w:r>
      <w:proofErr w:type="spellEnd"/>
      <w:r w:rsidRPr="00BB51C5">
        <w:rPr>
          <w:rFonts w:ascii="Times New Roman" w:hAnsi="Times New Roman" w:cs="Times New Roman"/>
          <w:b/>
          <w:sz w:val="24"/>
          <w:szCs w:val="24"/>
          <w:u w:val="single"/>
        </w:rPr>
        <w:t>)</w:t>
      </w:r>
    </w:p>
    <w:p w14:paraId="6A7382B6" w14:textId="77777777" w:rsidR="00C02662" w:rsidRDefault="00694717" w:rsidP="00C02662">
      <w:pPr>
        <w:keepNext/>
        <w:spacing w:line="360" w:lineRule="auto"/>
        <w:jc w:val="center"/>
      </w:pPr>
      <w:r w:rsidRPr="00DE4109">
        <w:rPr>
          <w:rFonts w:ascii="Times New Roman" w:hAnsi="Times New Roman" w:cs="Times New Roman"/>
          <w:noProof/>
        </w:rPr>
        <w:drawing>
          <wp:inline distT="114300" distB="114300" distL="114300" distR="114300" wp14:anchorId="18F23C45" wp14:editId="1FFEE53B">
            <wp:extent cx="1629624" cy="1801640"/>
            <wp:effectExtent l="0" t="0" r="0" b="1905"/>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637492" cy="1810339"/>
                    </a:xfrm>
                    <a:prstGeom prst="rect">
                      <a:avLst/>
                    </a:prstGeom>
                    <a:ln/>
                  </pic:spPr>
                </pic:pic>
              </a:graphicData>
            </a:graphic>
          </wp:inline>
        </w:drawing>
      </w:r>
    </w:p>
    <w:p w14:paraId="6C6A6B6A" w14:textId="77777777" w:rsidR="00C02662" w:rsidRPr="00C02662" w:rsidRDefault="00C02662" w:rsidP="00C02662">
      <w:pPr>
        <w:pStyle w:val="Caption"/>
        <w:jc w:val="center"/>
        <w:rPr>
          <w:color w:val="auto"/>
        </w:rPr>
      </w:pPr>
      <w:r w:rsidRPr="00C02662">
        <w:rPr>
          <w:color w:val="auto"/>
        </w:rPr>
        <w:t xml:space="preserve">Figure </w:t>
      </w:r>
      <w:r w:rsidRPr="00C02662">
        <w:rPr>
          <w:color w:val="auto"/>
        </w:rPr>
        <w:fldChar w:fldCharType="begin"/>
      </w:r>
      <w:r w:rsidRPr="00C02662">
        <w:rPr>
          <w:color w:val="auto"/>
        </w:rPr>
        <w:instrText xml:space="preserve"> SEQ Figure \* ARABIC </w:instrText>
      </w:r>
      <w:r w:rsidRPr="00C02662">
        <w:rPr>
          <w:color w:val="auto"/>
        </w:rPr>
        <w:fldChar w:fldCharType="separate"/>
      </w:r>
      <w:r w:rsidR="001246E2">
        <w:rPr>
          <w:noProof/>
          <w:color w:val="auto"/>
        </w:rPr>
        <w:t>6</w:t>
      </w:r>
      <w:r w:rsidRPr="00C02662">
        <w:rPr>
          <w:color w:val="auto"/>
        </w:rPr>
        <w:fldChar w:fldCharType="end"/>
      </w:r>
      <w:r w:rsidRPr="00C02662">
        <w:rPr>
          <w:color w:val="auto"/>
        </w:rPr>
        <w:t>. Stream of Constructed K-Means Model</w:t>
      </w:r>
    </w:p>
    <w:p w14:paraId="49A79F8B" w14:textId="77777777" w:rsidR="002C6DD1" w:rsidRDefault="00694717" w:rsidP="002C6DD1">
      <w:pPr>
        <w:keepNext/>
        <w:spacing w:line="360" w:lineRule="auto"/>
        <w:jc w:val="center"/>
      </w:pPr>
      <w:r w:rsidRPr="00DE4109">
        <w:rPr>
          <w:rFonts w:ascii="Times New Roman" w:hAnsi="Times New Roman" w:cs="Times New Roman"/>
          <w:noProof/>
        </w:rPr>
        <w:drawing>
          <wp:inline distT="114300" distB="114300" distL="114300" distR="114300" wp14:anchorId="10ACCAD3" wp14:editId="4FEDB194">
            <wp:extent cx="4182701" cy="1222218"/>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b="8762"/>
                    <a:stretch>
                      <a:fillRect/>
                    </a:stretch>
                  </pic:blipFill>
                  <pic:spPr>
                    <a:xfrm>
                      <a:off x="0" y="0"/>
                      <a:ext cx="4192643" cy="1225123"/>
                    </a:xfrm>
                    <a:prstGeom prst="rect">
                      <a:avLst/>
                    </a:prstGeom>
                    <a:ln/>
                  </pic:spPr>
                </pic:pic>
              </a:graphicData>
            </a:graphic>
          </wp:inline>
        </w:drawing>
      </w:r>
    </w:p>
    <w:p w14:paraId="3EA06FD6" w14:textId="77777777" w:rsidR="00271907" w:rsidRPr="002C6DD1" w:rsidRDefault="002C6DD1" w:rsidP="002C6DD1">
      <w:pPr>
        <w:pStyle w:val="Caption"/>
        <w:jc w:val="center"/>
        <w:rPr>
          <w:rFonts w:ascii="Times New Roman" w:hAnsi="Times New Roman" w:cs="Times New Roman"/>
          <w:color w:val="auto"/>
        </w:rPr>
      </w:pPr>
      <w:r w:rsidRPr="002C6DD1">
        <w:rPr>
          <w:color w:val="auto"/>
        </w:rPr>
        <w:t xml:space="preserve">Figure </w:t>
      </w:r>
      <w:r w:rsidRPr="002C6DD1">
        <w:rPr>
          <w:color w:val="auto"/>
        </w:rPr>
        <w:fldChar w:fldCharType="begin"/>
      </w:r>
      <w:r w:rsidRPr="002C6DD1">
        <w:rPr>
          <w:color w:val="auto"/>
        </w:rPr>
        <w:instrText xml:space="preserve"> SEQ Figure \* ARABIC </w:instrText>
      </w:r>
      <w:r w:rsidRPr="002C6DD1">
        <w:rPr>
          <w:color w:val="auto"/>
        </w:rPr>
        <w:fldChar w:fldCharType="separate"/>
      </w:r>
      <w:r w:rsidR="001246E2">
        <w:rPr>
          <w:noProof/>
          <w:color w:val="auto"/>
        </w:rPr>
        <w:t>7</w:t>
      </w:r>
      <w:r w:rsidRPr="002C6DD1">
        <w:rPr>
          <w:color w:val="auto"/>
        </w:rPr>
        <w:fldChar w:fldCharType="end"/>
      </w:r>
      <w:r w:rsidRPr="002C6DD1">
        <w:rPr>
          <w:color w:val="auto"/>
        </w:rPr>
        <w:t>. Roles of Fields to be used for Modelling</w:t>
      </w:r>
    </w:p>
    <w:p w14:paraId="2BEF4481" w14:textId="77777777" w:rsidR="00271907" w:rsidRPr="00BB51C5" w:rsidRDefault="00236E24" w:rsidP="00DE4109">
      <w:pPr>
        <w:spacing w:line="360" w:lineRule="auto"/>
        <w:rPr>
          <w:rFonts w:ascii="Times New Roman" w:hAnsi="Times New Roman" w:cs="Times New Roman"/>
          <w:b/>
          <w:color w:val="4A86E8"/>
          <w:sz w:val="24"/>
          <w:szCs w:val="24"/>
          <w:u w:val="single"/>
        </w:rPr>
      </w:pPr>
      <w:r w:rsidRPr="00BB51C5">
        <w:rPr>
          <w:rFonts w:ascii="Times New Roman" w:hAnsi="Times New Roman" w:cs="Times New Roman"/>
          <w:b/>
          <w:sz w:val="24"/>
          <w:szCs w:val="24"/>
          <w:u w:val="single"/>
        </w:rPr>
        <w:t>Question 2b ii)</w:t>
      </w:r>
    </w:p>
    <w:p w14:paraId="1523C196" w14:textId="77777777" w:rsidR="00271907" w:rsidRDefault="00906B24" w:rsidP="00DE4109">
      <w:pPr>
        <w:spacing w:line="360" w:lineRule="auto"/>
        <w:rPr>
          <w:rFonts w:ascii="Times New Roman" w:hAnsi="Times New Roman" w:cs="Times New Roman"/>
          <w:sz w:val="24"/>
          <w:szCs w:val="24"/>
        </w:rPr>
      </w:pPr>
      <w:r w:rsidRPr="00A635FF">
        <w:rPr>
          <w:rFonts w:ascii="Times New Roman" w:hAnsi="Times New Roman" w:cs="Times New Roman"/>
          <w:sz w:val="24"/>
          <w:szCs w:val="24"/>
        </w:rPr>
        <w:t>Mislabelling Rates are defined as i</w:t>
      </w:r>
      <w:r w:rsidR="00694717" w:rsidRPr="00A635FF">
        <w:rPr>
          <w:rFonts w:ascii="Times New Roman" w:hAnsi="Times New Roman" w:cs="Times New Roman"/>
          <w:sz w:val="24"/>
          <w:szCs w:val="24"/>
        </w:rPr>
        <w:t>nsta</w:t>
      </w:r>
      <w:r w:rsidR="00A635FF" w:rsidRPr="00A635FF">
        <w:rPr>
          <w:rFonts w:ascii="Times New Roman" w:hAnsi="Times New Roman" w:cs="Times New Roman"/>
          <w:sz w:val="24"/>
          <w:szCs w:val="24"/>
        </w:rPr>
        <w:t>n</w:t>
      </w:r>
      <w:r w:rsidR="00694717" w:rsidRPr="00A635FF">
        <w:rPr>
          <w:rFonts w:ascii="Times New Roman" w:hAnsi="Times New Roman" w:cs="Times New Roman"/>
          <w:sz w:val="24"/>
          <w:szCs w:val="24"/>
        </w:rPr>
        <w:t>ces where a fake pulsar had been mislabel</w:t>
      </w:r>
      <w:r w:rsidR="0050524E">
        <w:rPr>
          <w:rFonts w:ascii="Times New Roman" w:hAnsi="Times New Roman" w:cs="Times New Roman"/>
          <w:sz w:val="24"/>
          <w:szCs w:val="24"/>
        </w:rPr>
        <w:t>l</w:t>
      </w:r>
      <w:r w:rsidR="00694717" w:rsidRPr="00A635FF">
        <w:rPr>
          <w:rFonts w:ascii="Times New Roman" w:hAnsi="Times New Roman" w:cs="Times New Roman"/>
          <w:sz w:val="24"/>
          <w:szCs w:val="24"/>
        </w:rPr>
        <w:t>ed as a "class=1" or real pulsar mislabel</w:t>
      </w:r>
      <w:r w:rsidR="0050524E">
        <w:rPr>
          <w:rFonts w:ascii="Times New Roman" w:hAnsi="Times New Roman" w:cs="Times New Roman"/>
          <w:sz w:val="24"/>
          <w:szCs w:val="24"/>
        </w:rPr>
        <w:t>l</w:t>
      </w:r>
      <w:r w:rsidR="00694717" w:rsidRPr="00A635FF">
        <w:rPr>
          <w:rFonts w:ascii="Times New Roman" w:hAnsi="Times New Roman" w:cs="Times New Roman"/>
          <w:sz w:val="24"/>
          <w:szCs w:val="24"/>
        </w:rPr>
        <w:t>ed as a "class=0"</w:t>
      </w:r>
      <w:r w:rsidR="001401E3">
        <w:rPr>
          <w:rFonts w:ascii="Times New Roman" w:hAnsi="Times New Roman" w:cs="Times New Roman"/>
          <w:sz w:val="24"/>
          <w:szCs w:val="24"/>
        </w:rPr>
        <w:t>.</w:t>
      </w:r>
    </w:p>
    <w:p w14:paraId="17C65E3A" w14:textId="77777777" w:rsidR="00271907" w:rsidRPr="00BB51C5" w:rsidRDefault="001401E3" w:rsidP="00DE4109">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Mislabelling Rate= </m:t>
          </m:r>
          <m:f>
            <m:fPr>
              <m:ctrlPr>
                <w:rPr>
                  <w:rFonts w:ascii="Cambria Math" w:hAnsi="Cambria Math" w:cs="Times New Roman"/>
                  <w:i/>
                  <w:sz w:val="24"/>
                  <w:szCs w:val="24"/>
                </w:rPr>
              </m:ctrlPr>
            </m:fPr>
            <m:num>
              <m:r>
                <w:rPr>
                  <w:rFonts w:ascii="Cambria Math" w:hAnsi="Cambria Math" w:cs="Times New Roman"/>
                  <w:sz w:val="24"/>
                  <w:szCs w:val="24"/>
                </w:rPr>
                <m:t>No. of Wrongly Labelled Data Points</m:t>
              </m:r>
            </m:num>
            <m:den>
              <m:r>
                <w:rPr>
                  <w:rFonts w:ascii="Cambria Math" w:hAnsi="Cambria Math" w:cs="Times New Roman"/>
                  <w:sz w:val="24"/>
                  <w:szCs w:val="24"/>
                </w:rPr>
                <m:t>No. of Real Value</m:t>
              </m:r>
            </m:den>
          </m:f>
          <m:r>
            <w:rPr>
              <w:rFonts w:ascii="Cambria Math" w:hAnsi="Cambria Math" w:cs="Times New Roman"/>
              <w:sz w:val="24"/>
              <w:szCs w:val="24"/>
            </w:rPr>
            <m:t>×100%</m:t>
          </m:r>
        </m:oMath>
      </m:oMathPara>
    </w:p>
    <w:p w14:paraId="30199C88" w14:textId="77777777" w:rsidR="00271907" w:rsidRPr="00BB51C5" w:rsidRDefault="00694717" w:rsidP="00DE4109">
      <w:pPr>
        <w:spacing w:line="360" w:lineRule="auto"/>
        <w:rPr>
          <w:rFonts w:ascii="Times New Roman" w:hAnsi="Times New Roman" w:cs="Times New Roman"/>
          <w:sz w:val="24"/>
          <w:szCs w:val="24"/>
        </w:rPr>
      </w:pPr>
      <w:r w:rsidRPr="00BB51C5">
        <w:rPr>
          <w:rFonts w:ascii="Times New Roman" w:hAnsi="Times New Roman" w:cs="Times New Roman"/>
          <w:sz w:val="24"/>
          <w:szCs w:val="24"/>
        </w:rPr>
        <w:t>When the Number of Clusters is 2</w:t>
      </w:r>
      <w:r w:rsidR="007C0A24">
        <w:rPr>
          <w:rFonts w:ascii="Times New Roman" w:hAnsi="Times New Roman" w:cs="Times New Roman"/>
          <w:sz w:val="24"/>
          <w:szCs w:val="24"/>
        </w:rPr>
        <w:t xml:space="preserve"> (K=2)</w:t>
      </w:r>
      <w:r w:rsidRPr="00BB51C5">
        <w:rPr>
          <w:rFonts w:ascii="Times New Roman" w:hAnsi="Times New Roman" w:cs="Times New Roman"/>
          <w:sz w:val="24"/>
          <w:szCs w:val="24"/>
        </w:rPr>
        <w:t xml:space="preserve">, </w:t>
      </w:r>
    </w:p>
    <w:p w14:paraId="6196CF7E" w14:textId="77777777" w:rsidR="0000237C" w:rsidRDefault="00694717" w:rsidP="0000237C">
      <w:pPr>
        <w:keepNext/>
        <w:spacing w:line="360" w:lineRule="auto"/>
        <w:jc w:val="center"/>
      </w:pPr>
      <w:r w:rsidRPr="00DE4109">
        <w:rPr>
          <w:rFonts w:ascii="Times New Roman" w:hAnsi="Times New Roman" w:cs="Times New Roman"/>
          <w:noProof/>
        </w:rPr>
        <w:lastRenderedPageBreak/>
        <w:drawing>
          <wp:inline distT="114300" distB="114300" distL="114300" distR="114300" wp14:anchorId="6CC26C0E" wp14:editId="79B84780">
            <wp:extent cx="2676525" cy="723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676525" cy="723900"/>
                    </a:xfrm>
                    <a:prstGeom prst="rect">
                      <a:avLst/>
                    </a:prstGeom>
                    <a:ln/>
                  </pic:spPr>
                </pic:pic>
              </a:graphicData>
            </a:graphic>
          </wp:inline>
        </w:drawing>
      </w:r>
    </w:p>
    <w:p w14:paraId="71A2F68D" w14:textId="77777777" w:rsidR="00271907" w:rsidRPr="0000237C" w:rsidRDefault="0000237C" w:rsidP="0000237C">
      <w:pPr>
        <w:pStyle w:val="Caption"/>
        <w:jc w:val="center"/>
        <w:rPr>
          <w:rFonts w:ascii="Times New Roman" w:hAnsi="Times New Roman" w:cs="Times New Roman"/>
          <w:color w:val="auto"/>
        </w:rPr>
      </w:pPr>
      <w:r w:rsidRPr="0000237C">
        <w:rPr>
          <w:color w:val="auto"/>
        </w:rPr>
        <w:t xml:space="preserve">Figure </w:t>
      </w:r>
      <w:r w:rsidRPr="0000237C">
        <w:rPr>
          <w:color w:val="auto"/>
        </w:rPr>
        <w:fldChar w:fldCharType="begin"/>
      </w:r>
      <w:r w:rsidRPr="0000237C">
        <w:rPr>
          <w:color w:val="auto"/>
        </w:rPr>
        <w:instrText xml:space="preserve"> SEQ Figure \* ARABIC </w:instrText>
      </w:r>
      <w:r w:rsidRPr="0000237C">
        <w:rPr>
          <w:color w:val="auto"/>
        </w:rPr>
        <w:fldChar w:fldCharType="separate"/>
      </w:r>
      <w:r w:rsidR="001246E2">
        <w:rPr>
          <w:noProof/>
          <w:color w:val="auto"/>
        </w:rPr>
        <w:t>8</w:t>
      </w:r>
      <w:r w:rsidRPr="0000237C">
        <w:rPr>
          <w:color w:val="auto"/>
        </w:rPr>
        <w:fldChar w:fldCharType="end"/>
      </w:r>
      <w:r w:rsidRPr="0000237C">
        <w:rPr>
          <w:color w:val="auto"/>
        </w:rPr>
        <w:t>. Matrix Node when K = 2</w:t>
      </w:r>
    </w:p>
    <w:p w14:paraId="13D98100" w14:textId="77777777" w:rsidR="00271907" w:rsidRPr="00F342B8" w:rsidRDefault="00694717" w:rsidP="00DE4109">
      <w:pPr>
        <w:spacing w:line="360" w:lineRule="auto"/>
        <w:rPr>
          <w:rFonts w:ascii="Times New Roman" w:hAnsi="Times New Roman" w:cs="Times New Roman"/>
          <w:sz w:val="24"/>
          <w:szCs w:val="24"/>
        </w:rPr>
      </w:pPr>
      <w:r w:rsidRPr="00F342B8">
        <w:rPr>
          <w:rFonts w:ascii="Times New Roman" w:hAnsi="Times New Roman" w:cs="Times New Roman"/>
          <w:sz w:val="24"/>
          <w:szCs w:val="24"/>
        </w:rPr>
        <w:t xml:space="preserve">The real value of Class 0 is </w:t>
      </w:r>
      <w:r w:rsidRPr="007C0A24">
        <w:rPr>
          <w:rFonts w:ascii="Times New Roman" w:hAnsi="Times New Roman" w:cs="Times New Roman"/>
          <w:b/>
          <w:sz w:val="24"/>
          <w:szCs w:val="24"/>
        </w:rPr>
        <w:t xml:space="preserve">16,259 </w:t>
      </w:r>
      <w:r w:rsidRPr="00F342B8">
        <w:rPr>
          <w:rFonts w:ascii="Times New Roman" w:hAnsi="Times New Roman" w:cs="Times New Roman"/>
          <w:sz w:val="24"/>
          <w:szCs w:val="24"/>
        </w:rPr>
        <w:t xml:space="preserve">and Class 1 is </w:t>
      </w:r>
      <w:r w:rsidRPr="007C0A24">
        <w:rPr>
          <w:rFonts w:ascii="Times New Roman" w:hAnsi="Times New Roman" w:cs="Times New Roman"/>
          <w:b/>
          <w:sz w:val="24"/>
          <w:szCs w:val="24"/>
        </w:rPr>
        <w:t>1,639</w:t>
      </w:r>
      <w:r w:rsidRPr="00F342B8">
        <w:rPr>
          <w:rFonts w:ascii="Times New Roman" w:hAnsi="Times New Roman" w:cs="Times New Roman"/>
          <w:sz w:val="24"/>
          <w:szCs w:val="24"/>
        </w:rPr>
        <w:t>.</w:t>
      </w:r>
    </w:p>
    <w:p w14:paraId="1A36A78E" w14:textId="77777777" w:rsidR="00271907" w:rsidRPr="00853970" w:rsidRDefault="00694717" w:rsidP="00DE4109">
      <w:pPr>
        <w:spacing w:line="360" w:lineRule="auto"/>
        <w:rPr>
          <w:rFonts w:ascii="Times New Roman" w:hAnsi="Times New Roman" w:cs="Times New Roman"/>
          <w:sz w:val="24"/>
          <w:szCs w:val="24"/>
        </w:rPr>
      </w:pPr>
      <w:r w:rsidRPr="00F342B8">
        <w:rPr>
          <w:rFonts w:ascii="Times New Roman" w:hAnsi="Times New Roman" w:cs="Times New Roman"/>
          <w:sz w:val="24"/>
          <w:szCs w:val="24"/>
        </w:rPr>
        <w:t xml:space="preserve">As majority for cluster 1 is </w:t>
      </w:r>
      <w:r w:rsidR="00853970">
        <w:rPr>
          <w:rFonts w:ascii="Times New Roman" w:hAnsi="Times New Roman" w:cs="Times New Roman"/>
          <w:b/>
          <w:sz w:val="24"/>
          <w:szCs w:val="24"/>
        </w:rPr>
        <w:t>C</w:t>
      </w:r>
      <w:r w:rsidRPr="00853970">
        <w:rPr>
          <w:rFonts w:ascii="Times New Roman" w:hAnsi="Times New Roman" w:cs="Times New Roman"/>
          <w:b/>
          <w:sz w:val="24"/>
          <w:szCs w:val="24"/>
        </w:rPr>
        <w:t>lass 0</w:t>
      </w:r>
      <w:r w:rsidR="00853970">
        <w:rPr>
          <w:rFonts w:ascii="Times New Roman" w:hAnsi="Times New Roman" w:cs="Times New Roman"/>
          <w:sz w:val="24"/>
          <w:szCs w:val="24"/>
        </w:rPr>
        <w:t>,</w:t>
      </w:r>
    </w:p>
    <w:p w14:paraId="3DC6C229" w14:textId="77777777" w:rsidR="00271907" w:rsidRPr="00F342B8" w:rsidRDefault="007C0A24" w:rsidP="00DE4109">
      <w:pPr>
        <w:spacing w:line="360" w:lineRule="auto"/>
        <w:rPr>
          <w:rFonts w:ascii="Times New Roman" w:hAnsi="Times New Roman" w:cs="Times New Roman"/>
          <w:sz w:val="24"/>
          <w:szCs w:val="24"/>
        </w:rPr>
      </w:pPr>
      <m:oMathPara>
        <m:oMath>
          <m:r>
            <w:rPr>
              <w:rFonts w:ascii="Cambria Math" w:hAnsi="Cambria Math" w:cs="Times New Roman"/>
              <w:sz w:val="24"/>
              <w:szCs w:val="24"/>
            </w:rPr>
            <m:t>Mislabelling Rate for Class 1=</m:t>
          </m:r>
          <m:f>
            <m:fPr>
              <m:ctrlPr>
                <w:rPr>
                  <w:rFonts w:ascii="Cambria Math" w:hAnsi="Cambria Math" w:cs="Times New Roman"/>
                  <w:i/>
                  <w:sz w:val="24"/>
                  <w:szCs w:val="24"/>
                </w:rPr>
              </m:ctrlPr>
            </m:fPr>
            <m:num>
              <m:r>
                <w:rPr>
                  <w:rFonts w:ascii="Cambria Math" w:hAnsi="Cambria Math" w:cs="Times New Roman"/>
                  <w:sz w:val="24"/>
                  <w:szCs w:val="24"/>
                </w:rPr>
                <m:t>365</m:t>
              </m:r>
            </m:num>
            <m:den>
              <m:r>
                <w:rPr>
                  <w:rFonts w:ascii="Cambria Math" w:hAnsi="Cambria Math" w:cs="Times New Roman"/>
                  <w:sz w:val="24"/>
                  <w:szCs w:val="24"/>
                </w:rPr>
                <m:t>1,639</m:t>
              </m:r>
            </m:den>
          </m:f>
          <m:r>
            <w:rPr>
              <w:rFonts w:ascii="Cambria Math" w:hAnsi="Cambria Math" w:cs="Times New Roman"/>
              <w:sz w:val="24"/>
              <w:szCs w:val="24"/>
            </w:rPr>
            <m:t>×100%=</m:t>
          </m:r>
          <m:r>
            <m:rPr>
              <m:sty m:val="bi"/>
            </m:rPr>
            <w:rPr>
              <w:rFonts w:ascii="Cambria Math" w:hAnsi="Cambria Math" w:cs="Times New Roman"/>
              <w:sz w:val="24"/>
              <w:szCs w:val="24"/>
            </w:rPr>
            <m:t>22.27%</m:t>
          </m:r>
        </m:oMath>
      </m:oMathPara>
    </w:p>
    <w:p w14:paraId="0D1374FE" w14:textId="77777777" w:rsidR="00271907" w:rsidRPr="00F342B8" w:rsidRDefault="00694717" w:rsidP="00DE4109">
      <w:pPr>
        <w:spacing w:line="360" w:lineRule="auto"/>
        <w:rPr>
          <w:rFonts w:ascii="Times New Roman" w:hAnsi="Times New Roman" w:cs="Times New Roman"/>
          <w:sz w:val="24"/>
          <w:szCs w:val="24"/>
        </w:rPr>
      </w:pPr>
      <w:r w:rsidRPr="00F342B8">
        <w:rPr>
          <w:rFonts w:ascii="Times New Roman" w:hAnsi="Times New Roman" w:cs="Times New Roman"/>
          <w:sz w:val="24"/>
          <w:szCs w:val="24"/>
        </w:rPr>
        <w:t xml:space="preserve">As majority for Cluster 2 is </w:t>
      </w:r>
      <w:r w:rsidRPr="00853970">
        <w:rPr>
          <w:rFonts w:ascii="Times New Roman" w:hAnsi="Times New Roman" w:cs="Times New Roman"/>
          <w:b/>
          <w:sz w:val="24"/>
          <w:szCs w:val="24"/>
        </w:rPr>
        <w:t>Class 1</w:t>
      </w:r>
      <w:r w:rsidRPr="00F342B8">
        <w:rPr>
          <w:rFonts w:ascii="Times New Roman" w:hAnsi="Times New Roman" w:cs="Times New Roman"/>
          <w:sz w:val="24"/>
          <w:szCs w:val="24"/>
        </w:rPr>
        <w:t>,</w:t>
      </w:r>
    </w:p>
    <w:p w14:paraId="3E7BDC6F" w14:textId="77777777" w:rsidR="00271907" w:rsidRPr="001401E3" w:rsidRDefault="007C0A24" w:rsidP="00DE4109">
      <w:pPr>
        <w:spacing w:line="360" w:lineRule="auto"/>
        <w:rPr>
          <w:rFonts w:ascii="Times New Roman" w:hAnsi="Times New Roman" w:cs="Times New Roman"/>
          <w:b/>
          <w:sz w:val="24"/>
          <w:szCs w:val="24"/>
        </w:rPr>
      </w:pPr>
      <m:oMathPara>
        <m:oMath>
          <m:r>
            <w:rPr>
              <w:rFonts w:ascii="Cambria Math" w:hAnsi="Cambria Math" w:cs="Times New Roman"/>
              <w:sz w:val="24"/>
              <w:szCs w:val="24"/>
            </w:rPr>
            <m:t>Mislabelling Rate for Class 0=</m:t>
          </m:r>
          <m:f>
            <m:fPr>
              <m:ctrlPr>
                <w:rPr>
                  <w:rFonts w:ascii="Cambria Math" w:hAnsi="Cambria Math" w:cs="Times New Roman"/>
                  <w:i/>
                  <w:sz w:val="24"/>
                  <w:szCs w:val="24"/>
                </w:rPr>
              </m:ctrlPr>
            </m:fPr>
            <m:num>
              <m:r>
                <w:rPr>
                  <w:rFonts w:ascii="Cambria Math" w:hAnsi="Cambria Math" w:cs="Times New Roman"/>
                  <w:sz w:val="24"/>
                  <w:szCs w:val="24"/>
                </w:rPr>
                <m:t>1,093</m:t>
              </m:r>
            </m:num>
            <m:den>
              <m:r>
                <w:rPr>
                  <w:rFonts w:ascii="Cambria Math" w:hAnsi="Cambria Math" w:cs="Times New Roman"/>
                  <w:sz w:val="24"/>
                  <w:szCs w:val="24"/>
                </w:rPr>
                <m:t>16,259</m:t>
              </m:r>
            </m:den>
          </m:f>
          <m:r>
            <w:rPr>
              <w:rFonts w:ascii="Cambria Math" w:hAnsi="Cambria Math" w:cs="Times New Roman"/>
              <w:sz w:val="24"/>
              <w:szCs w:val="24"/>
            </w:rPr>
            <m:t>×100%=6.72%</m:t>
          </m:r>
        </m:oMath>
      </m:oMathPara>
    </w:p>
    <w:p w14:paraId="30C475F4" w14:textId="77777777" w:rsidR="00271907" w:rsidRPr="00F342B8" w:rsidRDefault="00271907" w:rsidP="00DE4109">
      <w:pPr>
        <w:spacing w:line="360" w:lineRule="auto"/>
        <w:rPr>
          <w:rFonts w:ascii="Times New Roman" w:hAnsi="Times New Roman" w:cs="Times New Roman"/>
          <w:sz w:val="24"/>
          <w:szCs w:val="24"/>
        </w:rPr>
      </w:pPr>
    </w:p>
    <w:p w14:paraId="7BEDCD21" w14:textId="77777777" w:rsidR="00271907" w:rsidRPr="00F342B8" w:rsidRDefault="00694717" w:rsidP="00DE4109">
      <w:pPr>
        <w:spacing w:line="360" w:lineRule="auto"/>
        <w:rPr>
          <w:rFonts w:ascii="Times New Roman" w:hAnsi="Times New Roman" w:cs="Times New Roman"/>
          <w:sz w:val="24"/>
          <w:szCs w:val="24"/>
        </w:rPr>
      </w:pPr>
      <w:r w:rsidRPr="00F342B8">
        <w:rPr>
          <w:rFonts w:ascii="Times New Roman" w:hAnsi="Times New Roman" w:cs="Times New Roman"/>
          <w:sz w:val="24"/>
          <w:szCs w:val="24"/>
        </w:rPr>
        <w:t>When the Number of Clusters is 3</w:t>
      </w:r>
      <w:r w:rsidR="001401E3">
        <w:rPr>
          <w:rFonts w:ascii="Times New Roman" w:hAnsi="Times New Roman" w:cs="Times New Roman"/>
          <w:sz w:val="24"/>
          <w:szCs w:val="24"/>
        </w:rPr>
        <w:t xml:space="preserve"> (K=3)</w:t>
      </w:r>
      <w:r w:rsidRPr="00F342B8">
        <w:rPr>
          <w:rFonts w:ascii="Times New Roman" w:hAnsi="Times New Roman" w:cs="Times New Roman"/>
          <w:sz w:val="24"/>
          <w:szCs w:val="24"/>
        </w:rPr>
        <w:t xml:space="preserve">, </w:t>
      </w:r>
    </w:p>
    <w:p w14:paraId="6CE373BB" w14:textId="77777777" w:rsidR="0000237C" w:rsidRDefault="00694717" w:rsidP="0000237C">
      <w:pPr>
        <w:keepNext/>
        <w:spacing w:line="360" w:lineRule="auto"/>
        <w:jc w:val="center"/>
      </w:pPr>
      <w:r w:rsidRPr="00F342B8">
        <w:rPr>
          <w:rFonts w:ascii="Times New Roman" w:hAnsi="Times New Roman" w:cs="Times New Roman"/>
          <w:noProof/>
          <w:sz w:val="24"/>
          <w:szCs w:val="24"/>
        </w:rPr>
        <w:drawing>
          <wp:inline distT="114300" distB="114300" distL="114300" distR="114300" wp14:anchorId="2D9BE16D" wp14:editId="5023EA0A">
            <wp:extent cx="2809875" cy="7715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r="5623" b="7954"/>
                    <a:stretch>
                      <a:fillRect/>
                    </a:stretch>
                  </pic:blipFill>
                  <pic:spPr>
                    <a:xfrm>
                      <a:off x="0" y="0"/>
                      <a:ext cx="2809875" cy="771525"/>
                    </a:xfrm>
                    <a:prstGeom prst="rect">
                      <a:avLst/>
                    </a:prstGeom>
                    <a:ln/>
                  </pic:spPr>
                </pic:pic>
              </a:graphicData>
            </a:graphic>
          </wp:inline>
        </w:drawing>
      </w:r>
    </w:p>
    <w:p w14:paraId="6CDBB9CD" w14:textId="77777777" w:rsidR="00271907" w:rsidRPr="0000237C" w:rsidRDefault="0000237C" w:rsidP="0000237C">
      <w:pPr>
        <w:pStyle w:val="Caption"/>
        <w:jc w:val="center"/>
        <w:rPr>
          <w:rFonts w:ascii="Times New Roman" w:hAnsi="Times New Roman" w:cs="Times New Roman"/>
          <w:color w:val="auto"/>
          <w:sz w:val="24"/>
          <w:szCs w:val="24"/>
        </w:rPr>
      </w:pPr>
      <w:r w:rsidRPr="0000237C">
        <w:rPr>
          <w:color w:val="auto"/>
        </w:rPr>
        <w:t xml:space="preserve">Figure </w:t>
      </w:r>
      <w:r w:rsidRPr="0000237C">
        <w:rPr>
          <w:color w:val="auto"/>
        </w:rPr>
        <w:fldChar w:fldCharType="begin"/>
      </w:r>
      <w:r w:rsidRPr="0000237C">
        <w:rPr>
          <w:color w:val="auto"/>
        </w:rPr>
        <w:instrText xml:space="preserve"> SEQ Figure \* ARABIC </w:instrText>
      </w:r>
      <w:r w:rsidRPr="0000237C">
        <w:rPr>
          <w:color w:val="auto"/>
        </w:rPr>
        <w:fldChar w:fldCharType="separate"/>
      </w:r>
      <w:r w:rsidR="001246E2">
        <w:rPr>
          <w:noProof/>
          <w:color w:val="auto"/>
        </w:rPr>
        <w:t>9</w:t>
      </w:r>
      <w:r w:rsidRPr="0000237C">
        <w:rPr>
          <w:color w:val="auto"/>
        </w:rPr>
        <w:fldChar w:fldCharType="end"/>
      </w:r>
      <w:r w:rsidRPr="0000237C">
        <w:rPr>
          <w:color w:val="auto"/>
        </w:rPr>
        <w:t>. Matrix Node when K = 3</w:t>
      </w:r>
    </w:p>
    <w:p w14:paraId="4473EAD4" w14:textId="77777777" w:rsidR="00271907" w:rsidRPr="00F342B8" w:rsidRDefault="00694717" w:rsidP="00DE4109">
      <w:pPr>
        <w:spacing w:line="360" w:lineRule="auto"/>
        <w:rPr>
          <w:rFonts w:ascii="Times New Roman" w:hAnsi="Times New Roman" w:cs="Times New Roman"/>
          <w:sz w:val="24"/>
          <w:szCs w:val="24"/>
        </w:rPr>
      </w:pPr>
      <w:r w:rsidRPr="00F342B8">
        <w:rPr>
          <w:rFonts w:ascii="Times New Roman" w:hAnsi="Times New Roman" w:cs="Times New Roman"/>
          <w:sz w:val="24"/>
          <w:szCs w:val="24"/>
        </w:rPr>
        <w:t xml:space="preserve">Since the real value of Class 0 is </w:t>
      </w:r>
      <w:r w:rsidRPr="001401E3">
        <w:rPr>
          <w:rFonts w:ascii="Times New Roman" w:hAnsi="Times New Roman" w:cs="Times New Roman"/>
          <w:b/>
          <w:sz w:val="24"/>
          <w:szCs w:val="24"/>
        </w:rPr>
        <w:t>16,259</w:t>
      </w:r>
      <w:r w:rsidRPr="00F342B8">
        <w:rPr>
          <w:rFonts w:ascii="Times New Roman" w:hAnsi="Times New Roman" w:cs="Times New Roman"/>
          <w:sz w:val="24"/>
          <w:szCs w:val="24"/>
        </w:rPr>
        <w:t xml:space="preserve"> and Class 1 is </w:t>
      </w:r>
      <w:r w:rsidRPr="006F6485">
        <w:rPr>
          <w:rFonts w:ascii="Times New Roman" w:hAnsi="Times New Roman" w:cs="Times New Roman"/>
          <w:b/>
          <w:sz w:val="24"/>
          <w:szCs w:val="24"/>
        </w:rPr>
        <w:t>1,639</w:t>
      </w:r>
      <w:r w:rsidR="006F6485">
        <w:rPr>
          <w:rFonts w:ascii="Times New Roman" w:hAnsi="Times New Roman" w:cs="Times New Roman"/>
          <w:sz w:val="24"/>
          <w:szCs w:val="24"/>
        </w:rPr>
        <w:t>,</w:t>
      </w:r>
      <w:r w:rsidRPr="00F342B8">
        <w:rPr>
          <w:rFonts w:ascii="Times New Roman" w:hAnsi="Times New Roman" w:cs="Times New Roman"/>
          <w:sz w:val="24"/>
          <w:szCs w:val="24"/>
        </w:rPr>
        <w:t xml:space="preserve"> </w:t>
      </w:r>
    </w:p>
    <w:p w14:paraId="2E049C83" w14:textId="77777777" w:rsidR="00271907" w:rsidRPr="00F342B8" w:rsidRDefault="00694717" w:rsidP="00DE4109">
      <w:pPr>
        <w:spacing w:line="360" w:lineRule="auto"/>
        <w:rPr>
          <w:rFonts w:ascii="Times New Roman" w:hAnsi="Times New Roman" w:cs="Times New Roman"/>
          <w:sz w:val="24"/>
          <w:szCs w:val="24"/>
        </w:rPr>
      </w:pPr>
      <w:r w:rsidRPr="00F342B8">
        <w:rPr>
          <w:rFonts w:ascii="Times New Roman" w:hAnsi="Times New Roman" w:cs="Times New Roman"/>
          <w:sz w:val="24"/>
          <w:szCs w:val="24"/>
        </w:rPr>
        <w:t>As the majority for Cluster 1</w:t>
      </w:r>
      <w:r w:rsidR="009D1D6C">
        <w:rPr>
          <w:rFonts w:ascii="Times New Roman" w:hAnsi="Times New Roman" w:cs="Times New Roman"/>
          <w:sz w:val="24"/>
          <w:szCs w:val="24"/>
        </w:rPr>
        <w:t xml:space="preserve"> and 3</w:t>
      </w:r>
      <w:r w:rsidRPr="00F342B8">
        <w:rPr>
          <w:rFonts w:ascii="Times New Roman" w:hAnsi="Times New Roman" w:cs="Times New Roman"/>
          <w:sz w:val="24"/>
          <w:szCs w:val="24"/>
        </w:rPr>
        <w:t xml:space="preserve"> is </w:t>
      </w:r>
      <w:r w:rsidRPr="004467E0">
        <w:rPr>
          <w:rFonts w:ascii="Times New Roman" w:hAnsi="Times New Roman" w:cs="Times New Roman"/>
          <w:b/>
          <w:sz w:val="24"/>
          <w:szCs w:val="24"/>
        </w:rPr>
        <w:t>Class 0</w:t>
      </w:r>
      <w:r w:rsidRPr="00F342B8">
        <w:rPr>
          <w:rFonts w:ascii="Times New Roman" w:hAnsi="Times New Roman" w:cs="Times New Roman"/>
          <w:sz w:val="24"/>
          <w:szCs w:val="24"/>
        </w:rPr>
        <w:t>,</w:t>
      </w:r>
    </w:p>
    <w:p w14:paraId="01F50ABC" w14:textId="77777777" w:rsidR="00271907" w:rsidRPr="00F342B8" w:rsidRDefault="00A2513B" w:rsidP="00DE4109">
      <w:pPr>
        <w:spacing w:line="360" w:lineRule="auto"/>
        <w:rPr>
          <w:rFonts w:ascii="Times New Roman" w:hAnsi="Times New Roman" w:cs="Times New Roman"/>
          <w:sz w:val="24"/>
          <w:szCs w:val="24"/>
        </w:rPr>
      </w:pPr>
      <m:oMathPara>
        <m:oMath>
          <m:r>
            <w:rPr>
              <w:rFonts w:ascii="Cambria Math" w:hAnsi="Cambria Math" w:cs="Times New Roman"/>
              <w:sz w:val="24"/>
              <w:szCs w:val="24"/>
            </w:rPr>
            <m:t>Mislabelling Rate for Class 1=</m:t>
          </m:r>
          <m:f>
            <m:fPr>
              <m:ctrlPr>
                <w:rPr>
                  <w:rFonts w:ascii="Cambria Math" w:hAnsi="Cambria Math" w:cs="Times New Roman"/>
                  <w:i/>
                  <w:sz w:val="24"/>
                  <w:szCs w:val="24"/>
                </w:rPr>
              </m:ctrlPr>
            </m:fPr>
            <m:num>
              <m:r>
                <w:rPr>
                  <w:rFonts w:ascii="Cambria Math" w:hAnsi="Cambria Math" w:cs="Times New Roman"/>
                  <w:sz w:val="24"/>
                  <w:szCs w:val="24"/>
                </w:rPr>
                <m:t>337+66</m:t>
              </m:r>
            </m:num>
            <m:den>
              <m:r>
                <w:rPr>
                  <w:rFonts w:ascii="Cambria Math" w:hAnsi="Cambria Math" w:cs="Times New Roman"/>
                  <w:sz w:val="24"/>
                  <w:szCs w:val="24"/>
                </w:rPr>
                <m:t xml:space="preserve">1,639 </m:t>
              </m:r>
            </m:den>
          </m:f>
          <m:r>
            <w:rPr>
              <w:rFonts w:ascii="Cambria Math" w:hAnsi="Cambria Math" w:cs="Times New Roman"/>
              <w:sz w:val="24"/>
              <w:szCs w:val="24"/>
            </w:rPr>
            <m:t>×100%=</m:t>
          </m:r>
          <m:r>
            <m:rPr>
              <m:sty m:val="bi"/>
            </m:rPr>
            <w:rPr>
              <w:rFonts w:ascii="Cambria Math" w:hAnsi="Cambria Math" w:cs="Times New Roman"/>
              <w:sz w:val="24"/>
              <w:szCs w:val="24"/>
            </w:rPr>
            <m:t>24.59%</m:t>
          </m:r>
        </m:oMath>
      </m:oMathPara>
    </w:p>
    <w:p w14:paraId="30A98A2A" w14:textId="77777777" w:rsidR="00271907" w:rsidRPr="00F342B8" w:rsidRDefault="00694717" w:rsidP="00DE4109">
      <w:pPr>
        <w:spacing w:line="360" w:lineRule="auto"/>
        <w:rPr>
          <w:rFonts w:ascii="Times New Roman" w:hAnsi="Times New Roman" w:cs="Times New Roman"/>
          <w:sz w:val="24"/>
          <w:szCs w:val="24"/>
        </w:rPr>
      </w:pPr>
      <w:r w:rsidRPr="00F342B8">
        <w:rPr>
          <w:rFonts w:ascii="Times New Roman" w:hAnsi="Times New Roman" w:cs="Times New Roman"/>
          <w:sz w:val="24"/>
          <w:szCs w:val="24"/>
        </w:rPr>
        <w:t xml:space="preserve">As the majority for Cluster 2 is </w:t>
      </w:r>
      <w:r w:rsidRPr="004467E0">
        <w:rPr>
          <w:rFonts w:ascii="Times New Roman" w:hAnsi="Times New Roman" w:cs="Times New Roman"/>
          <w:b/>
          <w:sz w:val="24"/>
          <w:szCs w:val="24"/>
        </w:rPr>
        <w:t>Class 1</w:t>
      </w:r>
      <w:r w:rsidRPr="00F342B8">
        <w:rPr>
          <w:rFonts w:ascii="Times New Roman" w:hAnsi="Times New Roman" w:cs="Times New Roman"/>
          <w:sz w:val="24"/>
          <w:szCs w:val="24"/>
        </w:rPr>
        <w:t>,</w:t>
      </w:r>
    </w:p>
    <w:p w14:paraId="73264C1E" w14:textId="77777777" w:rsidR="00271907" w:rsidRPr="00F342B8" w:rsidRDefault="00CA5DE6" w:rsidP="00DE4109">
      <w:pPr>
        <w:spacing w:line="360" w:lineRule="auto"/>
        <w:rPr>
          <w:rFonts w:ascii="Times New Roman" w:hAnsi="Times New Roman" w:cs="Times New Roman"/>
          <w:sz w:val="24"/>
          <w:szCs w:val="24"/>
        </w:rPr>
      </w:pPr>
      <m:oMathPara>
        <m:oMath>
          <m:r>
            <w:rPr>
              <w:rFonts w:ascii="Cambria Math" w:hAnsi="Cambria Math" w:cs="Times New Roman"/>
              <w:sz w:val="24"/>
              <w:szCs w:val="24"/>
            </w:rPr>
            <m:t>Mislabelling Rate for Class 0=</m:t>
          </m:r>
          <m:f>
            <m:fPr>
              <m:ctrlPr>
                <w:rPr>
                  <w:rFonts w:ascii="Cambria Math" w:hAnsi="Cambria Math" w:cs="Times New Roman"/>
                  <w:i/>
                  <w:sz w:val="24"/>
                  <w:szCs w:val="24"/>
                </w:rPr>
              </m:ctrlPr>
            </m:fPr>
            <m:num>
              <m:r>
                <w:rPr>
                  <w:rFonts w:ascii="Cambria Math" w:hAnsi="Cambria Math" w:cs="Times New Roman"/>
                  <w:sz w:val="24"/>
                  <w:szCs w:val="24"/>
                </w:rPr>
                <m:t xml:space="preserve">979 </m:t>
              </m:r>
            </m:num>
            <m:den>
              <m:r>
                <w:rPr>
                  <w:rFonts w:ascii="Cambria Math" w:hAnsi="Cambria Math" w:cs="Times New Roman"/>
                  <w:sz w:val="24"/>
                  <w:szCs w:val="24"/>
                </w:rPr>
                <m:t>16,259</m:t>
              </m:r>
            </m:den>
          </m:f>
          <m:r>
            <w:rPr>
              <w:rFonts w:ascii="Cambria Math" w:hAnsi="Cambria Math" w:cs="Times New Roman"/>
              <w:sz w:val="24"/>
              <w:szCs w:val="24"/>
            </w:rPr>
            <m:t>×100%=6.02%</m:t>
          </m:r>
        </m:oMath>
      </m:oMathPara>
    </w:p>
    <w:p w14:paraId="1F430A18" w14:textId="77777777" w:rsidR="00271907" w:rsidRPr="00F342B8" w:rsidRDefault="00271907" w:rsidP="00DE4109">
      <w:pPr>
        <w:spacing w:line="360" w:lineRule="auto"/>
        <w:rPr>
          <w:rFonts w:ascii="Times New Roman" w:hAnsi="Times New Roman" w:cs="Times New Roman"/>
          <w:sz w:val="24"/>
          <w:szCs w:val="24"/>
        </w:rPr>
      </w:pPr>
    </w:p>
    <w:p w14:paraId="69E70379" w14:textId="77777777" w:rsidR="00271907" w:rsidRPr="00F342B8" w:rsidRDefault="00694717" w:rsidP="00DE4109">
      <w:pPr>
        <w:spacing w:line="360" w:lineRule="auto"/>
        <w:rPr>
          <w:rFonts w:ascii="Times New Roman" w:hAnsi="Times New Roman" w:cs="Times New Roman"/>
          <w:sz w:val="24"/>
          <w:szCs w:val="24"/>
        </w:rPr>
      </w:pPr>
      <w:r w:rsidRPr="00F342B8">
        <w:rPr>
          <w:rFonts w:ascii="Times New Roman" w:hAnsi="Times New Roman" w:cs="Times New Roman"/>
          <w:sz w:val="24"/>
          <w:szCs w:val="24"/>
        </w:rPr>
        <w:t>When the Number of Clusters is 4</w:t>
      </w:r>
      <w:r w:rsidR="00CC53DD">
        <w:rPr>
          <w:rFonts w:ascii="Times New Roman" w:hAnsi="Times New Roman" w:cs="Times New Roman"/>
          <w:sz w:val="24"/>
          <w:szCs w:val="24"/>
        </w:rPr>
        <w:t xml:space="preserve"> (K=4)</w:t>
      </w:r>
      <w:r w:rsidRPr="00F342B8">
        <w:rPr>
          <w:rFonts w:ascii="Times New Roman" w:hAnsi="Times New Roman" w:cs="Times New Roman"/>
          <w:sz w:val="24"/>
          <w:szCs w:val="24"/>
        </w:rPr>
        <w:t xml:space="preserve">, </w:t>
      </w:r>
    </w:p>
    <w:p w14:paraId="5E7D211B" w14:textId="77777777" w:rsidR="00FF3ACD" w:rsidRDefault="00694717" w:rsidP="00FF3ACD">
      <w:pPr>
        <w:keepNext/>
        <w:spacing w:line="360" w:lineRule="auto"/>
        <w:jc w:val="center"/>
      </w:pPr>
      <w:r w:rsidRPr="00F342B8">
        <w:rPr>
          <w:rFonts w:ascii="Times New Roman" w:hAnsi="Times New Roman" w:cs="Times New Roman"/>
          <w:noProof/>
          <w:sz w:val="24"/>
          <w:szCs w:val="24"/>
        </w:rPr>
        <w:drawing>
          <wp:inline distT="114300" distB="114300" distL="114300" distR="114300" wp14:anchorId="0CD65A80" wp14:editId="165AA450">
            <wp:extent cx="3409950" cy="80010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r="2452"/>
                    <a:stretch>
                      <a:fillRect/>
                    </a:stretch>
                  </pic:blipFill>
                  <pic:spPr>
                    <a:xfrm>
                      <a:off x="0" y="0"/>
                      <a:ext cx="3409950" cy="800100"/>
                    </a:xfrm>
                    <a:prstGeom prst="rect">
                      <a:avLst/>
                    </a:prstGeom>
                    <a:ln/>
                  </pic:spPr>
                </pic:pic>
              </a:graphicData>
            </a:graphic>
          </wp:inline>
        </w:drawing>
      </w:r>
    </w:p>
    <w:p w14:paraId="016BF516" w14:textId="77777777" w:rsidR="00271907" w:rsidRPr="00FF3ACD" w:rsidRDefault="00FF3ACD" w:rsidP="00FF3ACD">
      <w:pPr>
        <w:pStyle w:val="Caption"/>
        <w:jc w:val="center"/>
        <w:rPr>
          <w:rFonts w:ascii="Times New Roman" w:hAnsi="Times New Roman" w:cs="Times New Roman"/>
          <w:color w:val="auto"/>
          <w:sz w:val="24"/>
          <w:szCs w:val="24"/>
        </w:rPr>
      </w:pPr>
      <w:r w:rsidRPr="00FF3ACD">
        <w:rPr>
          <w:color w:val="auto"/>
        </w:rPr>
        <w:t xml:space="preserve">Figure </w:t>
      </w:r>
      <w:r w:rsidRPr="00FF3ACD">
        <w:rPr>
          <w:color w:val="auto"/>
        </w:rPr>
        <w:fldChar w:fldCharType="begin"/>
      </w:r>
      <w:r w:rsidRPr="00FF3ACD">
        <w:rPr>
          <w:color w:val="auto"/>
        </w:rPr>
        <w:instrText xml:space="preserve"> SEQ Figure \* ARABIC </w:instrText>
      </w:r>
      <w:r w:rsidRPr="00FF3ACD">
        <w:rPr>
          <w:color w:val="auto"/>
        </w:rPr>
        <w:fldChar w:fldCharType="separate"/>
      </w:r>
      <w:r w:rsidR="001246E2">
        <w:rPr>
          <w:noProof/>
          <w:color w:val="auto"/>
        </w:rPr>
        <w:t>10</w:t>
      </w:r>
      <w:r w:rsidRPr="00FF3ACD">
        <w:rPr>
          <w:color w:val="auto"/>
        </w:rPr>
        <w:fldChar w:fldCharType="end"/>
      </w:r>
      <w:r w:rsidRPr="00FF3ACD">
        <w:rPr>
          <w:color w:val="auto"/>
        </w:rPr>
        <w:t>. Matrix Node when K = 4</w:t>
      </w:r>
    </w:p>
    <w:p w14:paraId="25A5EC2A" w14:textId="77777777" w:rsidR="00271907" w:rsidRPr="00F342B8" w:rsidRDefault="00694717" w:rsidP="00DE4109">
      <w:pPr>
        <w:spacing w:line="360" w:lineRule="auto"/>
        <w:rPr>
          <w:rFonts w:ascii="Times New Roman" w:hAnsi="Times New Roman" w:cs="Times New Roman"/>
          <w:sz w:val="24"/>
          <w:szCs w:val="24"/>
        </w:rPr>
      </w:pPr>
      <w:r w:rsidRPr="00F342B8">
        <w:rPr>
          <w:rFonts w:ascii="Times New Roman" w:hAnsi="Times New Roman" w:cs="Times New Roman"/>
          <w:sz w:val="24"/>
          <w:szCs w:val="24"/>
        </w:rPr>
        <w:t xml:space="preserve">Since the real value of Class 0 is </w:t>
      </w:r>
      <w:r w:rsidRPr="00CC53DD">
        <w:rPr>
          <w:rFonts w:ascii="Times New Roman" w:hAnsi="Times New Roman" w:cs="Times New Roman"/>
          <w:b/>
          <w:sz w:val="24"/>
          <w:szCs w:val="24"/>
        </w:rPr>
        <w:t xml:space="preserve">16,259 </w:t>
      </w:r>
      <w:r w:rsidRPr="00F342B8">
        <w:rPr>
          <w:rFonts w:ascii="Times New Roman" w:hAnsi="Times New Roman" w:cs="Times New Roman"/>
          <w:sz w:val="24"/>
          <w:szCs w:val="24"/>
        </w:rPr>
        <w:t xml:space="preserve">and Class 1 is </w:t>
      </w:r>
      <w:r w:rsidRPr="00CC53DD">
        <w:rPr>
          <w:rFonts w:ascii="Times New Roman" w:hAnsi="Times New Roman" w:cs="Times New Roman"/>
          <w:b/>
          <w:sz w:val="24"/>
          <w:szCs w:val="24"/>
        </w:rPr>
        <w:t>1,639</w:t>
      </w:r>
      <w:r w:rsidRPr="00F342B8">
        <w:rPr>
          <w:rFonts w:ascii="Times New Roman" w:hAnsi="Times New Roman" w:cs="Times New Roman"/>
          <w:sz w:val="24"/>
          <w:szCs w:val="24"/>
        </w:rPr>
        <w:t xml:space="preserve">, </w:t>
      </w:r>
    </w:p>
    <w:p w14:paraId="6961D050" w14:textId="77777777" w:rsidR="00271907" w:rsidRPr="00F342B8" w:rsidRDefault="00271907" w:rsidP="00DE4109">
      <w:pPr>
        <w:spacing w:line="360" w:lineRule="auto"/>
        <w:rPr>
          <w:rFonts w:ascii="Times New Roman" w:hAnsi="Times New Roman" w:cs="Times New Roman"/>
          <w:sz w:val="24"/>
          <w:szCs w:val="24"/>
        </w:rPr>
      </w:pPr>
    </w:p>
    <w:p w14:paraId="68817639" w14:textId="77777777" w:rsidR="00271907" w:rsidRPr="00F342B8" w:rsidRDefault="00694717" w:rsidP="00DE4109">
      <w:pPr>
        <w:spacing w:line="360" w:lineRule="auto"/>
        <w:rPr>
          <w:rFonts w:ascii="Times New Roman" w:hAnsi="Times New Roman" w:cs="Times New Roman"/>
          <w:sz w:val="24"/>
          <w:szCs w:val="24"/>
        </w:rPr>
      </w:pPr>
      <w:r w:rsidRPr="00F342B8">
        <w:rPr>
          <w:rFonts w:ascii="Times New Roman" w:hAnsi="Times New Roman" w:cs="Times New Roman"/>
          <w:sz w:val="24"/>
          <w:szCs w:val="24"/>
        </w:rPr>
        <w:t>As the majority for Cluster 1</w:t>
      </w:r>
      <w:r w:rsidR="009E29EB">
        <w:rPr>
          <w:rFonts w:ascii="Times New Roman" w:hAnsi="Times New Roman" w:cs="Times New Roman"/>
          <w:sz w:val="24"/>
          <w:szCs w:val="24"/>
        </w:rPr>
        <w:t>, 3 and 4</w:t>
      </w:r>
      <w:r w:rsidRPr="00F342B8">
        <w:rPr>
          <w:rFonts w:ascii="Times New Roman" w:hAnsi="Times New Roman" w:cs="Times New Roman"/>
          <w:sz w:val="24"/>
          <w:szCs w:val="24"/>
        </w:rPr>
        <w:t xml:space="preserve"> is </w:t>
      </w:r>
      <w:r w:rsidRPr="00E0567A">
        <w:rPr>
          <w:rFonts w:ascii="Times New Roman" w:hAnsi="Times New Roman" w:cs="Times New Roman"/>
          <w:b/>
          <w:sz w:val="24"/>
          <w:szCs w:val="24"/>
        </w:rPr>
        <w:t>Class 0</w:t>
      </w:r>
      <w:r w:rsidRPr="00F342B8">
        <w:rPr>
          <w:rFonts w:ascii="Times New Roman" w:hAnsi="Times New Roman" w:cs="Times New Roman"/>
          <w:sz w:val="24"/>
          <w:szCs w:val="24"/>
        </w:rPr>
        <w:t>,</w:t>
      </w:r>
    </w:p>
    <w:p w14:paraId="49A1531B" w14:textId="77777777" w:rsidR="00271907" w:rsidRPr="00F342B8" w:rsidRDefault="002F40C7" w:rsidP="00DE4109">
      <w:pPr>
        <w:spacing w:line="360" w:lineRule="auto"/>
        <w:rPr>
          <w:rFonts w:ascii="Times New Roman" w:hAnsi="Times New Roman" w:cs="Times New Roman"/>
          <w:sz w:val="24"/>
          <w:szCs w:val="24"/>
        </w:rPr>
      </w:pPr>
      <m:oMathPara>
        <m:oMath>
          <m:r>
            <w:rPr>
              <w:rFonts w:ascii="Cambria Math" w:hAnsi="Cambria Math" w:cs="Times New Roman"/>
              <w:sz w:val="24"/>
              <w:szCs w:val="24"/>
            </w:rPr>
            <w:lastRenderedPageBreak/>
            <m:t>Mislabelling Rate for Class 1=</m:t>
          </m:r>
          <m:f>
            <m:fPr>
              <m:ctrlPr>
                <w:rPr>
                  <w:rFonts w:ascii="Cambria Math" w:hAnsi="Cambria Math" w:cs="Times New Roman"/>
                  <w:i/>
                  <w:sz w:val="24"/>
                  <w:szCs w:val="24"/>
                </w:rPr>
              </m:ctrlPr>
            </m:fPr>
            <m:num>
              <m:r>
                <w:rPr>
                  <w:rFonts w:ascii="Cambria Math" w:hAnsi="Cambria Math" w:cs="Times New Roman"/>
                  <w:sz w:val="24"/>
                  <w:szCs w:val="24"/>
                </w:rPr>
                <m:t>375+48+208</m:t>
              </m:r>
            </m:num>
            <m:den>
              <m:r>
                <w:rPr>
                  <w:rFonts w:ascii="Cambria Math" w:hAnsi="Cambria Math" w:cs="Times New Roman"/>
                  <w:sz w:val="24"/>
                  <w:szCs w:val="24"/>
                </w:rPr>
                <m:t>1,639</m:t>
              </m:r>
            </m:den>
          </m:f>
          <m:r>
            <w:rPr>
              <w:rFonts w:ascii="Cambria Math" w:hAnsi="Cambria Math" w:cs="Times New Roman"/>
              <w:sz w:val="24"/>
              <w:szCs w:val="24"/>
            </w:rPr>
            <m:t>×100% =</m:t>
          </m:r>
          <m:r>
            <m:rPr>
              <m:sty m:val="bi"/>
            </m:rPr>
            <w:rPr>
              <w:rFonts w:ascii="Cambria Math" w:hAnsi="Cambria Math" w:cs="Times New Roman"/>
              <w:sz w:val="24"/>
              <w:szCs w:val="24"/>
            </w:rPr>
            <m:t>38.5%</m:t>
          </m:r>
        </m:oMath>
      </m:oMathPara>
    </w:p>
    <w:p w14:paraId="4CFE09F3" w14:textId="77777777" w:rsidR="00271907" w:rsidRPr="00F342B8" w:rsidRDefault="00694717" w:rsidP="00DE4109">
      <w:pPr>
        <w:spacing w:line="360" w:lineRule="auto"/>
        <w:rPr>
          <w:rFonts w:ascii="Times New Roman" w:hAnsi="Times New Roman" w:cs="Times New Roman"/>
          <w:sz w:val="24"/>
          <w:szCs w:val="24"/>
        </w:rPr>
      </w:pPr>
      <w:r w:rsidRPr="00F342B8">
        <w:rPr>
          <w:rFonts w:ascii="Times New Roman" w:hAnsi="Times New Roman" w:cs="Times New Roman"/>
          <w:sz w:val="24"/>
          <w:szCs w:val="24"/>
        </w:rPr>
        <w:t xml:space="preserve">As the majority for Cluster 2 is </w:t>
      </w:r>
      <w:r w:rsidRPr="00E0567A">
        <w:rPr>
          <w:rFonts w:ascii="Times New Roman" w:hAnsi="Times New Roman" w:cs="Times New Roman"/>
          <w:b/>
          <w:sz w:val="24"/>
          <w:szCs w:val="24"/>
        </w:rPr>
        <w:t>Class 1</w:t>
      </w:r>
      <w:r w:rsidRPr="00F342B8">
        <w:rPr>
          <w:rFonts w:ascii="Times New Roman" w:hAnsi="Times New Roman" w:cs="Times New Roman"/>
          <w:sz w:val="24"/>
          <w:szCs w:val="24"/>
        </w:rPr>
        <w:t>,</w:t>
      </w:r>
    </w:p>
    <w:p w14:paraId="48D092A2" w14:textId="77777777" w:rsidR="00271907" w:rsidRPr="00F342B8" w:rsidRDefault="00E0567A" w:rsidP="00DE4109">
      <w:pPr>
        <w:spacing w:line="360" w:lineRule="auto"/>
        <w:rPr>
          <w:rFonts w:ascii="Times New Roman" w:hAnsi="Times New Roman" w:cs="Times New Roman"/>
          <w:sz w:val="24"/>
          <w:szCs w:val="24"/>
        </w:rPr>
      </w:pPr>
      <m:oMathPara>
        <m:oMath>
          <m:r>
            <w:rPr>
              <w:rFonts w:ascii="Cambria Math" w:hAnsi="Cambria Math" w:cs="Times New Roman"/>
              <w:sz w:val="24"/>
              <w:szCs w:val="24"/>
            </w:rPr>
            <m:t>Mislabelling Rate for Class 0=</m:t>
          </m:r>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16,259</m:t>
              </m:r>
            </m:den>
          </m:f>
          <m:r>
            <w:rPr>
              <w:rFonts w:ascii="Cambria Math" w:hAnsi="Cambria Math" w:cs="Times New Roman"/>
              <w:sz w:val="24"/>
              <w:szCs w:val="24"/>
            </w:rPr>
            <m:t>×100%=0.11%</m:t>
          </m:r>
        </m:oMath>
      </m:oMathPara>
    </w:p>
    <w:p w14:paraId="04962526" w14:textId="77777777" w:rsidR="00271907" w:rsidRPr="00F342B8" w:rsidRDefault="00271907" w:rsidP="00DE4109">
      <w:pPr>
        <w:spacing w:line="360" w:lineRule="auto"/>
        <w:rPr>
          <w:rFonts w:ascii="Times New Roman" w:hAnsi="Times New Roman" w:cs="Times New Roman"/>
          <w:sz w:val="24"/>
          <w:szCs w:val="24"/>
        </w:rPr>
      </w:pPr>
    </w:p>
    <w:p w14:paraId="0F1BE38C" w14:textId="77777777" w:rsidR="00271907" w:rsidRPr="00F342B8" w:rsidRDefault="00271907" w:rsidP="00DE4109">
      <w:pPr>
        <w:spacing w:line="360" w:lineRule="auto"/>
        <w:rPr>
          <w:rFonts w:ascii="Times New Roman" w:hAnsi="Times New Roman" w:cs="Times New Roman"/>
          <w:sz w:val="24"/>
          <w:szCs w:val="24"/>
        </w:rPr>
      </w:pPr>
    </w:p>
    <w:p w14:paraId="3BF522F0" w14:textId="77777777" w:rsidR="00DE4109" w:rsidRPr="00287AB5" w:rsidRDefault="00DE4109" w:rsidP="00F715B5">
      <w:pPr>
        <w:rPr>
          <w:rFonts w:ascii="Times New Roman" w:hAnsi="Times New Roman" w:cs="Times New Roman"/>
          <w:b/>
          <w:sz w:val="24"/>
          <w:szCs w:val="24"/>
          <w:u w:val="single"/>
        </w:rPr>
      </w:pPr>
      <w:r w:rsidRPr="00287AB5">
        <w:rPr>
          <w:rFonts w:ascii="Times New Roman" w:hAnsi="Times New Roman" w:cs="Times New Roman"/>
          <w:b/>
          <w:sz w:val="24"/>
          <w:szCs w:val="24"/>
          <w:u w:val="single"/>
        </w:rPr>
        <w:t>Question 2b iii)</w:t>
      </w:r>
    </w:p>
    <w:p w14:paraId="464A2A0D" w14:textId="77777777" w:rsidR="00271907" w:rsidRPr="00F342B8" w:rsidRDefault="00694717" w:rsidP="00DE4109">
      <w:pPr>
        <w:spacing w:line="360" w:lineRule="auto"/>
        <w:jc w:val="both"/>
        <w:rPr>
          <w:rFonts w:ascii="Times New Roman" w:hAnsi="Times New Roman" w:cs="Times New Roman"/>
          <w:sz w:val="24"/>
          <w:szCs w:val="24"/>
        </w:rPr>
      </w:pPr>
      <w:r w:rsidRPr="00F342B8">
        <w:rPr>
          <w:rFonts w:ascii="Times New Roman" w:hAnsi="Times New Roman" w:cs="Times New Roman"/>
          <w:sz w:val="24"/>
          <w:szCs w:val="24"/>
        </w:rPr>
        <w:t xml:space="preserve">In my opinion, the K-value of </w:t>
      </w:r>
      <w:r w:rsidR="00863749">
        <w:rPr>
          <w:rFonts w:ascii="Times New Roman" w:hAnsi="Times New Roman" w:cs="Times New Roman"/>
          <w:sz w:val="24"/>
          <w:szCs w:val="24"/>
        </w:rPr>
        <w:t>2</w:t>
      </w:r>
      <w:r w:rsidRPr="00F342B8">
        <w:rPr>
          <w:rFonts w:ascii="Times New Roman" w:hAnsi="Times New Roman" w:cs="Times New Roman"/>
          <w:sz w:val="24"/>
          <w:szCs w:val="24"/>
        </w:rPr>
        <w:t xml:space="preserve"> is the optimal K-value to be used to study this problem. K-value of </w:t>
      </w:r>
      <w:r w:rsidR="00863749">
        <w:rPr>
          <w:rFonts w:ascii="Times New Roman" w:hAnsi="Times New Roman" w:cs="Times New Roman"/>
          <w:sz w:val="24"/>
          <w:szCs w:val="24"/>
        </w:rPr>
        <w:t>2</w:t>
      </w:r>
      <w:r w:rsidRPr="00F342B8">
        <w:rPr>
          <w:rFonts w:ascii="Times New Roman" w:hAnsi="Times New Roman" w:cs="Times New Roman"/>
          <w:sz w:val="24"/>
          <w:szCs w:val="24"/>
        </w:rPr>
        <w:t xml:space="preserve"> is the optimal value to be used as it has the majority cluster representing Class 1 with </w:t>
      </w:r>
      <w:r w:rsidR="00863749">
        <w:rPr>
          <w:rFonts w:ascii="Times New Roman" w:hAnsi="Times New Roman" w:cs="Times New Roman"/>
          <w:sz w:val="24"/>
          <w:szCs w:val="24"/>
        </w:rPr>
        <w:t>the lowest</w:t>
      </w:r>
      <w:r w:rsidRPr="00F342B8">
        <w:rPr>
          <w:rFonts w:ascii="Times New Roman" w:hAnsi="Times New Roman" w:cs="Times New Roman"/>
          <w:sz w:val="24"/>
          <w:szCs w:val="24"/>
        </w:rPr>
        <w:t xml:space="preserve"> mislabelling rate</w:t>
      </w:r>
      <w:r w:rsidR="00863749">
        <w:rPr>
          <w:rFonts w:ascii="Times New Roman" w:hAnsi="Times New Roman" w:cs="Times New Roman"/>
          <w:sz w:val="24"/>
          <w:szCs w:val="24"/>
        </w:rPr>
        <w:t xml:space="preserve"> and the highest Average Silhouette Measure</w:t>
      </w:r>
    </w:p>
    <w:p w14:paraId="263C1EE6" w14:textId="77777777" w:rsidR="00271907" w:rsidRPr="00F342B8" w:rsidRDefault="00271907" w:rsidP="00DE4109">
      <w:pPr>
        <w:spacing w:line="360" w:lineRule="auto"/>
        <w:jc w:val="both"/>
        <w:rPr>
          <w:rFonts w:ascii="Times New Roman" w:hAnsi="Times New Roman" w:cs="Times New Roman"/>
          <w:sz w:val="24"/>
          <w:szCs w:val="24"/>
        </w:rPr>
      </w:pPr>
    </w:p>
    <w:p w14:paraId="6B7A1FCA" w14:textId="77777777" w:rsidR="00271907" w:rsidRPr="00F342B8" w:rsidRDefault="00694717" w:rsidP="00DE4109">
      <w:pPr>
        <w:spacing w:line="360" w:lineRule="auto"/>
        <w:jc w:val="both"/>
        <w:rPr>
          <w:rFonts w:ascii="Times New Roman" w:hAnsi="Times New Roman" w:cs="Times New Roman"/>
          <w:sz w:val="24"/>
          <w:szCs w:val="24"/>
        </w:rPr>
      </w:pPr>
      <w:r w:rsidRPr="00F342B8">
        <w:rPr>
          <w:rFonts w:ascii="Times New Roman" w:hAnsi="Times New Roman" w:cs="Times New Roman"/>
          <w:sz w:val="24"/>
          <w:szCs w:val="24"/>
        </w:rPr>
        <w:t xml:space="preserve">For this problem, clustering using K-means is used to determine if the pulsars are real or fake by using the candidate’s moving features. In order to determine the optimal K-value to study this problem, we should study the clusters’ Silhouette measure of cohesion and separation, and their mislabelling rates. </w:t>
      </w:r>
    </w:p>
    <w:p w14:paraId="4722781A" w14:textId="77777777" w:rsidR="00271907" w:rsidRPr="00F342B8" w:rsidRDefault="00271907" w:rsidP="00DE4109">
      <w:pPr>
        <w:spacing w:line="360" w:lineRule="auto"/>
        <w:jc w:val="both"/>
        <w:rPr>
          <w:rFonts w:ascii="Times New Roman" w:hAnsi="Times New Roman" w:cs="Times New Roman"/>
          <w:sz w:val="24"/>
          <w:szCs w:val="24"/>
        </w:rPr>
      </w:pPr>
    </w:p>
    <w:p w14:paraId="106650B2" w14:textId="77777777" w:rsidR="00271907" w:rsidRPr="00F342B8" w:rsidRDefault="00694717" w:rsidP="00863749">
      <w:pPr>
        <w:spacing w:line="360" w:lineRule="auto"/>
        <w:jc w:val="both"/>
        <w:rPr>
          <w:rFonts w:ascii="Times New Roman" w:hAnsi="Times New Roman" w:cs="Times New Roman"/>
          <w:sz w:val="24"/>
          <w:szCs w:val="24"/>
        </w:rPr>
      </w:pPr>
      <w:r w:rsidRPr="00F342B8">
        <w:rPr>
          <w:rFonts w:ascii="Times New Roman" w:hAnsi="Times New Roman" w:cs="Times New Roman"/>
          <w:sz w:val="24"/>
          <w:szCs w:val="24"/>
        </w:rPr>
        <w:t>The Silhouette measure of cohesion and separation is a method of evaluating cluster quality by fusing the two concepts of cluster cohesion and cluster sep</w:t>
      </w:r>
      <w:r w:rsidR="00863749">
        <w:rPr>
          <w:rFonts w:ascii="Times New Roman" w:hAnsi="Times New Roman" w:cs="Times New Roman"/>
          <w:sz w:val="24"/>
          <w:szCs w:val="24"/>
        </w:rPr>
        <w:t>a</w:t>
      </w:r>
      <w:r w:rsidRPr="00F342B8">
        <w:rPr>
          <w:rFonts w:ascii="Times New Roman" w:hAnsi="Times New Roman" w:cs="Times New Roman"/>
          <w:sz w:val="24"/>
          <w:szCs w:val="24"/>
        </w:rPr>
        <w:t xml:space="preserve">ration </w:t>
      </w:r>
      <w:sdt>
        <w:sdtPr>
          <w:rPr>
            <w:rFonts w:ascii="Times New Roman" w:hAnsi="Times New Roman" w:cs="Times New Roman"/>
            <w:sz w:val="24"/>
            <w:szCs w:val="24"/>
          </w:rPr>
          <w:id w:val="-759914848"/>
          <w:citation/>
        </w:sdtPr>
        <w:sdtEndPr/>
        <w:sdtContent>
          <w:r w:rsidR="00F715B5">
            <w:rPr>
              <w:rFonts w:ascii="Times New Roman" w:hAnsi="Times New Roman" w:cs="Times New Roman"/>
              <w:sz w:val="24"/>
              <w:szCs w:val="24"/>
            </w:rPr>
            <w:fldChar w:fldCharType="begin"/>
          </w:r>
          <w:r w:rsidR="00F715B5">
            <w:rPr>
              <w:rFonts w:ascii="Times New Roman" w:hAnsi="Times New Roman" w:cs="Times New Roman"/>
              <w:sz w:val="24"/>
              <w:szCs w:val="24"/>
              <w:lang w:val="en-US"/>
            </w:rPr>
            <w:instrText xml:space="preserve"> CITATION Rou87 \l 1033 </w:instrText>
          </w:r>
          <w:r w:rsidR="00F715B5">
            <w:rPr>
              <w:rFonts w:ascii="Times New Roman" w:hAnsi="Times New Roman" w:cs="Times New Roman"/>
              <w:sz w:val="24"/>
              <w:szCs w:val="24"/>
            </w:rPr>
            <w:fldChar w:fldCharType="separate"/>
          </w:r>
          <w:r w:rsidR="008E7922" w:rsidRPr="008E7922">
            <w:rPr>
              <w:rFonts w:ascii="Times New Roman" w:hAnsi="Times New Roman" w:cs="Times New Roman"/>
              <w:noProof/>
              <w:sz w:val="24"/>
              <w:szCs w:val="24"/>
              <w:lang w:val="en-US"/>
            </w:rPr>
            <w:t>(Rousseeuw, 1987)</w:t>
          </w:r>
          <w:r w:rsidR="00F715B5">
            <w:rPr>
              <w:rFonts w:ascii="Times New Roman" w:hAnsi="Times New Roman" w:cs="Times New Roman"/>
              <w:sz w:val="24"/>
              <w:szCs w:val="24"/>
            </w:rPr>
            <w:fldChar w:fldCharType="end"/>
          </w:r>
        </w:sdtContent>
      </w:sdt>
      <w:r w:rsidR="00F715B5">
        <w:rPr>
          <w:rFonts w:ascii="Times New Roman" w:hAnsi="Times New Roman" w:cs="Times New Roman"/>
          <w:sz w:val="24"/>
          <w:szCs w:val="24"/>
        </w:rPr>
        <w:t xml:space="preserve">. </w:t>
      </w:r>
      <w:r w:rsidRPr="00F342B8">
        <w:rPr>
          <w:rFonts w:ascii="Times New Roman" w:hAnsi="Times New Roman" w:cs="Times New Roman"/>
          <w:sz w:val="24"/>
          <w:szCs w:val="24"/>
        </w:rPr>
        <w:t xml:space="preserve">The resulting number, known as the Average Silhouette measure, is given in a range of -1 to 1, with -1 being the lowest clustering quality to 1 being highest. The three figures below, Fig </w:t>
      </w:r>
      <w:r w:rsidR="001246E2">
        <w:rPr>
          <w:rFonts w:ascii="Times New Roman" w:hAnsi="Times New Roman" w:cs="Times New Roman"/>
          <w:sz w:val="24"/>
          <w:szCs w:val="24"/>
        </w:rPr>
        <w:t>11</w:t>
      </w:r>
      <w:r w:rsidR="00CC1F2A">
        <w:rPr>
          <w:rFonts w:ascii="Times New Roman" w:hAnsi="Times New Roman" w:cs="Times New Roman"/>
          <w:sz w:val="24"/>
          <w:szCs w:val="24"/>
        </w:rPr>
        <w:t xml:space="preserve">, Fig </w:t>
      </w:r>
      <w:proofErr w:type="gramStart"/>
      <w:r w:rsidR="00CC1F2A">
        <w:rPr>
          <w:rFonts w:ascii="Times New Roman" w:hAnsi="Times New Roman" w:cs="Times New Roman"/>
          <w:sz w:val="24"/>
          <w:szCs w:val="24"/>
        </w:rPr>
        <w:t>12</w:t>
      </w:r>
      <w:proofErr w:type="gramEnd"/>
      <w:r w:rsidR="00CC1F2A">
        <w:rPr>
          <w:rFonts w:ascii="Times New Roman" w:hAnsi="Times New Roman" w:cs="Times New Roman"/>
          <w:sz w:val="24"/>
          <w:szCs w:val="24"/>
        </w:rPr>
        <w:t xml:space="preserve"> and</w:t>
      </w:r>
      <w:r w:rsidRPr="00F342B8">
        <w:rPr>
          <w:rFonts w:ascii="Times New Roman" w:hAnsi="Times New Roman" w:cs="Times New Roman"/>
          <w:sz w:val="24"/>
          <w:szCs w:val="24"/>
        </w:rPr>
        <w:t xml:space="preserve"> Fig</w:t>
      </w:r>
      <w:r w:rsidR="001246E2">
        <w:rPr>
          <w:rFonts w:ascii="Times New Roman" w:hAnsi="Times New Roman" w:cs="Times New Roman"/>
          <w:sz w:val="24"/>
          <w:szCs w:val="24"/>
        </w:rPr>
        <w:t xml:space="preserve"> 13</w:t>
      </w:r>
      <w:r w:rsidRPr="00F342B8">
        <w:rPr>
          <w:rFonts w:ascii="Times New Roman" w:hAnsi="Times New Roman" w:cs="Times New Roman"/>
          <w:sz w:val="24"/>
          <w:szCs w:val="24"/>
        </w:rPr>
        <w:t>, illustrates the individual Average Silhouette Measure for the K-values of 2, 3 and 4 respectively.</w:t>
      </w:r>
    </w:p>
    <w:p w14:paraId="40326893" w14:textId="77777777" w:rsidR="00271907" w:rsidRPr="00F342B8" w:rsidRDefault="00694717" w:rsidP="00DE4109">
      <w:pPr>
        <w:spacing w:line="360" w:lineRule="auto"/>
        <w:rPr>
          <w:rFonts w:ascii="Times New Roman" w:hAnsi="Times New Roman" w:cs="Times New Roman"/>
          <w:sz w:val="24"/>
          <w:szCs w:val="24"/>
        </w:rPr>
      </w:pPr>
      <w:r w:rsidRPr="00F342B8">
        <w:rPr>
          <w:rFonts w:ascii="Times New Roman" w:hAnsi="Times New Roman" w:cs="Times New Roman"/>
          <w:sz w:val="24"/>
          <w:szCs w:val="24"/>
        </w:rPr>
        <w:t>When the number of clusters is 2</w:t>
      </w:r>
      <w:r w:rsidR="00863749">
        <w:rPr>
          <w:rFonts w:ascii="Times New Roman" w:hAnsi="Times New Roman" w:cs="Times New Roman"/>
          <w:sz w:val="24"/>
          <w:szCs w:val="24"/>
        </w:rPr>
        <w:t xml:space="preserve"> (K=2)</w:t>
      </w:r>
      <w:r w:rsidRPr="00F342B8">
        <w:rPr>
          <w:rFonts w:ascii="Times New Roman" w:hAnsi="Times New Roman" w:cs="Times New Roman"/>
          <w:sz w:val="24"/>
          <w:szCs w:val="24"/>
        </w:rPr>
        <w:t xml:space="preserve">, </w:t>
      </w:r>
    </w:p>
    <w:p w14:paraId="68E293CF" w14:textId="77777777" w:rsidR="000450A8" w:rsidRDefault="00694717" w:rsidP="000450A8">
      <w:pPr>
        <w:keepNext/>
        <w:spacing w:line="360" w:lineRule="auto"/>
        <w:jc w:val="center"/>
      </w:pPr>
      <w:r w:rsidRPr="00F342B8">
        <w:rPr>
          <w:rFonts w:ascii="Times New Roman" w:hAnsi="Times New Roman" w:cs="Times New Roman"/>
          <w:noProof/>
          <w:sz w:val="24"/>
          <w:szCs w:val="24"/>
        </w:rPr>
        <w:drawing>
          <wp:inline distT="114300" distB="114300" distL="114300" distR="114300" wp14:anchorId="2E5E534D" wp14:editId="73AE7A53">
            <wp:extent cx="2788467" cy="2009870"/>
            <wp:effectExtent l="0" t="0" r="5715"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l="7053" t="6162" r="4771" b="3641"/>
                    <a:stretch>
                      <a:fillRect/>
                    </a:stretch>
                  </pic:blipFill>
                  <pic:spPr>
                    <a:xfrm>
                      <a:off x="0" y="0"/>
                      <a:ext cx="2800213" cy="2018336"/>
                    </a:xfrm>
                    <a:prstGeom prst="rect">
                      <a:avLst/>
                    </a:prstGeom>
                    <a:ln/>
                  </pic:spPr>
                </pic:pic>
              </a:graphicData>
            </a:graphic>
          </wp:inline>
        </w:drawing>
      </w:r>
    </w:p>
    <w:p w14:paraId="574D662E" w14:textId="77777777" w:rsidR="00271907" w:rsidRPr="000450A8" w:rsidRDefault="000450A8" w:rsidP="000450A8">
      <w:pPr>
        <w:pStyle w:val="Caption"/>
        <w:jc w:val="center"/>
        <w:rPr>
          <w:rFonts w:ascii="Times New Roman" w:hAnsi="Times New Roman" w:cs="Times New Roman"/>
          <w:color w:val="auto"/>
          <w:sz w:val="24"/>
          <w:szCs w:val="24"/>
        </w:rPr>
      </w:pPr>
      <w:r w:rsidRPr="000450A8">
        <w:rPr>
          <w:color w:val="auto"/>
        </w:rPr>
        <w:t xml:space="preserve">Figure </w:t>
      </w:r>
      <w:r w:rsidRPr="000450A8">
        <w:rPr>
          <w:color w:val="auto"/>
        </w:rPr>
        <w:fldChar w:fldCharType="begin"/>
      </w:r>
      <w:r w:rsidRPr="000450A8">
        <w:rPr>
          <w:color w:val="auto"/>
        </w:rPr>
        <w:instrText xml:space="preserve"> SEQ Figure \* ARABIC </w:instrText>
      </w:r>
      <w:r w:rsidRPr="000450A8">
        <w:rPr>
          <w:color w:val="auto"/>
        </w:rPr>
        <w:fldChar w:fldCharType="separate"/>
      </w:r>
      <w:r w:rsidR="001246E2">
        <w:rPr>
          <w:noProof/>
          <w:color w:val="auto"/>
        </w:rPr>
        <w:t>11</w:t>
      </w:r>
      <w:r w:rsidRPr="000450A8">
        <w:rPr>
          <w:color w:val="auto"/>
        </w:rPr>
        <w:fldChar w:fldCharType="end"/>
      </w:r>
      <w:r w:rsidRPr="000450A8">
        <w:rPr>
          <w:color w:val="auto"/>
        </w:rPr>
        <w:t>. Cluster Quality when K = 2</w:t>
      </w:r>
    </w:p>
    <w:p w14:paraId="4F55E7D3" w14:textId="77777777" w:rsidR="00271907" w:rsidRPr="00F342B8" w:rsidRDefault="00694717" w:rsidP="000450A8">
      <w:pPr>
        <w:spacing w:line="360" w:lineRule="auto"/>
        <w:rPr>
          <w:rFonts w:ascii="Times New Roman" w:hAnsi="Times New Roman" w:cs="Times New Roman"/>
          <w:sz w:val="24"/>
          <w:szCs w:val="24"/>
        </w:rPr>
      </w:pPr>
      <w:r w:rsidRPr="00F342B8">
        <w:rPr>
          <w:rFonts w:ascii="Times New Roman" w:hAnsi="Times New Roman" w:cs="Times New Roman"/>
          <w:sz w:val="24"/>
          <w:szCs w:val="24"/>
        </w:rPr>
        <w:t xml:space="preserve">Average Silhouette Measure = </w:t>
      </w:r>
      <w:r w:rsidRPr="00863749">
        <w:rPr>
          <w:rFonts w:ascii="Times New Roman" w:hAnsi="Times New Roman" w:cs="Times New Roman"/>
          <w:b/>
          <w:sz w:val="24"/>
          <w:szCs w:val="24"/>
        </w:rPr>
        <w:t>0.7</w:t>
      </w:r>
    </w:p>
    <w:p w14:paraId="2DAB5FD2" w14:textId="77777777" w:rsidR="00271907" w:rsidRPr="00F342B8" w:rsidRDefault="00271907" w:rsidP="00DE4109">
      <w:pPr>
        <w:spacing w:line="360" w:lineRule="auto"/>
        <w:jc w:val="center"/>
        <w:rPr>
          <w:rFonts w:ascii="Times New Roman" w:hAnsi="Times New Roman" w:cs="Times New Roman"/>
          <w:sz w:val="24"/>
          <w:szCs w:val="24"/>
        </w:rPr>
      </w:pPr>
    </w:p>
    <w:p w14:paraId="2287D0C9" w14:textId="77777777" w:rsidR="00271907" w:rsidRPr="00F342B8" w:rsidRDefault="00694717" w:rsidP="00DE4109">
      <w:pPr>
        <w:spacing w:line="360" w:lineRule="auto"/>
        <w:rPr>
          <w:rFonts w:ascii="Times New Roman" w:hAnsi="Times New Roman" w:cs="Times New Roman"/>
          <w:sz w:val="24"/>
          <w:szCs w:val="24"/>
        </w:rPr>
      </w:pPr>
      <w:r w:rsidRPr="00F342B8">
        <w:rPr>
          <w:rFonts w:ascii="Times New Roman" w:hAnsi="Times New Roman" w:cs="Times New Roman"/>
          <w:sz w:val="24"/>
          <w:szCs w:val="24"/>
        </w:rPr>
        <w:t>When the number of clusters is 3</w:t>
      </w:r>
      <w:r w:rsidR="00863749">
        <w:rPr>
          <w:rFonts w:ascii="Times New Roman" w:hAnsi="Times New Roman" w:cs="Times New Roman"/>
          <w:sz w:val="24"/>
          <w:szCs w:val="24"/>
        </w:rPr>
        <w:t xml:space="preserve"> (K=3)</w:t>
      </w:r>
      <w:r w:rsidRPr="00F342B8">
        <w:rPr>
          <w:rFonts w:ascii="Times New Roman" w:hAnsi="Times New Roman" w:cs="Times New Roman"/>
          <w:sz w:val="24"/>
          <w:szCs w:val="24"/>
        </w:rPr>
        <w:t xml:space="preserve">, </w:t>
      </w:r>
    </w:p>
    <w:p w14:paraId="4F616C29" w14:textId="77777777" w:rsidR="001246E2" w:rsidRDefault="00694717" w:rsidP="001246E2">
      <w:pPr>
        <w:keepNext/>
        <w:spacing w:line="360" w:lineRule="auto"/>
        <w:jc w:val="center"/>
      </w:pPr>
      <w:r w:rsidRPr="00F342B8">
        <w:rPr>
          <w:rFonts w:ascii="Times New Roman" w:hAnsi="Times New Roman" w:cs="Times New Roman"/>
          <w:noProof/>
          <w:sz w:val="24"/>
          <w:szCs w:val="24"/>
        </w:rPr>
        <w:drawing>
          <wp:inline distT="114300" distB="114300" distL="114300" distR="114300" wp14:anchorId="0797BBB1" wp14:editId="63081A63">
            <wp:extent cx="2824681" cy="1982709"/>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l="3417" t="3539" r="1876"/>
                    <a:stretch>
                      <a:fillRect/>
                    </a:stretch>
                  </pic:blipFill>
                  <pic:spPr>
                    <a:xfrm>
                      <a:off x="0" y="0"/>
                      <a:ext cx="2830752" cy="1986971"/>
                    </a:xfrm>
                    <a:prstGeom prst="rect">
                      <a:avLst/>
                    </a:prstGeom>
                    <a:ln/>
                  </pic:spPr>
                </pic:pic>
              </a:graphicData>
            </a:graphic>
          </wp:inline>
        </w:drawing>
      </w:r>
    </w:p>
    <w:p w14:paraId="677F4320" w14:textId="77777777" w:rsidR="00271907" w:rsidRPr="001246E2" w:rsidRDefault="001246E2" w:rsidP="001246E2">
      <w:pPr>
        <w:pStyle w:val="Caption"/>
        <w:jc w:val="center"/>
        <w:rPr>
          <w:rFonts w:ascii="Times New Roman" w:hAnsi="Times New Roman" w:cs="Times New Roman"/>
          <w:color w:val="auto"/>
          <w:sz w:val="24"/>
          <w:szCs w:val="24"/>
        </w:rPr>
      </w:pPr>
      <w:r w:rsidRPr="001246E2">
        <w:rPr>
          <w:color w:val="auto"/>
        </w:rPr>
        <w:t xml:space="preserve">Figure </w:t>
      </w:r>
      <w:r w:rsidRPr="001246E2">
        <w:rPr>
          <w:color w:val="auto"/>
        </w:rPr>
        <w:fldChar w:fldCharType="begin"/>
      </w:r>
      <w:r w:rsidRPr="001246E2">
        <w:rPr>
          <w:color w:val="auto"/>
        </w:rPr>
        <w:instrText xml:space="preserve"> SEQ Figure \* ARABIC </w:instrText>
      </w:r>
      <w:r w:rsidRPr="001246E2">
        <w:rPr>
          <w:color w:val="auto"/>
        </w:rPr>
        <w:fldChar w:fldCharType="separate"/>
      </w:r>
      <w:r>
        <w:rPr>
          <w:noProof/>
          <w:color w:val="auto"/>
        </w:rPr>
        <w:t>12</w:t>
      </w:r>
      <w:r w:rsidRPr="001246E2">
        <w:rPr>
          <w:color w:val="auto"/>
        </w:rPr>
        <w:fldChar w:fldCharType="end"/>
      </w:r>
      <w:r w:rsidRPr="001246E2">
        <w:rPr>
          <w:color w:val="auto"/>
        </w:rPr>
        <w:t>. Cluster Quality when K = 3</w:t>
      </w:r>
    </w:p>
    <w:p w14:paraId="183F017D" w14:textId="77777777" w:rsidR="00271907" w:rsidRPr="00863749" w:rsidRDefault="00694717" w:rsidP="001246E2">
      <w:pPr>
        <w:spacing w:line="360" w:lineRule="auto"/>
        <w:rPr>
          <w:rFonts w:ascii="Times New Roman" w:hAnsi="Times New Roman" w:cs="Times New Roman"/>
          <w:b/>
          <w:sz w:val="24"/>
          <w:szCs w:val="24"/>
        </w:rPr>
      </w:pPr>
      <w:r w:rsidRPr="00F342B8">
        <w:rPr>
          <w:rFonts w:ascii="Times New Roman" w:hAnsi="Times New Roman" w:cs="Times New Roman"/>
          <w:sz w:val="24"/>
          <w:szCs w:val="24"/>
        </w:rPr>
        <w:t xml:space="preserve">Average Silhouette Measure = </w:t>
      </w:r>
      <w:r w:rsidRPr="00863749">
        <w:rPr>
          <w:rFonts w:ascii="Times New Roman" w:hAnsi="Times New Roman" w:cs="Times New Roman"/>
          <w:b/>
          <w:sz w:val="24"/>
          <w:szCs w:val="24"/>
        </w:rPr>
        <w:t>0.4</w:t>
      </w:r>
    </w:p>
    <w:p w14:paraId="4428CA3D" w14:textId="77777777" w:rsidR="00271907" w:rsidRPr="00F342B8" w:rsidRDefault="00271907" w:rsidP="00DE4109">
      <w:pPr>
        <w:spacing w:line="360" w:lineRule="auto"/>
        <w:jc w:val="center"/>
        <w:rPr>
          <w:rFonts w:ascii="Times New Roman" w:hAnsi="Times New Roman" w:cs="Times New Roman"/>
          <w:sz w:val="24"/>
          <w:szCs w:val="24"/>
        </w:rPr>
      </w:pPr>
    </w:p>
    <w:p w14:paraId="6BE357FB" w14:textId="77777777" w:rsidR="00271907" w:rsidRPr="00F342B8" w:rsidRDefault="00694717" w:rsidP="00DE4109">
      <w:pPr>
        <w:spacing w:line="360" w:lineRule="auto"/>
        <w:rPr>
          <w:rFonts w:ascii="Times New Roman" w:hAnsi="Times New Roman" w:cs="Times New Roman"/>
          <w:sz w:val="24"/>
          <w:szCs w:val="24"/>
        </w:rPr>
      </w:pPr>
      <w:r w:rsidRPr="00F342B8">
        <w:rPr>
          <w:rFonts w:ascii="Times New Roman" w:hAnsi="Times New Roman" w:cs="Times New Roman"/>
          <w:sz w:val="24"/>
          <w:szCs w:val="24"/>
        </w:rPr>
        <w:t>When the number of clusters is 4</w:t>
      </w:r>
      <w:r w:rsidR="00863749">
        <w:rPr>
          <w:rFonts w:ascii="Times New Roman" w:hAnsi="Times New Roman" w:cs="Times New Roman"/>
          <w:sz w:val="24"/>
          <w:szCs w:val="24"/>
        </w:rPr>
        <w:t xml:space="preserve"> (K=4)</w:t>
      </w:r>
      <w:r w:rsidRPr="00F342B8">
        <w:rPr>
          <w:rFonts w:ascii="Times New Roman" w:hAnsi="Times New Roman" w:cs="Times New Roman"/>
          <w:sz w:val="24"/>
          <w:szCs w:val="24"/>
        </w:rPr>
        <w:t xml:space="preserve">, </w:t>
      </w:r>
    </w:p>
    <w:p w14:paraId="0BB31F83" w14:textId="77777777" w:rsidR="001246E2" w:rsidRDefault="00694717" w:rsidP="001246E2">
      <w:pPr>
        <w:keepNext/>
        <w:spacing w:line="360" w:lineRule="auto"/>
        <w:jc w:val="center"/>
      </w:pPr>
      <w:r w:rsidRPr="00F342B8">
        <w:rPr>
          <w:rFonts w:ascii="Times New Roman" w:hAnsi="Times New Roman" w:cs="Times New Roman"/>
          <w:noProof/>
          <w:sz w:val="24"/>
          <w:szCs w:val="24"/>
        </w:rPr>
        <w:drawing>
          <wp:inline distT="114300" distB="114300" distL="114300" distR="114300" wp14:anchorId="48E944CC" wp14:editId="3801111D">
            <wp:extent cx="2987643" cy="2163778"/>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l="3174" t="6478"/>
                    <a:stretch>
                      <a:fillRect/>
                    </a:stretch>
                  </pic:blipFill>
                  <pic:spPr>
                    <a:xfrm>
                      <a:off x="0" y="0"/>
                      <a:ext cx="3000044" cy="2172759"/>
                    </a:xfrm>
                    <a:prstGeom prst="rect">
                      <a:avLst/>
                    </a:prstGeom>
                    <a:ln/>
                  </pic:spPr>
                </pic:pic>
              </a:graphicData>
            </a:graphic>
          </wp:inline>
        </w:drawing>
      </w:r>
    </w:p>
    <w:p w14:paraId="71CCAAA5" w14:textId="77777777" w:rsidR="00271907" w:rsidRPr="001246E2" w:rsidRDefault="001246E2" w:rsidP="001246E2">
      <w:pPr>
        <w:pStyle w:val="Caption"/>
        <w:jc w:val="center"/>
        <w:rPr>
          <w:rFonts w:ascii="Times New Roman" w:hAnsi="Times New Roman" w:cs="Times New Roman"/>
          <w:color w:val="auto"/>
          <w:sz w:val="24"/>
          <w:szCs w:val="24"/>
        </w:rPr>
      </w:pPr>
      <w:r w:rsidRPr="001246E2">
        <w:rPr>
          <w:color w:val="auto"/>
        </w:rPr>
        <w:t xml:space="preserve">Figure </w:t>
      </w:r>
      <w:r w:rsidRPr="001246E2">
        <w:rPr>
          <w:color w:val="auto"/>
        </w:rPr>
        <w:fldChar w:fldCharType="begin"/>
      </w:r>
      <w:r w:rsidRPr="001246E2">
        <w:rPr>
          <w:color w:val="auto"/>
        </w:rPr>
        <w:instrText xml:space="preserve"> SEQ Figure \* ARABIC </w:instrText>
      </w:r>
      <w:r w:rsidRPr="001246E2">
        <w:rPr>
          <w:color w:val="auto"/>
        </w:rPr>
        <w:fldChar w:fldCharType="separate"/>
      </w:r>
      <w:r w:rsidRPr="001246E2">
        <w:rPr>
          <w:noProof/>
          <w:color w:val="auto"/>
        </w:rPr>
        <w:t>13</w:t>
      </w:r>
      <w:r w:rsidRPr="001246E2">
        <w:rPr>
          <w:color w:val="auto"/>
        </w:rPr>
        <w:fldChar w:fldCharType="end"/>
      </w:r>
      <w:r w:rsidRPr="001246E2">
        <w:rPr>
          <w:color w:val="auto"/>
        </w:rPr>
        <w:t>. Cluster Quality when K = 4</w:t>
      </w:r>
    </w:p>
    <w:p w14:paraId="53BB75C6" w14:textId="77777777" w:rsidR="00271907" w:rsidRPr="00F342B8" w:rsidRDefault="00694717" w:rsidP="001246E2">
      <w:pPr>
        <w:spacing w:line="360" w:lineRule="auto"/>
        <w:rPr>
          <w:rFonts w:ascii="Times New Roman" w:hAnsi="Times New Roman" w:cs="Times New Roman"/>
          <w:sz w:val="24"/>
          <w:szCs w:val="24"/>
        </w:rPr>
      </w:pPr>
      <w:r w:rsidRPr="00F342B8">
        <w:rPr>
          <w:rFonts w:ascii="Times New Roman" w:hAnsi="Times New Roman" w:cs="Times New Roman"/>
          <w:sz w:val="24"/>
          <w:szCs w:val="24"/>
        </w:rPr>
        <w:t xml:space="preserve">Average Silhouette Measure = </w:t>
      </w:r>
      <w:r w:rsidRPr="00863749">
        <w:rPr>
          <w:rFonts w:ascii="Times New Roman" w:hAnsi="Times New Roman" w:cs="Times New Roman"/>
          <w:b/>
          <w:sz w:val="24"/>
          <w:szCs w:val="24"/>
        </w:rPr>
        <w:t>0.4</w:t>
      </w:r>
    </w:p>
    <w:p w14:paraId="59A21441" w14:textId="77777777" w:rsidR="00271907" w:rsidRPr="00F342B8" w:rsidRDefault="00271907" w:rsidP="00DE4109">
      <w:pPr>
        <w:spacing w:line="360" w:lineRule="auto"/>
        <w:jc w:val="both"/>
        <w:rPr>
          <w:rFonts w:ascii="Times New Roman" w:hAnsi="Times New Roman" w:cs="Times New Roman"/>
          <w:sz w:val="24"/>
          <w:szCs w:val="24"/>
        </w:rPr>
      </w:pPr>
    </w:p>
    <w:p w14:paraId="39EFEDF6" w14:textId="77777777" w:rsidR="00271907" w:rsidRPr="00F342B8" w:rsidRDefault="00694717" w:rsidP="00DE4109">
      <w:pPr>
        <w:spacing w:line="360" w:lineRule="auto"/>
        <w:jc w:val="both"/>
        <w:rPr>
          <w:rFonts w:ascii="Times New Roman" w:hAnsi="Times New Roman" w:cs="Times New Roman"/>
          <w:sz w:val="24"/>
          <w:szCs w:val="24"/>
        </w:rPr>
      </w:pPr>
      <w:r w:rsidRPr="00F342B8">
        <w:rPr>
          <w:rFonts w:ascii="Times New Roman" w:hAnsi="Times New Roman" w:cs="Times New Roman"/>
          <w:sz w:val="24"/>
          <w:szCs w:val="24"/>
        </w:rPr>
        <w:t>Based on their Average Silhouette Measure, the K-value of 2 has the highest Average Silhouette Measure</w:t>
      </w:r>
      <w:r w:rsidR="000E0401">
        <w:rPr>
          <w:rFonts w:ascii="Times New Roman" w:hAnsi="Times New Roman" w:cs="Times New Roman"/>
          <w:sz w:val="24"/>
          <w:szCs w:val="24"/>
        </w:rPr>
        <w:t xml:space="preserve"> of 0.7</w:t>
      </w:r>
      <w:r w:rsidRPr="00F342B8">
        <w:rPr>
          <w:rFonts w:ascii="Times New Roman" w:hAnsi="Times New Roman" w:cs="Times New Roman"/>
          <w:sz w:val="24"/>
          <w:szCs w:val="24"/>
        </w:rPr>
        <w:t>, falling in the “good” region,  while 3 and 4 has similar Average Silhouette Measure of 0.4, fall</w:t>
      </w:r>
      <w:r w:rsidR="00287AB5">
        <w:rPr>
          <w:rFonts w:ascii="Times New Roman" w:hAnsi="Times New Roman" w:cs="Times New Roman"/>
          <w:sz w:val="24"/>
          <w:szCs w:val="24"/>
        </w:rPr>
        <w:t>i</w:t>
      </w:r>
      <w:r w:rsidRPr="00F342B8">
        <w:rPr>
          <w:rFonts w:ascii="Times New Roman" w:hAnsi="Times New Roman" w:cs="Times New Roman"/>
          <w:sz w:val="24"/>
          <w:szCs w:val="24"/>
        </w:rPr>
        <w:t>ng in the “fair” region. If we are solely determining the optimal K-value on Silhouette Measure, the K-value of 2 will be optimal.</w:t>
      </w:r>
    </w:p>
    <w:p w14:paraId="4488C2DE" w14:textId="77777777" w:rsidR="00271907" w:rsidRPr="00F342B8" w:rsidRDefault="00271907" w:rsidP="00DE4109">
      <w:pPr>
        <w:spacing w:line="360" w:lineRule="auto"/>
        <w:jc w:val="both"/>
        <w:rPr>
          <w:rFonts w:ascii="Times New Roman" w:hAnsi="Times New Roman" w:cs="Times New Roman"/>
          <w:sz w:val="24"/>
          <w:szCs w:val="24"/>
        </w:rPr>
      </w:pPr>
    </w:p>
    <w:p w14:paraId="4DA8A9F2" w14:textId="77777777" w:rsidR="00271907" w:rsidRPr="00F342B8" w:rsidRDefault="000E0401" w:rsidP="00DE41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w:t>
      </w:r>
      <w:r w:rsidR="00694717" w:rsidRPr="00F342B8">
        <w:rPr>
          <w:rFonts w:ascii="Times New Roman" w:hAnsi="Times New Roman" w:cs="Times New Roman"/>
          <w:sz w:val="24"/>
          <w:szCs w:val="24"/>
        </w:rPr>
        <w:t xml:space="preserve">studying the mislabelling rates of each cluster for K-value 2, 3 and 4, K-value of </w:t>
      </w:r>
      <w:r>
        <w:rPr>
          <w:rFonts w:ascii="Times New Roman" w:hAnsi="Times New Roman" w:cs="Times New Roman"/>
          <w:sz w:val="24"/>
          <w:szCs w:val="24"/>
        </w:rPr>
        <w:t xml:space="preserve">2 is </w:t>
      </w:r>
      <w:r w:rsidR="00694717" w:rsidRPr="00F342B8">
        <w:rPr>
          <w:rFonts w:ascii="Times New Roman" w:hAnsi="Times New Roman" w:cs="Times New Roman"/>
          <w:sz w:val="24"/>
          <w:szCs w:val="24"/>
        </w:rPr>
        <w:t xml:space="preserve">to be able to determine a real pulsar with significantly low percentage error. The mislabelling rates are determined by comparing the minority attribute (Class 0 or Class 1) of a cluster, with </w:t>
      </w:r>
      <w:r w:rsidR="00694717" w:rsidRPr="00F342B8">
        <w:rPr>
          <w:rFonts w:ascii="Times New Roman" w:hAnsi="Times New Roman" w:cs="Times New Roman"/>
          <w:sz w:val="24"/>
          <w:szCs w:val="24"/>
        </w:rPr>
        <w:lastRenderedPageBreak/>
        <w:t xml:space="preserve">the real value given. These values are considered as mislabelled as the majority attribute of cluster determines the main attribute of that cluster. </w:t>
      </w:r>
    </w:p>
    <w:p w14:paraId="5A8C86F3" w14:textId="77777777" w:rsidR="00271907" w:rsidRPr="00F342B8" w:rsidRDefault="00271907" w:rsidP="00DE4109">
      <w:pPr>
        <w:spacing w:line="360" w:lineRule="auto"/>
        <w:jc w:val="both"/>
        <w:rPr>
          <w:rFonts w:ascii="Times New Roman" w:hAnsi="Times New Roman" w:cs="Times New Roman"/>
          <w:sz w:val="24"/>
          <w:szCs w:val="24"/>
        </w:rPr>
      </w:pPr>
    </w:p>
    <w:p w14:paraId="5C21F08B" w14:textId="77777777" w:rsidR="00271907" w:rsidRPr="00F342B8" w:rsidRDefault="00694717" w:rsidP="00DE4109">
      <w:pPr>
        <w:spacing w:line="360" w:lineRule="auto"/>
        <w:jc w:val="both"/>
        <w:rPr>
          <w:rFonts w:ascii="Times New Roman" w:hAnsi="Times New Roman" w:cs="Times New Roman"/>
          <w:sz w:val="24"/>
          <w:szCs w:val="24"/>
        </w:rPr>
      </w:pPr>
      <w:proofErr w:type="gramStart"/>
      <w:r w:rsidRPr="00F342B8">
        <w:rPr>
          <w:rFonts w:ascii="Times New Roman" w:hAnsi="Times New Roman" w:cs="Times New Roman"/>
          <w:sz w:val="24"/>
          <w:szCs w:val="24"/>
        </w:rPr>
        <w:t>After studying the results of the K-means cluster in (ii), it</w:t>
      </w:r>
      <w:proofErr w:type="gramEnd"/>
      <w:r w:rsidRPr="00F342B8">
        <w:rPr>
          <w:rFonts w:ascii="Times New Roman" w:hAnsi="Times New Roman" w:cs="Times New Roman"/>
          <w:sz w:val="24"/>
          <w:szCs w:val="24"/>
        </w:rPr>
        <w:t xml:space="preserve"> can be concluded that Cluster 2 of all three K-values depicts the cluster which represents Class 1 pulsars, which are real pulsars as it is the only Cluster with more Class 1 than Class 0. </w:t>
      </w:r>
    </w:p>
    <w:p w14:paraId="1D15DD4A" w14:textId="77777777" w:rsidR="00271907" w:rsidRPr="00F342B8" w:rsidRDefault="00271907" w:rsidP="00DE4109">
      <w:pPr>
        <w:spacing w:line="360" w:lineRule="auto"/>
        <w:rPr>
          <w:rFonts w:ascii="Times New Roman" w:hAnsi="Times New Roman" w:cs="Times New Roman"/>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71907" w:rsidRPr="00F342B8" w14:paraId="4704B3D2" w14:textId="77777777">
        <w:tc>
          <w:tcPr>
            <w:tcW w:w="2257" w:type="dxa"/>
            <w:shd w:val="clear" w:color="auto" w:fill="auto"/>
            <w:tcMar>
              <w:top w:w="100" w:type="dxa"/>
              <w:left w:w="100" w:type="dxa"/>
              <w:bottom w:w="100" w:type="dxa"/>
              <w:right w:w="100" w:type="dxa"/>
            </w:tcMar>
          </w:tcPr>
          <w:p w14:paraId="6AD71CB9" w14:textId="77777777" w:rsidR="00271907" w:rsidRPr="00F342B8" w:rsidRDefault="00271907" w:rsidP="00DE4109">
            <w:pPr>
              <w:widowControl w:val="0"/>
              <w:pBdr>
                <w:top w:val="nil"/>
                <w:left w:val="nil"/>
                <w:bottom w:val="nil"/>
                <w:right w:val="nil"/>
                <w:between w:val="nil"/>
              </w:pBdr>
              <w:spacing w:line="360" w:lineRule="auto"/>
              <w:rPr>
                <w:rFonts w:ascii="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5975D1ED" w14:textId="77777777" w:rsidR="00271907" w:rsidRPr="00221C33" w:rsidRDefault="00694717" w:rsidP="00DE4109">
            <w:pPr>
              <w:widowControl w:val="0"/>
              <w:pBdr>
                <w:top w:val="nil"/>
                <w:left w:val="nil"/>
                <w:bottom w:val="nil"/>
                <w:right w:val="nil"/>
                <w:between w:val="nil"/>
              </w:pBdr>
              <w:spacing w:line="360" w:lineRule="auto"/>
              <w:rPr>
                <w:rFonts w:ascii="Times New Roman" w:hAnsi="Times New Roman" w:cs="Times New Roman"/>
                <w:b/>
                <w:sz w:val="24"/>
                <w:szCs w:val="24"/>
              </w:rPr>
            </w:pPr>
            <w:r w:rsidRPr="00221C33">
              <w:rPr>
                <w:rFonts w:ascii="Times New Roman" w:hAnsi="Times New Roman" w:cs="Times New Roman"/>
                <w:b/>
                <w:sz w:val="24"/>
                <w:szCs w:val="24"/>
              </w:rPr>
              <w:t>K-value = 2</w:t>
            </w:r>
          </w:p>
        </w:tc>
        <w:tc>
          <w:tcPr>
            <w:tcW w:w="2257" w:type="dxa"/>
            <w:shd w:val="clear" w:color="auto" w:fill="auto"/>
            <w:tcMar>
              <w:top w:w="100" w:type="dxa"/>
              <w:left w:w="100" w:type="dxa"/>
              <w:bottom w:w="100" w:type="dxa"/>
              <w:right w:w="100" w:type="dxa"/>
            </w:tcMar>
          </w:tcPr>
          <w:p w14:paraId="18036085" w14:textId="77777777" w:rsidR="00271907" w:rsidRPr="00221C33" w:rsidRDefault="00694717" w:rsidP="00DE4109">
            <w:pPr>
              <w:widowControl w:val="0"/>
              <w:pBdr>
                <w:top w:val="nil"/>
                <w:left w:val="nil"/>
                <w:bottom w:val="nil"/>
                <w:right w:val="nil"/>
                <w:between w:val="nil"/>
              </w:pBdr>
              <w:spacing w:line="360" w:lineRule="auto"/>
              <w:rPr>
                <w:rFonts w:ascii="Times New Roman" w:hAnsi="Times New Roman" w:cs="Times New Roman"/>
                <w:b/>
                <w:sz w:val="24"/>
                <w:szCs w:val="24"/>
              </w:rPr>
            </w:pPr>
            <w:r w:rsidRPr="00221C33">
              <w:rPr>
                <w:rFonts w:ascii="Times New Roman" w:hAnsi="Times New Roman" w:cs="Times New Roman"/>
                <w:b/>
                <w:sz w:val="24"/>
                <w:szCs w:val="24"/>
              </w:rPr>
              <w:t>K-value = 3</w:t>
            </w:r>
          </w:p>
        </w:tc>
        <w:tc>
          <w:tcPr>
            <w:tcW w:w="2257" w:type="dxa"/>
            <w:shd w:val="clear" w:color="auto" w:fill="auto"/>
            <w:tcMar>
              <w:top w:w="100" w:type="dxa"/>
              <w:left w:w="100" w:type="dxa"/>
              <w:bottom w:w="100" w:type="dxa"/>
              <w:right w:w="100" w:type="dxa"/>
            </w:tcMar>
          </w:tcPr>
          <w:p w14:paraId="549A859D" w14:textId="77777777" w:rsidR="00271907" w:rsidRPr="00221C33" w:rsidRDefault="00694717" w:rsidP="00DE4109">
            <w:pPr>
              <w:widowControl w:val="0"/>
              <w:pBdr>
                <w:top w:val="nil"/>
                <w:left w:val="nil"/>
                <w:bottom w:val="nil"/>
                <w:right w:val="nil"/>
                <w:between w:val="nil"/>
              </w:pBdr>
              <w:spacing w:line="360" w:lineRule="auto"/>
              <w:rPr>
                <w:rFonts w:ascii="Times New Roman" w:hAnsi="Times New Roman" w:cs="Times New Roman"/>
                <w:b/>
                <w:sz w:val="24"/>
                <w:szCs w:val="24"/>
              </w:rPr>
            </w:pPr>
            <w:r w:rsidRPr="00221C33">
              <w:rPr>
                <w:rFonts w:ascii="Times New Roman" w:hAnsi="Times New Roman" w:cs="Times New Roman"/>
                <w:b/>
                <w:sz w:val="24"/>
                <w:szCs w:val="24"/>
              </w:rPr>
              <w:t>K-value = 4</w:t>
            </w:r>
          </w:p>
        </w:tc>
      </w:tr>
      <w:tr w:rsidR="00271907" w:rsidRPr="00F342B8" w14:paraId="2FF7ECF3" w14:textId="77777777">
        <w:tc>
          <w:tcPr>
            <w:tcW w:w="2257" w:type="dxa"/>
            <w:shd w:val="clear" w:color="auto" w:fill="auto"/>
            <w:tcMar>
              <w:top w:w="100" w:type="dxa"/>
              <w:left w:w="100" w:type="dxa"/>
              <w:bottom w:w="100" w:type="dxa"/>
              <w:right w:w="100" w:type="dxa"/>
            </w:tcMar>
          </w:tcPr>
          <w:p w14:paraId="1A736CB0" w14:textId="77777777" w:rsidR="00271907" w:rsidRPr="00221C33" w:rsidRDefault="00694717" w:rsidP="00DE4109">
            <w:pPr>
              <w:widowControl w:val="0"/>
              <w:pBdr>
                <w:top w:val="nil"/>
                <w:left w:val="nil"/>
                <w:bottom w:val="nil"/>
                <w:right w:val="nil"/>
                <w:between w:val="nil"/>
              </w:pBdr>
              <w:spacing w:line="360" w:lineRule="auto"/>
              <w:rPr>
                <w:rFonts w:ascii="Times New Roman" w:hAnsi="Times New Roman" w:cs="Times New Roman"/>
                <w:b/>
                <w:sz w:val="24"/>
                <w:szCs w:val="24"/>
              </w:rPr>
            </w:pPr>
            <w:r w:rsidRPr="00221C33">
              <w:rPr>
                <w:rFonts w:ascii="Times New Roman" w:hAnsi="Times New Roman" w:cs="Times New Roman"/>
                <w:b/>
                <w:sz w:val="24"/>
                <w:szCs w:val="24"/>
              </w:rPr>
              <w:t xml:space="preserve">Mislabelling Rate of </w:t>
            </w:r>
            <w:r w:rsidR="00221C33" w:rsidRPr="00221C33">
              <w:rPr>
                <w:rFonts w:ascii="Times New Roman" w:hAnsi="Times New Roman" w:cs="Times New Roman"/>
                <w:b/>
                <w:sz w:val="24"/>
                <w:szCs w:val="24"/>
              </w:rPr>
              <w:t>Class = 1</w:t>
            </w:r>
          </w:p>
        </w:tc>
        <w:tc>
          <w:tcPr>
            <w:tcW w:w="2257" w:type="dxa"/>
            <w:shd w:val="clear" w:color="auto" w:fill="auto"/>
            <w:tcMar>
              <w:top w:w="100" w:type="dxa"/>
              <w:left w:w="100" w:type="dxa"/>
              <w:bottom w:w="100" w:type="dxa"/>
              <w:right w:w="100" w:type="dxa"/>
            </w:tcMar>
          </w:tcPr>
          <w:p w14:paraId="591D56E8" w14:textId="77777777" w:rsidR="00271907" w:rsidRPr="00F342B8" w:rsidRDefault="00221C33" w:rsidP="00DE4109">
            <w:pPr>
              <w:widowControl w:val="0"/>
              <w:pBdr>
                <w:top w:val="nil"/>
                <w:left w:val="nil"/>
                <w:bottom w:val="nil"/>
                <w:right w:val="nil"/>
                <w:between w:val="nil"/>
              </w:pBdr>
              <w:spacing w:line="360" w:lineRule="auto"/>
              <w:rPr>
                <w:rFonts w:ascii="Times New Roman" w:hAnsi="Times New Roman" w:cs="Times New Roman"/>
                <w:sz w:val="24"/>
                <w:szCs w:val="24"/>
              </w:rPr>
            </w:pPr>
            <w:r>
              <w:rPr>
                <w:rFonts w:ascii="Times New Roman" w:hAnsi="Times New Roman" w:cs="Times New Roman"/>
                <w:sz w:val="24"/>
                <w:szCs w:val="24"/>
              </w:rPr>
              <w:t>22.27%</w:t>
            </w:r>
          </w:p>
        </w:tc>
        <w:tc>
          <w:tcPr>
            <w:tcW w:w="2257" w:type="dxa"/>
            <w:shd w:val="clear" w:color="auto" w:fill="auto"/>
            <w:tcMar>
              <w:top w:w="100" w:type="dxa"/>
              <w:left w:w="100" w:type="dxa"/>
              <w:bottom w:w="100" w:type="dxa"/>
              <w:right w:w="100" w:type="dxa"/>
            </w:tcMar>
          </w:tcPr>
          <w:p w14:paraId="559BDA3F" w14:textId="77777777" w:rsidR="00271907" w:rsidRPr="00F342B8" w:rsidRDefault="00221C33" w:rsidP="00DE4109">
            <w:pPr>
              <w:widowControl w:val="0"/>
              <w:pBdr>
                <w:top w:val="nil"/>
                <w:left w:val="nil"/>
                <w:bottom w:val="nil"/>
                <w:right w:val="nil"/>
                <w:between w:val="nil"/>
              </w:pBdr>
              <w:spacing w:line="360" w:lineRule="auto"/>
              <w:rPr>
                <w:rFonts w:ascii="Times New Roman" w:hAnsi="Times New Roman" w:cs="Times New Roman"/>
                <w:sz w:val="24"/>
                <w:szCs w:val="24"/>
              </w:rPr>
            </w:pPr>
            <w:r>
              <w:rPr>
                <w:rFonts w:ascii="Times New Roman" w:hAnsi="Times New Roman" w:cs="Times New Roman"/>
                <w:sz w:val="24"/>
                <w:szCs w:val="24"/>
              </w:rPr>
              <w:t>24.59%</w:t>
            </w:r>
          </w:p>
        </w:tc>
        <w:tc>
          <w:tcPr>
            <w:tcW w:w="2257" w:type="dxa"/>
            <w:shd w:val="clear" w:color="auto" w:fill="auto"/>
            <w:tcMar>
              <w:top w:w="100" w:type="dxa"/>
              <w:left w:w="100" w:type="dxa"/>
              <w:bottom w:w="100" w:type="dxa"/>
              <w:right w:w="100" w:type="dxa"/>
            </w:tcMar>
          </w:tcPr>
          <w:p w14:paraId="5710862A" w14:textId="77777777" w:rsidR="00271907" w:rsidRPr="00F342B8" w:rsidRDefault="00221C33" w:rsidP="00221C33">
            <w:pPr>
              <w:keepNext/>
              <w:widowControl w:val="0"/>
              <w:pBdr>
                <w:top w:val="nil"/>
                <w:left w:val="nil"/>
                <w:bottom w:val="nil"/>
                <w:right w:val="nil"/>
                <w:between w:val="nil"/>
              </w:pBdr>
              <w:spacing w:line="360" w:lineRule="auto"/>
              <w:rPr>
                <w:rFonts w:ascii="Times New Roman" w:hAnsi="Times New Roman" w:cs="Times New Roman"/>
                <w:sz w:val="24"/>
                <w:szCs w:val="24"/>
              </w:rPr>
            </w:pPr>
            <w:r>
              <w:rPr>
                <w:rFonts w:ascii="Times New Roman" w:hAnsi="Times New Roman" w:cs="Times New Roman"/>
                <w:sz w:val="24"/>
                <w:szCs w:val="24"/>
              </w:rPr>
              <w:t>38.5%</w:t>
            </w:r>
          </w:p>
        </w:tc>
      </w:tr>
    </w:tbl>
    <w:p w14:paraId="5549EB23" w14:textId="77777777" w:rsidR="00271907" w:rsidRPr="00F342B8" w:rsidRDefault="00221C33" w:rsidP="00221C33">
      <w:pPr>
        <w:pStyle w:val="Caption"/>
        <w:jc w:val="center"/>
        <w:rPr>
          <w:rFonts w:ascii="Times New Roman" w:hAnsi="Times New Roman" w:cs="Times New Roman"/>
          <w:sz w:val="24"/>
          <w:szCs w:val="24"/>
        </w:rPr>
      </w:pPr>
      <w:r w:rsidRPr="00221C33">
        <w:rPr>
          <w:color w:val="auto"/>
        </w:rPr>
        <w:t xml:space="preserve">Table </w:t>
      </w:r>
      <w:r w:rsidRPr="00221C33">
        <w:rPr>
          <w:color w:val="auto"/>
        </w:rPr>
        <w:fldChar w:fldCharType="begin"/>
      </w:r>
      <w:r w:rsidRPr="00221C33">
        <w:rPr>
          <w:color w:val="auto"/>
        </w:rPr>
        <w:instrText xml:space="preserve"> SEQ Table \* ARABIC </w:instrText>
      </w:r>
      <w:r w:rsidRPr="00221C33">
        <w:rPr>
          <w:color w:val="auto"/>
        </w:rPr>
        <w:fldChar w:fldCharType="separate"/>
      </w:r>
      <w:r w:rsidRPr="00221C33">
        <w:rPr>
          <w:noProof/>
          <w:color w:val="auto"/>
        </w:rPr>
        <w:t>1</w:t>
      </w:r>
      <w:r w:rsidRPr="00221C33">
        <w:rPr>
          <w:color w:val="auto"/>
        </w:rPr>
        <w:fldChar w:fldCharType="end"/>
      </w:r>
      <w:r w:rsidRPr="00221C33">
        <w:rPr>
          <w:color w:val="auto"/>
        </w:rPr>
        <w:t>. Mislabelling Rates of Class = 1 for Different K-Values</w:t>
      </w:r>
    </w:p>
    <w:p w14:paraId="0FCE74C9" w14:textId="77777777" w:rsidR="00271907" w:rsidRPr="00F342B8" w:rsidRDefault="00D224DE" w:rsidP="00DE4109">
      <w:pPr>
        <w:spacing w:line="360" w:lineRule="auto"/>
        <w:jc w:val="both"/>
        <w:rPr>
          <w:rFonts w:ascii="Times New Roman" w:hAnsi="Times New Roman" w:cs="Times New Roman"/>
          <w:sz w:val="24"/>
          <w:szCs w:val="24"/>
        </w:rPr>
      </w:pPr>
      <w:r>
        <w:rPr>
          <w:rFonts w:ascii="Times New Roman" w:hAnsi="Times New Roman" w:cs="Times New Roman"/>
          <w:sz w:val="24"/>
          <w:szCs w:val="24"/>
        </w:rPr>
        <w:t>Table 1</w:t>
      </w:r>
      <w:r w:rsidR="00694717" w:rsidRPr="00F342B8">
        <w:rPr>
          <w:rFonts w:ascii="Times New Roman" w:hAnsi="Times New Roman" w:cs="Times New Roman"/>
          <w:sz w:val="24"/>
          <w:szCs w:val="24"/>
        </w:rPr>
        <w:t xml:space="preserve"> shows the mislabelling rates of </w:t>
      </w:r>
      <w:r w:rsidR="00026B5F">
        <w:rPr>
          <w:rFonts w:ascii="Times New Roman" w:hAnsi="Times New Roman" w:cs="Times New Roman"/>
          <w:sz w:val="24"/>
          <w:szCs w:val="24"/>
        </w:rPr>
        <w:t>“Class =1”</w:t>
      </w:r>
      <w:r w:rsidR="00694717" w:rsidRPr="00F342B8">
        <w:rPr>
          <w:rFonts w:ascii="Times New Roman" w:hAnsi="Times New Roman" w:cs="Times New Roman"/>
          <w:sz w:val="24"/>
          <w:szCs w:val="24"/>
        </w:rPr>
        <w:t xml:space="preserve"> for all three K-values. From the </w:t>
      </w:r>
      <w:r w:rsidR="00026B5F">
        <w:rPr>
          <w:rFonts w:ascii="Times New Roman" w:hAnsi="Times New Roman" w:cs="Times New Roman"/>
          <w:sz w:val="24"/>
          <w:szCs w:val="24"/>
        </w:rPr>
        <w:t>mis</w:t>
      </w:r>
      <w:r w:rsidR="00694717" w:rsidRPr="00F342B8">
        <w:rPr>
          <w:rFonts w:ascii="Times New Roman" w:hAnsi="Times New Roman" w:cs="Times New Roman"/>
          <w:sz w:val="24"/>
          <w:szCs w:val="24"/>
        </w:rPr>
        <w:t xml:space="preserve">labelling rates, it is evident that when K-value is </w:t>
      </w:r>
      <w:r w:rsidR="00026B5F">
        <w:rPr>
          <w:rFonts w:ascii="Times New Roman" w:hAnsi="Times New Roman" w:cs="Times New Roman"/>
          <w:sz w:val="24"/>
          <w:szCs w:val="24"/>
        </w:rPr>
        <w:t>2</w:t>
      </w:r>
      <w:r w:rsidR="00694717" w:rsidRPr="00F342B8">
        <w:rPr>
          <w:rFonts w:ascii="Times New Roman" w:hAnsi="Times New Roman" w:cs="Times New Roman"/>
          <w:sz w:val="24"/>
          <w:szCs w:val="24"/>
        </w:rPr>
        <w:t>, Cluster 2 is able to determine Class 1 pulsars with</w:t>
      </w:r>
      <w:r w:rsidR="00026B5F">
        <w:rPr>
          <w:rFonts w:ascii="Times New Roman" w:hAnsi="Times New Roman" w:cs="Times New Roman"/>
          <w:sz w:val="24"/>
          <w:szCs w:val="24"/>
        </w:rPr>
        <w:t xml:space="preserve"> the lowest mislabelling rate as compared to</w:t>
      </w:r>
      <w:r w:rsidR="00694717" w:rsidRPr="00F342B8">
        <w:rPr>
          <w:rFonts w:ascii="Times New Roman" w:hAnsi="Times New Roman" w:cs="Times New Roman"/>
          <w:sz w:val="24"/>
          <w:szCs w:val="24"/>
        </w:rPr>
        <w:t xml:space="preserve"> other two K-values. This means that</w:t>
      </w:r>
      <w:r w:rsidR="00FA70F4">
        <w:rPr>
          <w:rFonts w:ascii="Times New Roman" w:hAnsi="Times New Roman" w:cs="Times New Roman"/>
          <w:sz w:val="24"/>
          <w:szCs w:val="24"/>
        </w:rPr>
        <w:t xml:space="preserve"> when K = 2,</w:t>
      </w:r>
      <w:r w:rsidR="00694717" w:rsidRPr="00F342B8">
        <w:rPr>
          <w:rFonts w:ascii="Times New Roman" w:hAnsi="Times New Roman" w:cs="Times New Roman"/>
          <w:sz w:val="24"/>
          <w:szCs w:val="24"/>
        </w:rPr>
        <w:t xml:space="preserve"> the moving features of Cluster 2 will strongly suggest that the pulsar is a Class 1 pulsar. Thus, K-value of </w:t>
      </w:r>
      <w:r w:rsidR="00FA70F4">
        <w:rPr>
          <w:rFonts w:ascii="Times New Roman" w:hAnsi="Times New Roman" w:cs="Times New Roman"/>
          <w:sz w:val="24"/>
          <w:szCs w:val="24"/>
        </w:rPr>
        <w:t>2</w:t>
      </w:r>
      <w:r w:rsidR="00694717" w:rsidRPr="00F342B8">
        <w:rPr>
          <w:rFonts w:ascii="Times New Roman" w:hAnsi="Times New Roman" w:cs="Times New Roman"/>
          <w:sz w:val="24"/>
          <w:szCs w:val="24"/>
        </w:rPr>
        <w:t xml:space="preserve"> is the optimal K-value to be used for the study.</w:t>
      </w:r>
    </w:p>
    <w:p w14:paraId="7E62F90A" w14:textId="77777777" w:rsidR="00271907" w:rsidRDefault="00271907" w:rsidP="00DE4109">
      <w:pPr>
        <w:spacing w:line="360" w:lineRule="auto"/>
        <w:jc w:val="both"/>
        <w:rPr>
          <w:rFonts w:ascii="Times New Roman" w:hAnsi="Times New Roman" w:cs="Times New Roman"/>
          <w:sz w:val="24"/>
          <w:szCs w:val="24"/>
        </w:rPr>
      </w:pPr>
    </w:p>
    <w:p w14:paraId="35F8F36A" w14:textId="77777777" w:rsidR="00271907" w:rsidRPr="00F342B8" w:rsidRDefault="00FA70F4" w:rsidP="00BC39CE">
      <w:pPr>
        <w:spacing w:line="360" w:lineRule="auto"/>
        <w:jc w:val="both"/>
        <w:rPr>
          <w:rFonts w:ascii="Times New Roman" w:hAnsi="Times New Roman" w:cs="Times New Roman"/>
          <w:sz w:val="24"/>
          <w:szCs w:val="24"/>
        </w:rPr>
      </w:pPr>
      <w:r>
        <w:rPr>
          <w:rFonts w:ascii="Times New Roman" w:hAnsi="Times New Roman" w:cs="Times New Roman"/>
          <w:sz w:val="24"/>
          <w:szCs w:val="24"/>
        </w:rPr>
        <w:t>With the highest Average Silhouette coefficient and the lowest mislabelling rate, the K-value of 2 is the most optimal value to be used for the analysis. In order to further confirm the optimal K-value to be used, more</w:t>
      </w:r>
      <w:r w:rsidR="005E7520">
        <w:rPr>
          <w:rFonts w:ascii="Times New Roman" w:hAnsi="Times New Roman" w:cs="Times New Roman"/>
          <w:sz w:val="24"/>
          <w:szCs w:val="24"/>
        </w:rPr>
        <w:t xml:space="preserve"> testing methods such as the Elbow Method and the Gap Statistics should be used</w:t>
      </w:r>
      <w:r w:rsidR="00531AD7">
        <w:rPr>
          <w:rFonts w:ascii="Times New Roman" w:hAnsi="Times New Roman" w:cs="Times New Roman"/>
          <w:sz w:val="24"/>
          <w:szCs w:val="24"/>
        </w:rPr>
        <w:t xml:space="preserve">. </w:t>
      </w:r>
    </w:p>
    <w:p w14:paraId="2A9EE9DF" w14:textId="77777777" w:rsidR="00271907" w:rsidRPr="00F342B8" w:rsidRDefault="00271907" w:rsidP="00DE4109">
      <w:pPr>
        <w:spacing w:line="360" w:lineRule="auto"/>
        <w:jc w:val="center"/>
        <w:rPr>
          <w:rFonts w:ascii="Times New Roman" w:hAnsi="Times New Roman" w:cs="Times New Roman"/>
          <w:sz w:val="24"/>
          <w:szCs w:val="24"/>
        </w:rPr>
      </w:pPr>
    </w:p>
    <w:p w14:paraId="2D7EEAFA" w14:textId="77777777" w:rsidR="00271907" w:rsidRPr="00BC39CE" w:rsidRDefault="00DE4109" w:rsidP="00DE4109">
      <w:pPr>
        <w:spacing w:line="360" w:lineRule="auto"/>
        <w:rPr>
          <w:rFonts w:ascii="Times New Roman" w:hAnsi="Times New Roman" w:cs="Times New Roman"/>
          <w:sz w:val="24"/>
          <w:szCs w:val="24"/>
          <w:u w:val="single"/>
        </w:rPr>
      </w:pPr>
      <w:r w:rsidRPr="00BC39CE">
        <w:rPr>
          <w:rFonts w:ascii="Times New Roman" w:hAnsi="Times New Roman" w:cs="Times New Roman"/>
          <w:b/>
          <w:sz w:val="24"/>
          <w:szCs w:val="24"/>
          <w:u w:val="single"/>
        </w:rPr>
        <w:t>Question 2c</w:t>
      </w:r>
    </w:p>
    <w:p w14:paraId="79093FED" w14:textId="77777777" w:rsidR="00271907" w:rsidRPr="00F342B8" w:rsidRDefault="00694717" w:rsidP="00DE4109">
      <w:pPr>
        <w:spacing w:line="360" w:lineRule="auto"/>
        <w:jc w:val="both"/>
        <w:rPr>
          <w:rFonts w:ascii="Times New Roman" w:eastAsia="Times New Roman" w:hAnsi="Times New Roman" w:cs="Times New Roman"/>
          <w:sz w:val="24"/>
          <w:szCs w:val="24"/>
        </w:rPr>
      </w:pPr>
      <w:r w:rsidRPr="00F342B8">
        <w:rPr>
          <w:rFonts w:ascii="Times New Roman" w:eastAsia="Times New Roman" w:hAnsi="Times New Roman" w:cs="Times New Roman"/>
          <w:sz w:val="24"/>
          <w:szCs w:val="24"/>
        </w:rPr>
        <w:t>K-means is a technique that aims to explore and identify the most representative record of clusters</w:t>
      </w:r>
      <w:r w:rsidR="001343E9">
        <w:rPr>
          <w:rFonts w:ascii="Times New Roman" w:eastAsia="Times New Roman" w:hAnsi="Times New Roman" w:cs="Times New Roman"/>
          <w:sz w:val="24"/>
          <w:szCs w:val="24"/>
        </w:rPr>
        <w:t xml:space="preserve"> </w:t>
      </w:r>
      <w:r w:rsidR="001343E9">
        <w:rPr>
          <w:rFonts w:ascii="Times New Roman" w:hAnsi="Times New Roman" w:cs="Times New Roman"/>
          <w:sz w:val="24"/>
          <w:szCs w:val="24"/>
        </w:rPr>
        <w:t xml:space="preserve">(Tan </w:t>
      </w:r>
      <w:r w:rsidR="001343E9" w:rsidRPr="00567848">
        <w:rPr>
          <w:rFonts w:ascii="Times New Roman" w:hAnsi="Times New Roman" w:cs="Times New Roman"/>
          <w:sz w:val="24"/>
        </w:rPr>
        <w:t>et al., 201</w:t>
      </w:r>
      <w:r w:rsidR="001343E9">
        <w:rPr>
          <w:rFonts w:ascii="Times New Roman" w:hAnsi="Times New Roman" w:cs="Times New Roman"/>
          <w:sz w:val="24"/>
        </w:rPr>
        <w:t xml:space="preserve">9). </w:t>
      </w:r>
      <w:r w:rsidRPr="00F342B8">
        <w:rPr>
          <w:rFonts w:ascii="Times New Roman" w:eastAsia="Times New Roman" w:hAnsi="Times New Roman" w:cs="Times New Roman"/>
          <w:sz w:val="24"/>
          <w:szCs w:val="24"/>
        </w:rPr>
        <w:t xml:space="preserve">Even though clusters may contain different densities, K-means assumes that all clusters are divided into equal volumes. Moreover, it addresses overlapping clusters by dividing data space into equal-volume regions. This results in the partition of large clusters and the merging of small clusters. Hence, K-means is unable to detect small clusters as data points are based on Euclidean closeness to cluster centroid, where densities are not taken into consideration. </w:t>
      </w:r>
    </w:p>
    <w:p w14:paraId="72E64F65" w14:textId="77777777" w:rsidR="00271907" w:rsidRPr="00F342B8" w:rsidRDefault="00694717" w:rsidP="00DE4109">
      <w:pPr>
        <w:spacing w:line="360" w:lineRule="auto"/>
        <w:jc w:val="both"/>
        <w:rPr>
          <w:rFonts w:ascii="Times New Roman" w:eastAsia="Times New Roman" w:hAnsi="Times New Roman" w:cs="Times New Roman"/>
          <w:sz w:val="24"/>
          <w:szCs w:val="24"/>
          <w:highlight w:val="white"/>
        </w:rPr>
      </w:pPr>
      <w:r w:rsidRPr="00F342B8">
        <w:rPr>
          <w:rFonts w:ascii="Times New Roman" w:eastAsia="Times New Roman" w:hAnsi="Times New Roman" w:cs="Times New Roman"/>
          <w:sz w:val="24"/>
          <w:szCs w:val="24"/>
        </w:rPr>
        <w:t xml:space="preserve">Therefore, one possible solution proposed by </w:t>
      </w:r>
      <w:proofErr w:type="spellStart"/>
      <w:r w:rsidRPr="00F342B8">
        <w:rPr>
          <w:rFonts w:ascii="Times New Roman" w:eastAsia="Times New Roman" w:hAnsi="Times New Roman" w:cs="Times New Roman"/>
          <w:sz w:val="24"/>
          <w:szCs w:val="24"/>
        </w:rPr>
        <w:t>Yordan</w:t>
      </w:r>
      <w:proofErr w:type="spellEnd"/>
      <w:r w:rsidRPr="00F342B8">
        <w:rPr>
          <w:rFonts w:ascii="Times New Roman" w:eastAsia="Times New Roman" w:hAnsi="Times New Roman" w:cs="Times New Roman"/>
          <w:sz w:val="24"/>
          <w:szCs w:val="24"/>
        </w:rPr>
        <w:t xml:space="preserve"> et. al to resolve K-means inability to detect small clusters will be to use the </w:t>
      </w:r>
      <w:r w:rsidRPr="00F342B8">
        <w:rPr>
          <w:rFonts w:ascii="Times New Roman" w:eastAsia="Times New Roman" w:hAnsi="Times New Roman" w:cs="Times New Roman"/>
          <w:sz w:val="24"/>
          <w:szCs w:val="24"/>
          <w:highlight w:val="white"/>
        </w:rPr>
        <w:t>Maximum A-posteriori Dirichlet Process (MAP-DP)</w:t>
      </w:r>
      <w:r w:rsidR="00BB50F0">
        <w:rPr>
          <w:rFonts w:ascii="Times New Roman" w:eastAsia="Times New Roman" w:hAnsi="Times New Roman" w:cs="Times New Roman"/>
          <w:sz w:val="24"/>
          <w:szCs w:val="24"/>
          <w:highlight w:val="white"/>
        </w:rPr>
        <w:t xml:space="preserve"> </w:t>
      </w:r>
      <w:sdt>
        <w:sdtPr>
          <w:rPr>
            <w:rFonts w:ascii="Times New Roman" w:eastAsia="Times New Roman" w:hAnsi="Times New Roman" w:cs="Times New Roman"/>
            <w:sz w:val="24"/>
            <w:szCs w:val="24"/>
            <w:highlight w:val="white"/>
          </w:rPr>
          <w:id w:val="-1370603137"/>
          <w:citation/>
        </w:sdtPr>
        <w:sdtEndPr/>
        <w:sdtContent>
          <w:r w:rsidR="00BB50F0">
            <w:rPr>
              <w:rFonts w:ascii="Times New Roman" w:eastAsia="Times New Roman" w:hAnsi="Times New Roman" w:cs="Times New Roman"/>
              <w:sz w:val="24"/>
              <w:szCs w:val="24"/>
              <w:highlight w:val="white"/>
            </w:rPr>
            <w:fldChar w:fldCharType="begin"/>
          </w:r>
          <w:r w:rsidR="00BB50F0">
            <w:rPr>
              <w:rFonts w:ascii="Times New Roman" w:eastAsia="Times New Roman" w:hAnsi="Times New Roman" w:cs="Times New Roman"/>
              <w:sz w:val="24"/>
              <w:szCs w:val="24"/>
              <w:highlight w:val="white"/>
              <w:lang w:val="en-US"/>
            </w:rPr>
            <w:instrText xml:space="preserve"> CITATION Ray16 \l 1033 </w:instrText>
          </w:r>
          <w:r w:rsidR="00BB50F0">
            <w:rPr>
              <w:rFonts w:ascii="Times New Roman" w:eastAsia="Times New Roman" w:hAnsi="Times New Roman" w:cs="Times New Roman"/>
              <w:sz w:val="24"/>
              <w:szCs w:val="24"/>
              <w:highlight w:val="white"/>
            </w:rPr>
            <w:fldChar w:fldCharType="separate"/>
          </w:r>
          <w:r w:rsidR="008E7922" w:rsidRPr="008E7922">
            <w:rPr>
              <w:rFonts w:ascii="Times New Roman" w:eastAsia="Times New Roman" w:hAnsi="Times New Roman" w:cs="Times New Roman"/>
              <w:noProof/>
              <w:sz w:val="24"/>
              <w:szCs w:val="24"/>
              <w:highlight w:val="white"/>
              <w:lang w:val="en-US"/>
            </w:rPr>
            <w:t>(Raykov, Boukouvalas, Baig, &amp; Little, 2016)</w:t>
          </w:r>
          <w:r w:rsidR="00BB50F0">
            <w:rPr>
              <w:rFonts w:ascii="Times New Roman" w:eastAsia="Times New Roman" w:hAnsi="Times New Roman" w:cs="Times New Roman"/>
              <w:sz w:val="24"/>
              <w:szCs w:val="24"/>
              <w:highlight w:val="white"/>
            </w:rPr>
            <w:fldChar w:fldCharType="end"/>
          </w:r>
        </w:sdtContent>
      </w:sdt>
      <w:r w:rsidR="00BB50F0">
        <w:rPr>
          <w:rFonts w:ascii="Times New Roman" w:eastAsia="Times New Roman" w:hAnsi="Times New Roman" w:cs="Times New Roman"/>
          <w:sz w:val="24"/>
          <w:szCs w:val="24"/>
          <w:highlight w:val="white"/>
        </w:rPr>
        <w:t xml:space="preserve">. </w:t>
      </w:r>
      <w:r w:rsidRPr="00F342B8">
        <w:rPr>
          <w:rFonts w:ascii="Times New Roman" w:eastAsia="Times New Roman" w:hAnsi="Times New Roman" w:cs="Times New Roman"/>
          <w:sz w:val="24"/>
          <w:szCs w:val="24"/>
          <w:highlight w:val="white"/>
        </w:rPr>
        <w:t xml:space="preserve">While K-means uses a geometric framework governed by the Euclidean Distance, the MAP-DP uses a probabilistic framework known as the </w:t>
      </w:r>
      <w:r w:rsidRPr="00F342B8">
        <w:rPr>
          <w:rFonts w:ascii="Times New Roman" w:eastAsia="Times New Roman" w:hAnsi="Times New Roman" w:cs="Times New Roman"/>
          <w:i/>
          <w:sz w:val="24"/>
          <w:szCs w:val="24"/>
          <w:highlight w:val="white"/>
        </w:rPr>
        <w:t xml:space="preserve">Dirichlet process mixture models, </w:t>
      </w:r>
      <w:r w:rsidRPr="00F342B8">
        <w:rPr>
          <w:rFonts w:ascii="Times New Roman" w:eastAsia="Times New Roman" w:hAnsi="Times New Roman" w:cs="Times New Roman"/>
          <w:sz w:val="24"/>
          <w:szCs w:val="24"/>
          <w:highlight w:val="white"/>
        </w:rPr>
        <w:t xml:space="preserve">which assumes the number of clusters (K) in relation to varying </w:t>
      </w:r>
      <w:r w:rsidR="00287AB5" w:rsidRPr="00F342B8">
        <w:rPr>
          <w:rFonts w:ascii="Times New Roman" w:eastAsia="Times New Roman" w:hAnsi="Times New Roman" w:cs="Times New Roman"/>
          <w:sz w:val="24"/>
          <w:szCs w:val="24"/>
          <w:highlight w:val="white"/>
        </w:rPr>
        <w:t>data size</w:t>
      </w:r>
      <w:r w:rsidR="00A14C73">
        <w:rPr>
          <w:rFonts w:ascii="Times New Roman" w:eastAsia="Times New Roman" w:hAnsi="Times New Roman" w:cs="Times New Roman"/>
          <w:sz w:val="24"/>
          <w:szCs w:val="24"/>
          <w:highlight w:val="white"/>
        </w:rPr>
        <w:t xml:space="preserve"> </w:t>
      </w:r>
      <w:r w:rsidR="00A14C73" w:rsidRPr="00A14C73">
        <w:rPr>
          <w:rFonts w:ascii="Times New Roman" w:eastAsia="Times New Roman" w:hAnsi="Times New Roman" w:cs="Times New Roman"/>
          <w:sz w:val="24"/>
          <w:szCs w:val="24"/>
        </w:rPr>
        <w:t>(</w:t>
      </w:r>
      <w:proofErr w:type="spellStart"/>
      <w:r w:rsidR="00A14C73" w:rsidRPr="00A14C73">
        <w:rPr>
          <w:rFonts w:ascii="Times New Roman" w:eastAsia="Times New Roman" w:hAnsi="Times New Roman" w:cs="Times New Roman"/>
          <w:sz w:val="24"/>
          <w:szCs w:val="24"/>
        </w:rPr>
        <w:t>Raykov</w:t>
      </w:r>
      <w:proofErr w:type="spellEnd"/>
      <w:r w:rsidR="00A14C73">
        <w:rPr>
          <w:rFonts w:ascii="Times New Roman" w:eastAsia="Times New Roman" w:hAnsi="Times New Roman" w:cs="Times New Roman"/>
          <w:sz w:val="24"/>
          <w:szCs w:val="24"/>
        </w:rPr>
        <w:t xml:space="preserve"> et al,</w:t>
      </w:r>
      <w:r w:rsidR="00A14C73" w:rsidRPr="00A14C73">
        <w:rPr>
          <w:rFonts w:ascii="Times New Roman" w:eastAsia="Times New Roman" w:hAnsi="Times New Roman" w:cs="Times New Roman"/>
          <w:sz w:val="24"/>
          <w:szCs w:val="24"/>
        </w:rPr>
        <w:t xml:space="preserve"> 2016)</w:t>
      </w:r>
      <w:r w:rsidR="00A14C73">
        <w:rPr>
          <w:rFonts w:ascii="Times New Roman" w:eastAsia="Times New Roman" w:hAnsi="Times New Roman" w:cs="Times New Roman"/>
          <w:sz w:val="24"/>
          <w:szCs w:val="24"/>
          <w:highlight w:val="white"/>
        </w:rPr>
        <w:t xml:space="preserve">. </w:t>
      </w:r>
      <w:r w:rsidRPr="00F342B8">
        <w:rPr>
          <w:rFonts w:ascii="Times New Roman" w:eastAsia="Times New Roman" w:hAnsi="Times New Roman" w:cs="Times New Roman"/>
          <w:sz w:val="24"/>
          <w:szCs w:val="24"/>
          <w:highlight w:val="white"/>
        </w:rPr>
        <w:t xml:space="preserve">The steps for MAP-DP are as such: </w:t>
      </w:r>
    </w:p>
    <w:p w14:paraId="0880CFE7" w14:textId="77777777" w:rsidR="00271907" w:rsidRPr="00F342B8" w:rsidRDefault="00271907" w:rsidP="00DE4109">
      <w:pPr>
        <w:spacing w:line="360" w:lineRule="auto"/>
        <w:jc w:val="both"/>
        <w:rPr>
          <w:rFonts w:ascii="Times New Roman" w:eastAsia="Times New Roman" w:hAnsi="Times New Roman" w:cs="Times New Roman"/>
          <w:sz w:val="24"/>
          <w:szCs w:val="24"/>
          <w:highlight w:val="white"/>
        </w:rPr>
      </w:pPr>
    </w:p>
    <w:p w14:paraId="50B48E49" w14:textId="77777777" w:rsidR="00271907" w:rsidRPr="00F342B8" w:rsidRDefault="00694717" w:rsidP="00DE4109">
      <w:pPr>
        <w:spacing w:line="360" w:lineRule="auto"/>
        <w:jc w:val="both"/>
        <w:rPr>
          <w:rFonts w:ascii="Times New Roman" w:eastAsia="Times New Roman" w:hAnsi="Times New Roman" w:cs="Times New Roman"/>
          <w:b/>
          <w:sz w:val="24"/>
          <w:szCs w:val="24"/>
          <w:highlight w:val="white"/>
        </w:rPr>
      </w:pPr>
      <w:r w:rsidRPr="00F342B8">
        <w:rPr>
          <w:rFonts w:ascii="Times New Roman" w:eastAsia="Times New Roman" w:hAnsi="Times New Roman" w:cs="Times New Roman"/>
          <w:b/>
          <w:sz w:val="24"/>
          <w:szCs w:val="24"/>
          <w:highlight w:val="white"/>
        </w:rPr>
        <w:t>Step 1: Calculate the probability of all cluster assignment variables</w:t>
      </w:r>
    </w:p>
    <w:p w14:paraId="39C3574B" w14:textId="77777777" w:rsidR="00271907" w:rsidRPr="00F342B8" w:rsidRDefault="00694717" w:rsidP="00DE4109">
      <w:pPr>
        <w:spacing w:line="360" w:lineRule="auto"/>
        <w:jc w:val="center"/>
        <w:rPr>
          <w:rFonts w:ascii="Times New Roman" w:eastAsia="Times New Roman" w:hAnsi="Times New Roman" w:cs="Times New Roman"/>
          <w:sz w:val="24"/>
          <w:szCs w:val="24"/>
          <w:highlight w:val="white"/>
        </w:rPr>
      </w:pPr>
      <w:r w:rsidRPr="00F342B8">
        <w:rPr>
          <w:rFonts w:ascii="Times New Roman" w:eastAsia="Times New Roman" w:hAnsi="Times New Roman" w:cs="Times New Roman"/>
          <w:noProof/>
          <w:sz w:val="24"/>
          <w:szCs w:val="24"/>
          <w:highlight w:val="white"/>
        </w:rPr>
        <w:drawing>
          <wp:inline distT="114300" distB="114300" distL="114300" distR="114300" wp14:anchorId="1BFA588F" wp14:editId="6E242350">
            <wp:extent cx="1976438" cy="37418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t="8823"/>
                    <a:stretch>
                      <a:fillRect/>
                    </a:stretch>
                  </pic:blipFill>
                  <pic:spPr>
                    <a:xfrm>
                      <a:off x="0" y="0"/>
                      <a:ext cx="1976438" cy="374180"/>
                    </a:xfrm>
                    <a:prstGeom prst="rect">
                      <a:avLst/>
                    </a:prstGeom>
                    <a:ln/>
                  </pic:spPr>
                </pic:pic>
              </a:graphicData>
            </a:graphic>
          </wp:inline>
        </w:drawing>
      </w:r>
      <w:r w:rsidRPr="00F342B8">
        <w:rPr>
          <w:rFonts w:ascii="Times New Roman" w:eastAsia="Times New Roman" w:hAnsi="Times New Roman" w:cs="Times New Roman"/>
          <w:sz w:val="24"/>
          <w:szCs w:val="24"/>
          <w:highlight w:val="white"/>
        </w:rPr>
        <w:t xml:space="preserve">, </w:t>
      </w:r>
      <w:r w:rsidRPr="00F342B8">
        <w:rPr>
          <w:rFonts w:ascii="Times New Roman" w:eastAsia="Times New Roman" w:hAnsi="Times New Roman" w:cs="Times New Roman"/>
          <w:noProof/>
          <w:sz w:val="24"/>
          <w:szCs w:val="24"/>
          <w:highlight w:val="white"/>
        </w:rPr>
        <w:drawing>
          <wp:inline distT="114300" distB="114300" distL="114300" distR="114300" wp14:anchorId="7B6BAB32" wp14:editId="6C93962C">
            <wp:extent cx="1771650" cy="1905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1771650" cy="190500"/>
                    </a:xfrm>
                    <a:prstGeom prst="rect">
                      <a:avLst/>
                    </a:prstGeom>
                    <a:ln/>
                  </pic:spPr>
                </pic:pic>
              </a:graphicData>
            </a:graphic>
          </wp:inline>
        </w:drawing>
      </w:r>
    </w:p>
    <w:p w14:paraId="15F8AABF" w14:textId="77777777" w:rsidR="00271907" w:rsidRPr="00F342B8" w:rsidRDefault="00694717" w:rsidP="00DE4109">
      <w:pPr>
        <w:spacing w:line="360" w:lineRule="auto"/>
        <w:jc w:val="both"/>
        <w:rPr>
          <w:rFonts w:ascii="Times New Roman" w:eastAsia="Times New Roman" w:hAnsi="Times New Roman" w:cs="Times New Roman"/>
          <w:b/>
          <w:sz w:val="24"/>
          <w:szCs w:val="24"/>
          <w:highlight w:val="white"/>
        </w:rPr>
      </w:pPr>
      <w:r w:rsidRPr="00F342B8">
        <w:rPr>
          <w:rFonts w:ascii="Times New Roman" w:eastAsia="Times New Roman" w:hAnsi="Times New Roman" w:cs="Times New Roman"/>
          <w:b/>
          <w:sz w:val="24"/>
          <w:szCs w:val="24"/>
          <w:highlight w:val="white"/>
        </w:rPr>
        <w:t>Step 2: Eliminate random variables</w:t>
      </w:r>
    </w:p>
    <w:p w14:paraId="7FBB1456" w14:textId="77777777" w:rsidR="00271907" w:rsidRPr="00F342B8" w:rsidRDefault="00694717" w:rsidP="00DE4109">
      <w:pPr>
        <w:spacing w:line="360" w:lineRule="auto"/>
        <w:jc w:val="center"/>
        <w:rPr>
          <w:rFonts w:ascii="Times New Roman" w:eastAsia="Times New Roman" w:hAnsi="Times New Roman" w:cs="Times New Roman"/>
          <w:sz w:val="24"/>
          <w:szCs w:val="24"/>
          <w:highlight w:val="white"/>
        </w:rPr>
      </w:pPr>
      <w:r w:rsidRPr="00F342B8">
        <w:rPr>
          <w:rFonts w:ascii="Times New Roman" w:eastAsia="Times New Roman" w:hAnsi="Times New Roman" w:cs="Times New Roman"/>
          <w:noProof/>
          <w:sz w:val="24"/>
          <w:szCs w:val="24"/>
          <w:highlight w:val="white"/>
        </w:rPr>
        <w:drawing>
          <wp:inline distT="114300" distB="114300" distL="114300" distR="114300" wp14:anchorId="74F4FD4F" wp14:editId="75A6AC1E">
            <wp:extent cx="1508150" cy="388603"/>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1508150" cy="388603"/>
                    </a:xfrm>
                    <a:prstGeom prst="rect">
                      <a:avLst/>
                    </a:prstGeom>
                    <a:ln/>
                  </pic:spPr>
                </pic:pic>
              </a:graphicData>
            </a:graphic>
          </wp:inline>
        </w:drawing>
      </w:r>
      <w:r w:rsidRPr="00F342B8">
        <w:rPr>
          <w:rFonts w:ascii="Times New Roman" w:eastAsia="Times New Roman" w:hAnsi="Times New Roman" w:cs="Times New Roman"/>
          <w:sz w:val="24"/>
          <w:szCs w:val="24"/>
          <w:highlight w:val="white"/>
        </w:rPr>
        <w:t xml:space="preserve">, where </w:t>
      </w:r>
      <w:r w:rsidRPr="00F342B8">
        <w:rPr>
          <w:rFonts w:ascii="Times New Roman" w:eastAsia="Times New Roman" w:hAnsi="Times New Roman" w:cs="Times New Roman"/>
          <w:i/>
          <w:sz w:val="24"/>
          <w:szCs w:val="24"/>
          <w:highlight w:val="white"/>
        </w:rPr>
        <w:t>θ</w:t>
      </w:r>
      <w:r w:rsidRPr="00F342B8">
        <w:rPr>
          <w:rFonts w:ascii="Times New Roman" w:eastAsia="Times New Roman" w:hAnsi="Times New Roman" w:cs="Times New Roman"/>
          <w:sz w:val="24"/>
          <w:szCs w:val="24"/>
          <w:highlight w:val="white"/>
        </w:rPr>
        <w:t xml:space="preserve"> are the hyper parameters of the predictive distribution f(</w:t>
      </w:r>
      <w:proofErr w:type="spellStart"/>
      <w:r w:rsidRPr="00F342B8">
        <w:rPr>
          <w:rFonts w:ascii="Times New Roman" w:eastAsia="Times New Roman" w:hAnsi="Times New Roman" w:cs="Times New Roman"/>
          <w:sz w:val="24"/>
          <w:szCs w:val="24"/>
          <w:highlight w:val="white"/>
        </w:rPr>
        <w:t>x|θ</w:t>
      </w:r>
      <w:proofErr w:type="spellEnd"/>
      <w:r w:rsidRPr="00F342B8">
        <w:rPr>
          <w:rFonts w:ascii="Times New Roman" w:eastAsia="Times New Roman" w:hAnsi="Times New Roman" w:cs="Times New Roman"/>
          <w:sz w:val="24"/>
          <w:szCs w:val="24"/>
          <w:highlight w:val="white"/>
        </w:rPr>
        <w:t xml:space="preserve">) </w:t>
      </w:r>
    </w:p>
    <w:p w14:paraId="470814DD" w14:textId="77777777" w:rsidR="00271907" w:rsidRPr="00F342B8" w:rsidRDefault="00694717" w:rsidP="00DE4109">
      <w:pPr>
        <w:spacing w:line="360" w:lineRule="auto"/>
        <w:jc w:val="center"/>
        <w:rPr>
          <w:rFonts w:ascii="Times New Roman" w:eastAsia="Times New Roman" w:hAnsi="Times New Roman" w:cs="Times New Roman"/>
          <w:sz w:val="24"/>
          <w:szCs w:val="24"/>
          <w:highlight w:val="white"/>
        </w:rPr>
      </w:pPr>
      <w:r w:rsidRPr="00F342B8">
        <w:rPr>
          <w:rFonts w:ascii="Times New Roman" w:eastAsia="Times New Roman" w:hAnsi="Times New Roman" w:cs="Times New Roman"/>
          <w:sz w:val="24"/>
          <w:szCs w:val="24"/>
          <w:highlight w:val="white"/>
        </w:rPr>
        <w:t xml:space="preserve">This would </w:t>
      </w:r>
      <w:proofErr w:type="gramStart"/>
      <w:r w:rsidRPr="00F342B8">
        <w:rPr>
          <w:rFonts w:ascii="Times New Roman" w:eastAsia="Times New Roman" w:hAnsi="Times New Roman" w:cs="Times New Roman"/>
          <w:sz w:val="24"/>
          <w:szCs w:val="24"/>
          <w:highlight w:val="white"/>
        </w:rPr>
        <w:t>be based on the assumption</w:t>
      </w:r>
      <w:proofErr w:type="gramEnd"/>
      <w:r w:rsidRPr="00F342B8">
        <w:rPr>
          <w:rFonts w:ascii="Times New Roman" w:eastAsia="Times New Roman" w:hAnsi="Times New Roman" w:cs="Times New Roman"/>
          <w:sz w:val="24"/>
          <w:szCs w:val="24"/>
          <w:highlight w:val="white"/>
        </w:rPr>
        <w:t xml:space="preserve"> that the data indicates random </w:t>
      </w:r>
      <w:r w:rsidRPr="00F342B8">
        <w:rPr>
          <w:rFonts w:ascii="Times New Roman" w:eastAsia="Times New Roman" w:hAnsi="Times New Roman" w:cs="Times New Roman"/>
          <w:i/>
          <w:sz w:val="24"/>
          <w:szCs w:val="24"/>
          <w:highlight w:val="white"/>
        </w:rPr>
        <w:t>K</w:t>
      </w:r>
      <w:r w:rsidRPr="00F342B8">
        <w:rPr>
          <w:rFonts w:ascii="Times New Roman" w:eastAsia="Times New Roman" w:hAnsi="Times New Roman" w:cs="Times New Roman"/>
          <w:sz w:val="24"/>
          <w:szCs w:val="24"/>
          <w:highlight w:val="white"/>
        </w:rPr>
        <w:t>+ number of predictive distributions describing each cluster (</w:t>
      </w:r>
      <w:r w:rsidRPr="00F342B8">
        <w:rPr>
          <w:rFonts w:ascii="Times New Roman" w:eastAsia="Times New Roman" w:hAnsi="Times New Roman" w:cs="Times New Roman"/>
          <w:i/>
          <w:sz w:val="24"/>
          <w:szCs w:val="24"/>
          <w:highlight w:val="white"/>
        </w:rPr>
        <w:t>N</w:t>
      </w:r>
      <w:r w:rsidRPr="00F342B8">
        <w:rPr>
          <w:rFonts w:ascii="Times New Roman" w:eastAsia="Times New Roman" w:hAnsi="Times New Roman" w:cs="Times New Roman"/>
          <w:sz w:val="24"/>
          <w:szCs w:val="24"/>
          <w:highlight w:val="white"/>
        </w:rPr>
        <w:t xml:space="preserve">0), as well as the rate of </w:t>
      </w:r>
      <w:r w:rsidRPr="00F342B8">
        <w:rPr>
          <w:rFonts w:ascii="Times New Roman" w:eastAsia="Times New Roman" w:hAnsi="Times New Roman" w:cs="Times New Roman"/>
          <w:i/>
          <w:sz w:val="24"/>
          <w:szCs w:val="24"/>
          <w:highlight w:val="white"/>
        </w:rPr>
        <w:t>K</w:t>
      </w:r>
      <w:r w:rsidRPr="00F342B8">
        <w:rPr>
          <w:rFonts w:ascii="Times New Roman" w:eastAsia="Times New Roman" w:hAnsi="Times New Roman" w:cs="Times New Roman"/>
          <w:sz w:val="24"/>
          <w:szCs w:val="24"/>
          <w:highlight w:val="white"/>
        </w:rPr>
        <w:t xml:space="preserve">+ increasing with </w:t>
      </w:r>
      <w:r w:rsidRPr="00F342B8">
        <w:rPr>
          <w:rFonts w:ascii="Times New Roman" w:eastAsia="Times New Roman" w:hAnsi="Times New Roman" w:cs="Times New Roman"/>
          <w:i/>
          <w:sz w:val="24"/>
          <w:szCs w:val="24"/>
          <w:highlight w:val="white"/>
        </w:rPr>
        <w:t>N</w:t>
      </w:r>
      <w:r w:rsidRPr="00F342B8">
        <w:rPr>
          <w:rFonts w:ascii="Times New Roman" w:eastAsia="Times New Roman" w:hAnsi="Times New Roman" w:cs="Times New Roman"/>
          <w:sz w:val="24"/>
          <w:szCs w:val="24"/>
          <w:highlight w:val="white"/>
        </w:rPr>
        <w:t xml:space="preserve"> that is controlled by (</w:t>
      </w:r>
      <w:r w:rsidRPr="00F342B8">
        <w:rPr>
          <w:rFonts w:ascii="Times New Roman" w:eastAsia="Times New Roman" w:hAnsi="Times New Roman" w:cs="Times New Roman"/>
          <w:i/>
          <w:sz w:val="24"/>
          <w:szCs w:val="24"/>
          <w:highlight w:val="white"/>
        </w:rPr>
        <w:t>N</w:t>
      </w:r>
      <w:r w:rsidRPr="00F342B8">
        <w:rPr>
          <w:rFonts w:ascii="Times New Roman" w:eastAsia="Times New Roman" w:hAnsi="Times New Roman" w:cs="Times New Roman"/>
          <w:sz w:val="24"/>
          <w:szCs w:val="24"/>
          <w:highlight w:val="white"/>
        </w:rPr>
        <w:t>0).</w:t>
      </w:r>
    </w:p>
    <w:p w14:paraId="1C15323C" w14:textId="77777777" w:rsidR="00271907" w:rsidRPr="00F342B8" w:rsidRDefault="00694717" w:rsidP="00DE4109">
      <w:pPr>
        <w:spacing w:line="360" w:lineRule="auto"/>
        <w:jc w:val="both"/>
        <w:rPr>
          <w:rFonts w:ascii="Times New Roman" w:eastAsia="Times New Roman" w:hAnsi="Times New Roman" w:cs="Times New Roman"/>
          <w:sz w:val="24"/>
          <w:szCs w:val="24"/>
          <w:highlight w:val="white"/>
        </w:rPr>
      </w:pPr>
      <w:r w:rsidRPr="00F342B8">
        <w:rPr>
          <w:rFonts w:ascii="Times New Roman" w:eastAsia="Times New Roman" w:hAnsi="Times New Roman" w:cs="Times New Roman"/>
          <w:b/>
          <w:sz w:val="24"/>
          <w:szCs w:val="24"/>
          <w:highlight w:val="white"/>
        </w:rPr>
        <w:t>Step 3: Update the Algorithm</w:t>
      </w:r>
      <w:r w:rsidRPr="00F342B8">
        <w:rPr>
          <w:rFonts w:ascii="Times New Roman" w:eastAsia="Times New Roman" w:hAnsi="Times New Roman" w:cs="Times New Roman"/>
          <w:sz w:val="24"/>
          <w:szCs w:val="24"/>
          <w:highlight w:val="white"/>
        </w:rPr>
        <w:t xml:space="preserve"> </w:t>
      </w:r>
    </w:p>
    <w:p w14:paraId="7434FA5D" w14:textId="77777777" w:rsidR="00271907" w:rsidRPr="00F342B8" w:rsidRDefault="00694717" w:rsidP="00DE4109">
      <w:pPr>
        <w:spacing w:line="360" w:lineRule="auto"/>
        <w:jc w:val="both"/>
        <w:rPr>
          <w:rFonts w:ascii="Times New Roman" w:eastAsia="Times New Roman" w:hAnsi="Times New Roman" w:cs="Times New Roman"/>
          <w:sz w:val="24"/>
          <w:szCs w:val="24"/>
          <w:highlight w:val="white"/>
        </w:rPr>
      </w:pPr>
      <w:r w:rsidRPr="00F342B8">
        <w:rPr>
          <w:rFonts w:ascii="Times New Roman" w:eastAsia="Times New Roman" w:hAnsi="Times New Roman" w:cs="Times New Roman"/>
          <w:sz w:val="24"/>
          <w:szCs w:val="24"/>
          <w:highlight w:val="white"/>
        </w:rPr>
        <w:t xml:space="preserve">To derive the probability of X, the log of </w:t>
      </w:r>
      <w:r w:rsidRPr="00F342B8">
        <w:rPr>
          <w:rFonts w:ascii="Times New Roman" w:eastAsia="Times New Roman" w:hAnsi="Times New Roman" w:cs="Times New Roman"/>
          <w:noProof/>
          <w:sz w:val="24"/>
          <w:szCs w:val="24"/>
          <w:highlight w:val="white"/>
        </w:rPr>
        <w:drawing>
          <wp:inline distT="114300" distB="114300" distL="114300" distR="114300" wp14:anchorId="1625F4CF" wp14:editId="492D710E">
            <wp:extent cx="228600" cy="1905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228600" cy="190500"/>
                    </a:xfrm>
                    <a:prstGeom prst="rect">
                      <a:avLst/>
                    </a:prstGeom>
                    <a:ln/>
                  </pic:spPr>
                </pic:pic>
              </a:graphicData>
            </a:graphic>
          </wp:inline>
        </w:drawing>
      </w:r>
      <w:r w:rsidRPr="00F342B8">
        <w:rPr>
          <w:rFonts w:ascii="Times New Roman" w:eastAsia="Times New Roman" w:hAnsi="Times New Roman" w:cs="Times New Roman"/>
          <w:sz w:val="24"/>
          <w:szCs w:val="24"/>
          <w:highlight w:val="white"/>
        </w:rPr>
        <w:t xml:space="preserve"> can be subtracted from the distance of the cluster centroids, which is determined by the Euclidean metric </w:t>
      </w:r>
      <w:r w:rsidRPr="00F342B8">
        <w:rPr>
          <w:rFonts w:ascii="Times New Roman" w:eastAsia="Times New Roman" w:hAnsi="Times New Roman" w:cs="Times New Roman"/>
          <w:noProof/>
          <w:sz w:val="24"/>
          <w:szCs w:val="24"/>
          <w:highlight w:val="white"/>
        </w:rPr>
        <w:drawing>
          <wp:inline distT="114300" distB="114300" distL="114300" distR="114300" wp14:anchorId="6F570757" wp14:editId="78C18BF7">
            <wp:extent cx="390071" cy="1905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390071" cy="190500"/>
                    </a:xfrm>
                    <a:prstGeom prst="rect">
                      <a:avLst/>
                    </a:prstGeom>
                    <a:ln/>
                  </pic:spPr>
                </pic:pic>
              </a:graphicData>
            </a:graphic>
          </wp:inline>
        </w:drawing>
      </w:r>
      <w:r w:rsidRPr="00F342B8">
        <w:rPr>
          <w:rFonts w:ascii="Times New Roman" w:eastAsia="Times New Roman" w:hAnsi="Times New Roman" w:cs="Times New Roman"/>
          <w:sz w:val="24"/>
          <w:szCs w:val="24"/>
          <w:highlight w:val="white"/>
        </w:rPr>
        <w:t>.</w:t>
      </w:r>
    </w:p>
    <w:p w14:paraId="2F75C86F" w14:textId="77777777" w:rsidR="00271907" w:rsidRPr="00F342B8" w:rsidRDefault="00694717" w:rsidP="00DE4109">
      <w:pPr>
        <w:spacing w:line="360" w:lineRule="auto"/>
        <w:jc w:val="center"/>
        <w:rPr>
          <w:rFonts w:ascii="Times New Roman" w:eastAsia="Times New Roman" w:hAnsi="Times New Roman" w:cs="Times New Roman"/>
          <w:i/>
          <w:sz w:val="24"/>
          <w:szCs w:val="24"/>
          <w:highlight w:val="white"/>
        </w:rPr>
      </w:pPr>
      <w:r w:rsidRPr="00F342B8">
        <w:rPr>
          <w:rFonts w:ascii="Times New Roman" w:hAnsi="Times New Roman" w:cs="Times New Roman"/>
          <w:noProof/>
          <w:sz w:val="24"/>
          <w:szCs w:val="24"/>
          <w:highlight w:val="white"/>
        </w:rPr>
        <w:drawing>
          <wp:inline distT="114300" distB="114300" distL="114300" distR="114300" wp14:anchorId="34236A35" wp14:editId="4DAE473F">
            <wp:extent cx="2754585" cy="413658"/>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2754585" cy="413658"/>
                    </a:xfrm>
                    <a:prstGeom prst="rect">
                      <a:avLst/>
                    </a:prstGeom>
                    <a:ln/>
                  </pic:spPr>
                </pic:pic>
              </a:graphicData>
            </a:graphic>
          </wp:inline>
        </w:drawing>
      </w:r>
      <w:r w:rsidRPr="00F342B8">
        <w:rPr>
          <w:rFonts w:ascii="Times New Roman" w:hAnsi="Times New Roman" w:cs="Times New Roman"/>
          <w:sz w:val="24"/>
          <w:szCs w:val="24"/>
          <w:highlight w:val="white"/>
        </w:rPr>
        <w:t xml:space="preserve">, </w:t>
      </w:r>
      <w:r w:rsidRPr="00F342B8">
        <w:rPr>
          <w:rFonts w:ascii="Times New Roman" w:eastAsia="Times New Roman" w:hAnsi="Times New Roman" w:cs="Times New Roman"/>
          <w:i/>
          <w:sz w:val="24"/>
          <w:szCs w:val="24"/>
          <w:highlight w:val="white"/>
        </w:rPr>
        <w:t xml:space="preserve">where δ(x, y) = 1, if x = y and 0 otherwise. </w:t>
      </w:r>
    </w:p>
    <w:p w14:paraId="54970D89" w14:textId="77777777" w:rsidR="00271907" w:rsidRPr="00F342B8" w:rsidRDefault="00694717" w:rsidP="00DE4109">
      <w:pPr>
        <w:spacing w:line="360" w:lineRule="auto"/>
        <w:jc w:val="both"/>
        <w:rPr>
          <w:rFonts w:ascii="Times New Roman" w:eastAsia="Times New Roman" w:hAnsi="Times New Roman" w:cs="Times New Roman"/>
          <w:sz w:val="24"/>
          <w:szCs w:val="24"/>
          <w:highlight w:val="white"/>
        </w:rPr>
      </w:pPr>
      <w:r w:rsidRPr="00F342B8">
        <w:rPr>
          <w:rFonts w:ascii="Times New Roman" w:eastAsia="Times New Roman" w:hAnsi="Times New Roman" w:cs="Times New Roman"/>
          <w:sz w:val="24"/>
          <w:szCs w:val="24"/>
        </w:rPr>
        <w:t xml:space="preserve">Additionally, the composite variance </w:t>
      </w:r>
      <w:r w:rsidRPr="00F342B8">
        <w:rPr>
          <w:rFonts w:ascii="Times New Roman" w:eastAsia="Times New Roman" w:hAnsi="Times New Roman" w:cs="Times New Roman"/>
          <w:noProof/>
          <w:sz w:val="24"/>
          <w:szCs w:val="24"/>
        </w:rPr>
        <w:drawing>
          <wp:inline distT="114300" distB="114300" distL="114300" distR="114300" wp14:anchorId="31F02D7B" wp14:editId="660D893E">
            <wp:extent cx="493812" cy="190500"/>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493812" cy="190500"/>
                    </a:xfrm>
                    <a:prstGeom prst="rect">
                      <a:avLst/>
                    </a:prstGeom>
                    <a:ln/>
                  </pic:spPr>
                </pic:pic>
              </a:graphicData>
            </a:graphic>
          </wp:inline>
        </w:drawing>
      </w:r>
      <w:r w:rsidRPr="00F342B8">
        <w:rPr>
          <w:rFonts w:ascii="Times New Roman" w:eastAsia="Times New Roman" w:hAnsi="Times New Roman" w:cs="Times New Roman"/>
          <w:sz w:val="24"/>
          <w:szCs w:val="24"/>
        </w:rPr>
        <w:t xml:space="preserve">as shown in the distance calculation implies the smaller the composite becomes, the less significant the number of data points in the cluster </w:t>
      </w:r>
      <w:r w:rsidRPr="00F342B8">
        <w:rPr>
          <w:rFonts w:ascii="Times New Roman" w:eastAsia="Times New Roman" w:hAnsi="Times New Roman" w:cs="Times New Roman"/>
          <w:noProof/>
          <w:sz w:val="24"/>
          <w:szCs w:val="24"/>
          <w:highlight w:val="white"/>
        </w:rPr>
        <w:drawing>
          <wp:inline distT="114300" distB="114300" distL="114300" distR="114300" wp14:anchorId="30570D41" wp14:editId="16A44883">
            <wp:extent cx="228600" cy="1905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228600" cy="190500"/>
                    </a:xfrm>
                    <a:prstGeom prst="rect">
                      <a:avLst/>
                    </a:prstGeom>
                    <a:ln/>
                  </pic:spPr>
                </pic:pic>
              </a:graphicData>
            </a:graphic>
          </wp:inline>
        </w:drawing>
      </w:r>
      <w:r w:rsidRPr="00F342B8">
        <w:rPr>
          <w:rFonts w:ascii="Times New Roman" w:eastAsia="Times New Roman" w:hAnsi="Times New Roman" w:cs="Times New Roman"/>
          <w:sz w:val="24"/>
          <w:szCs w:val="24"/>
          <w:highlight w:val="white"/>
        </w:rPr>
        <w:t xml:space="preserve">becomes to the assignment, and vice versa. This further exhibits the composite variance to be the controlling factor that equalises geometry and density. </w:t>
      </w:r>
    </w:p>
    <w:p w14:paraId="41EF17FC" w14:textId="77777777" w:rsidR="00271907" w:rsidRPr="00F342B8" w:rsidRDefault="00694717" w:rsidP="00DE4109">
      <w:pPr>
        <w:spacing w:line="360" w:lineRule="auto"/>
        <w:jc w:val="both"/>
        <w:rPr>
          <w:rFonts w:ascii="Times New Roman" w:eastAsia="Times New Roman" w:hAnsi="Times New Roman" w:cs="Times New Roman"/>
          <w:b/>
          <w:sz w:val="24"/>
          <w:szCs w:val="24"/>
          <w:highlight w:val="white"/>
        </w:rPr>
      </w:pPr>
      <w:r w:rsidRPr="00F342B8">
        <w:rPr>
          <w:rFonts w:ascii="Times New Roman" w:eastAsia="Times New Roman" w:hAnsi="Times New Roman" w:cs="Times New Roman"/>
          <w:b/>
          <w:sz w:val="24"/>
          <w:szCs w:val="24"/>
          <w:highlight w:val="white"/>
        </w:rPr>
        <w:t xml:space="preserve">Step 4: Compute Existing &amp; New Cluster respectively </w:t>
      </w:r>
    </w:p>
    <w:p w14:paraId="0C7808E0" w14:textId="77777777" w:rsidR="00271907" w:rsidRPr="00F342B8" w:rsidRDefault="00694717" w:rsidP="00DE4109">
      <w:pPr>
        <w:spacing w:line="360" w:lineRule="auto"/>
        <w:jc w:val="center"/>
        <w:rPr>
          <w:rFonts w:ascii="Times New Roman" w:eastAsia="Times New Roman" w:hAnsi="Times New Roman" w:cs="Times New Roman"/>
          <w:sz w:val="24"/>
          <w:szCs w:val="24"/>
          <w:highlight w:val="white"/>
        </w:rPr>
      </w:pPr>
      <w:r w:rsidRPr="00F342B8">
        <w:rPr>
          <w:rFonts w:ascii="Times New Roman" w:eastAsia="Times New Roman" w:hAnsi="Times New Roman" w:cs="Times New Roman"/>
          <w:noProof/>
          <w:sz w:val="24"/>
          <w:szCs w:val="24"/>
          <w:highlight w:val="white"/>
        </w:rPr>
        <w:drawing>
          <wp:inline distT="114300" distB="114300" distL="114300" distR="114300" wp14:anchorId="377E9186" wp14:editId="0DA1838C">
            <wp:extent cx="1385888" cy="401178"/>
            <wp:effectExtent l="0" t="0" r="0" b="0"/>
            <wp:docPr id="1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t="14634"/>
                    <a:stretch>
                      <a:fillRect/>
                    </a:stretch>
                  </pic:blipFill>
                  <pic:spPr>
                    <a:xfrm>
                      <a:off x="0" y="0"/>
                      <a:ext cx="1385888" cy="401178"/>
                    </a:xfrm>
                    <a:prstGeom prst="rect">
                      <a:avLst/>
                    </a:prstGeom>
                    <a:ln/>
                  </pic:spPr>
                </pic:pic>
              </a:graphicData>
            </a:graphic>
          </wp:inline>
        </w:drawing>
      </w:r>
      <w:r w:rsidRPr="00F342B8">
        <w:rPr>
          <w:rFonts w:ascii="Times New Roman" w:eastAsia="Times New Roman" w:hAnsi="Times New Roman" w:cs="Times New Roman"/>
          <w:sz w:val="24"/>
          <w:szCs w:val="24"/>
          <w:highlight w:val="white"/>
        </w:rPr>
        <w:t xml:space="preserve">, </w:t>
      </w:r>
      <w:r w:rsidRPr="00F342B8">
        <w:rPr>
          <w:rFonts w:ascii="Times New Roman" w:eastAsia="Times New Roman" w:hAnsi="Times New Roman" w:cs="Times New Roman"/>
          <w:noProof/>
          <w:sz w:val="24"/>
          <w:szCs w:val="24"/>
          <w:highlight w:val="white"/>
        </w:rPr>
        <w:drawing>
          <wp:inline distT="114300" distB="114300" distL="114300" distR="114300" wp14:anchorId="08403860" wp14:editId="22BF7C4A">
            <wp:extent cx="3176588" cy="190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3176588" cy="190500"/>
                    </a:xfrm>
                    <a:prstGeom prst="rect">
                      <a:avLst/>
                    </a:prstGeom>
                    <a:ln/>
                  </pic:spPr>
                </pic:pic>
              </a:graphicData>
            </a:graphic>
          </wp:inline>
        </w:drawing>
      </w:r>
    </w:p>
    <w:p w14:paraId="73F9232F" w14:textId="77777777" w:rsidR="00271907" w:rsidRPr="00F342B8" w:rsidRDefault="00694717" w:rsidP="00DE4109">
      <w:pPr>
        <w:spacing w:line="360" w:lineRule="auto"/>
        <w:jc w:val="both"/>
        <w:rPr>
          <w:rFonts w:ascii="Times New Roman" w:eastAsia="Times New Roman" w:hAnsi="Times New Roman" w:cs="Times New Roman"/>
          <w:sz w:val="24"/>
          <w:szCs w:val="24"/>
        </w:rPr>
      </w:pPr>
      <w:r w:rsidRPr="00F342B8">
        <w:rPr>
          <w:rFonts w:ascii="Times New Roman" w:eastAsia="Times New Roman" w:hAnsi="Times New Roman" w:cs="Times New Roman"/>
          <w:sz w:val="24"/>
          <w:szCs w:val="24"/>
          <w:highlight w:val="white"/>
        </w:rPr>
        <w:t xml:space="preserve">Thus, using the MAP-DP method, clusters density </w:t>
      </w:r>
      <w:proofErr w:type="gramStart"/>
      <w:r w:rsidRPr="00F342B8">
        <w:rPr>
          <w:rFonts w:ascii="Times New Roman" w:eastAsia="Times New Roman" w:hAnsi="Times New Roman" w:cs="Times New Roman"/>
          <w:sz w:val="24"/>
          <w:szCs w:val="24"/>
          <w:highlight w:val="white"/>
        </w:rPr>
        <w:t>are</w:t>
      </w:r>
      <w:proofErr w:type="gramEnd"/>
      <w:r w:rsidRPr="00F342B8">
        <w:rPr>
          <w:rFonts w:ascii="Times New Roman" w:eastAsia="Times New Roman" w:hAnsi="Times New Roman" w:cs="Times New Roman"/>
          <w:sz w:val="24"/>
          <w:szCs w:val="24"/>
          <w:highlight w:val="white"/>
        </w:rPr>
        <w:t xml:space="preserve"> accounted for, which exhibits a consistent way of inferring missing values from DP mixtures and predicting unknown data. As the assumption of equal cluster density is removed, this model resolves the issue of K-means inability to detect small clusters. </w:t>
      </w:r>
    </w:p>
    <w:p w14:paraId="37C7A98D" w14:textId="77777777" w:rsidR="00271907" w:rsidRPr="00F342B8" w:rsidRDefault="00271907" w:rsidP="00DE4109">
      <w:pPr>
        <w:spacing w:line="360" w:lineRule="auto"/>
        <w:rPr>
          <w:rFonts w:ascii="Times New Roman" w:hAnsi="Times New Roman" w:cs="Times New Roman"/>
          <w:sz w:val="24"/>
          <w:szCs w:val="24"/>
        </w:rPr>
      </w:pPr>
    </w:p>
    <w:p w14:paraId="01C05A39" w14:textId="77777777" w:rsidR="00271907" w:rsidRPr="00F342B8" w:rsidRDefault="00271907" w:rsidP="00DE4109">
      <w:pPr>
        <w:spacing w:line="360" w:lineRule="auto"/>
        <w:rPr>
          <w:rFonts w:ascii="Times New Roman" w:eastAsia="Times New Roman" w:hAnsi="Times New Roman" w:cs="Times New Roman"/>
          <w:b/>
          <w:sz w:val="24"/>
          <w:szCs w:val="24"/>
        </w:rPr>
      </w:pPr>
    </w:p>
    <w:sdt>
      <w:sdtPr>
        <w:rPr>
          <w:rFonts w:ascii="Times New Roman" w:hAnsi="Times New Roman" w:cs="Times New Roman"/>
          <w:sz w:val="22"/>
          <w:szCs w:val="22"/>
        </w:rPr>
        <w:id w:val="2023820477"/>
        <w:docPartObj>
          <w:docPartGallery w:val="Bibliographies"/>
          <w:docPartUnique/>
        </w:docPartObj>
      </w:sdtPr>
      <w:sdtEndPr/>
      <w:sdtContent>
        <w:p w14:paraId="4B51E192" w14:textId="77777777" w:rsidR="00357B9E" w:rsidRPr="00287AB5" w:rsidRDefault="00357B9E" w:rsidP="0031595A">
          <w:pPr>
            <w:pStyle w:val="Heading1"/>
            <w:spacing w:line="360" w:lineRule="auto"/>
            <w:rPr>
              <w:rFonts w:ascii="Times New Roman" w:hAnsi="Times New Roman" w:cs="Times New Roman"/>
            </w:rPr>
          </w:pPr>
          <w:r w:rsidRPr="00287AB5">
            <w:rPr>
              <w:rFonts w:ascii="Times New Roman" w:hAnsi="Times New Roman" w:cs="Times New Roman"/>
            </w:rPr>
            <w:t>Bibliography</w:t>
          </w:r>
        </w:p>
        <w:sdt>
          <w:sdtPr>
            <w:rPr>
              <w:rFonts w:ascii="Times New Roman" w:hAnsi="Times New Roman" w:cs="Times New Roman"/>
            </w:rPr>
            <w:id w:val="111145805"/>
            <w:bibliography/>
          </w:sdtPr>
          <w:sdtEndPr/>
          <w:sdtContent>
            <w:p w14:paraId="1F4785F8" w14:textId="77777777" w:rsidR="008E7922" w:rsidRPr="00287AB5" w:rsidRDefault="00357B9E" w:rsidP="0031595A">
              <w:pPr>
                <w:pStyle w:val="Bibliography"/>
                <w:spacing w:line="360" w:lineRule="auto"/>
                <w:ind w:left="720" w:hanging="720"/>
                <w:rPr>
                  <w:rFonts w:ascii="Times New Roman" w:hAnsi="Times New Roman" w:cs="Times New Roman"/>
                  <w:noProof/>
                  <w:sz w:val="24"/>
                  <w:szCs w:val="24"/>
                </w:rPr>
              </w:pPr>
              <w:r w:rsidRPr="00287AB5">
                <w:rPr>
                  <w:rFonts w:ascii="Times New Roman" w:hAnsi="Times New Roman" w:cs="Times New Roman"/>
                </w:rPr>
                <w:fldChar w:fldCharType="begin"/>
              </w:r>
              <w:r w:rsidRPr="00287AB5">
                <w:rPr>
                  <w:rFonts w:ascii="Times New Roman" w:hAnsi="Times New Roman" w:cs="Times New Roman"/>
                </w:rPr>
                <w:instrText xml:space="preserve"> BIBLIOGRAPHY </w:instrText>
              </w:r>
              <w:r w:rsidRPr="00287AB5">
                <w:rPr>
                  <w:rFonts w:ascii="Times New Roman" w:hAnsi="Times New Roman" w:cs="Times New Roman"/>
                </w:rPr>
                <w:fldChar w:fldCharType="separate"/>
              </w:r>
              <w:r w:rsidR="008E7922" w:rsidRPr="00287AB5">
                <w:rPr>
                  <w:rFonts w:ascii="Times New Roman" w:hAnsi="Times New Roman" w:cs="Times New Roman"/>
                  <w:noProof/>
                </w:rPr>
                <w:t xml:space="preserve">Tan, S., Chan, S., Lee, P., &amp; Li, L. (2019). </w:t>
              </w:r>
              <w:r w:rsidR="008E7922" w:rsidRPr="00287AB5">
                <w:rPr>
                  <w:rFonts w:ascii="Times New Roman" w:hAnsi="Times New Roman" w:cs="Times New Roman"/>
                  <w:i/>
                  <w:iCs/>
                  <w:noProof/>
                </w:rPr>
                <w:t>Association and Clustering Study Guide.</w:t>
              </w:r>
              <w:r w:rsidR="008E7922" w:rsidRPr="00287AB5">
                <w:rPr>
                  <w:rFonts w:ascii="Times New Roman" w:hAnsi="Times New Roman" w:cs="Times New Roman"/>
                  <w:noProof/>
                </w:rPr>
                <w:t xml:space="preserve"> Singapore: Singapore University of Social Sciences: Educational Technology &amp; Production.</w:t>
              </w:r>
            </w:p>
            <w:p w14:paraId="15EB431A" w14:textId="77777777" w:rsidR="008E7922" w:rsidRPr="00287AB5" w:rsidRDefault="008E7922" w:rsidP="0031595A">
              <w:pPr>
                <w:pStyle w:val="Bibliography"/>
                <w:spacing w:line="360" w:lineRule="auto"/>
                <w:ind w:left="720" w:hanging="720"/>
                <w:rPr>
                  <w:rFonts w:ascii="Times New Roman" w:hAnsi="Times New Roman" w:cs="Times New Roman"/>
                  <w:noProof/>
                </w:rPr>
              </w:pPr>
              <w:r w:rsidRPr="00287AB5">
                <w:rPr>
                  <w:rFonts w:ascii="Times New Roman" w:hAnsi="Times New Roman" w:cs="Times New Roman"/>
                  <w:noProof/>
                </w:rPr>
                <w:t xml:space="preserve">Rousseeuw, P. J. (1987). </w:t>
              </w:r>
              <w:r w:rsidRPr="00287AB5">
                <w:rPr>
                  <w:rFonts w:ascii="Times New Roman" w:hAnsi="Times New Roman" w:cs="Times New Roman"/>
                  <w:noProof/>
                  <w:sz w:val="24"/>
                  <w:szCs w:val="24"/>
                </w:rPr>
                <w:t>Silhouettes</w:t>
              </w:r>
              <w:r w:rsidRPr="00287AB5">
                <w:rPr>
                  <w:rFonts w:ascii="Times New Roman" w:hAnsi="Times New Roman" w:cs="Times New Roman"/>
                  <w:noProof/>
                </w:rPr>
                <w:t xml:space="preserve">: A graphical aid to the interpretation and validation of cluster analysis. </w:t>
              </w:r>
              <w:r w:rsidRPr="00287AB5">
                <w:rPr>
                  <w:rFonts w:ascii="Times New Roman" w:hAnsi="Times New Roman" w:cs="Times New Roman"/>
                  <w:i/>
                  <w:iCs/>
                  <w:noProof/>
                </w:rPr>
                <w:t>Journal of Computational and Applied Mathematics: Volume 20</w:t>
              </w:r>
              <w:r w:rsidRPr="00287AB5">
                <w:rPr>
                  <w:rFonts w:ascii="Times New Roman" w:hAnsi="Times New Roman" w:cs="Times New Roman"/>
                  <w:noProof/>
                </w:rPr>
                <w:t>, 53-65.</w:t>
              </w:r>
            </w:p>
            <w:p w14:paraId="7D7A0546" w14:textId="77777777" w:rsidR="008E7922" w:rsidRPr="00287AB5" w:rsidRDefault="008E7922" w:rsidP="0031595A">
              <w:pPr>
                <w:pStyle w:val="Bibliography"/>
                <w:spacing w:line="360" w:lineRule="auto"/>
                <w:ind w:left="720" w:hanging="720"/>
                <w:rPr>
                  <w:rFonts w:ascii="Times New Roman" w:hAnsi="Times New Roman" w:cs="Times New Roman"/>
                  <w:noProof/>
                </w:rPr>
              </w:pPr>
              <w:r w:rsidRPr="00287AB5">
                <w:rPr>
                  <w:rFonts w:ascii="Times New Roman" w:hAnsi="Times New Roman" w:cs="Times New Roman"/>
                  <w:noProof/>
                </w:rPr>
                <w:t xml:space="preserve">Raykov, Y. P., Boukouvalas, A., Baig, F., &amp; Little, M. A. (2016). What to Do When K-Means Clustering Fails: A Simple yet Principled Alternative Algorithm. </w:t>
              </w:r>
              <w:r w:rsidRPr="00287AB5">
                <w:rPr>
                  <w:rFonts w:ascii="Times New Roman" w:hAnsi="Times New Roman" w:cs="Times New Roman"/>
                  <w:i/>
                  <w:iCs/>
                  <w:noProof/>
                </w:rPr>
                <w:t>PLoS One. v. 11(9)</w:t>
              </w:r>
              <w:r w:rsidRPr="00287AB5">
                <w:rPr>
                  <w:rFonts w:ascii="Times New Roman" w:hAnsi="Times New Roman" w:cs="Times New Roman"/>
                  <w:noProof/>
                </w:rPr>
                <w:t>.</w:t>
              </w:r>
            </w:p>
            <w:p w14:paraId="4D293D8C" w14:textId="77777777" w:rsidR="008E7922" w:rsidRPr="00287AB5" w:rsidRDefault="008E7922" w:rsidP="0031595A">
              <w:pPr>
                <w:pStyle w:val="Bibliography"/>
                <w:spacing w:line="360" w:lineRule="auto"/>
                <w:ind w:left="720" w:hanging="720"/>
                <w:rPr>
                  <w:rFonts w:ascii="Times New Roman" w:hAnsi="Times New Roman" w:cs="Times New Roman"/>
                  <w:noProof/>
                </w:rPr>
              </w:pPr>
              <w:r w:rsidRPr="00287AB5">
                <w:rPr>
                  <w:rFonts w:ascii="Times New Roman" w:hAnsi="Times New Roman" w:cs="Times New Roman"/>
                  <w:noProof/>
                </w:rPr>
                <w:t xml:space="preserve">Li, J., Le, T. D., Liu, L., Liu, J., Zhou, J., &amp; Sun, B. (2013). Mining Causal Association Rules. </w:t>
              </w:r>
              <w:r w:rsidRPr="00287AB5">
                <w:rPr>
                  <w:rFonts w:ascii="Times New Roman" w:hAnsi="Times New Roman" w:cs="Times New Roman"/>
                  <w:i/>
                  <w:iCs/>
                  <w:noProof/>
                </w:rPr>
                <w:t>Proceedings of the 2013 IEEE 13th International Conference on Data Mining Workshops</w:t>
              </w:r>
              <w:r w:rsidRPr="00287AB5">
                <w:rPr>
                  <w:rFonts w:ascii="Times New Roman" w:hAnsi="Times New Roman" w:cs="Times New Roman"/>
                  <w:noProof/>
                </w:rPr>
                <w:t xml:space="preserve"> (pp. 114-123). ICDMW.</w:t>
              </w:r>
            </w:p>
            <w:p w14:paraId="422B0C16" w14:textId="77777777" w:rsidR="00357B9E" w:rsidRDefault="00357B9E" w:rsidP="0031595A">
              <w:pPr>
                <w:spacing w:line="360" w:lineRule="auto"/>
              </w:pPr>
              <w:r w:rsidRPr="00287AB5">
                <w:rPr>
                  <w:rFonts w:ascii="Times New Roman" w:hAnsi="Times New Roman" w:cs="Times New Roman"/>
                  <w:b/>
                  <w:bCs/>
                  <w:noProof/>
                </w:rPr>
                <w:fldChar w:fldCharType="end"/>
              </w:r>
            </w:p>
          </w:sdtContent>
        </w:sdt>
      </w:sdtContent>
    </w:sdt>
    <w:p w14:paraId="087B74DF" w14:textId="77777777" w:rsidR="00D74B76" w:rsidRDefault="00D74B76" w:rsidP="00DE4109">
      <w:pPr>
        <w:spacing w:line="360" w:lineRule="auto"/>
        <w:rPr>
          <w:rFonts w:ascii="Times New Roman" w:eastAsia="Times New Roman" w:hAnsi="Times New Roman" w:cs="Times New Roman"/>
          <w:sz w:val="24"/>
          <w:szCs w:val="24"/>
        </w:rPr>
      </w:pPr>
    </w:p>
    <w:sectPr w:rsidR="00D74B76">
      <w:footerReference w:type="default" r:id="rId30"/>
      <w:footerReference w:type="first" r:id="rId3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52706" w14:textId="77777777" w:rsidR="00A924D3" w:rsidRDefault="00A924D3">
      <w:pPr>
        <w:spacing w:line="240" w:lineRule="auto"/>
      </w:pPr>
      <w:r>
        <w:separator/>
      </w:r>
    </w:p>
  </w:endnote>
  <w:endnote w:type="continuationSeparator" w:id="0">
    <w:p w14:paraId="42DBDCB8" w14:textId="77777777" w:rsidR="00A924D3" w:rsidRDefault="00A92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D370C" w14:textId="77777777" w:rsidR="00271907" w:rsidRDefault="00694717">
    <w:pPr>
      <w:jc w:val="right"/>
    </w:pPr>
    <w:r>
      <w:fldChar w:fldCharType="begin"/>
    </w:r>
    <w:r>
      <w:instrText>PAGE</w:instrText>
    </w:r>
    <w:r>
      <w:fldChar w:fldCharType="separate"/>
    </w:r>
    <w:r w:rsidR="00D63DD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0695F" w14:textId="77777777" w:rsidR="00271907" w:rsidRDefault="002719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19906" w14:textId="77777777" w:rsidR="00A924D3" w:rsidRDefault="00A924D3">
      <w:pPr>
        <w:spacing w:line="240" w:lineRule="auto"/>
      </w:pPr>
      <w:r>
        <w:separator/>
      </w:r>
    </w:p>
  </w:footnote>
  <w:footnote w:type="continuationSeparator" w:id="0">
    <w:p w14:paraId="41878E98" w14:textId="77777777" w:rsidR="00A924D3" w:rsidRDefault="00A924D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907"/>
    <w:rsid w:val="0000237C"/>
    <w:rsid w:val="00026B5F"/>
    <w:rsid w:val="000450A8"/>
    <w:rsid w:val="000A6ECB"/>
    <w:rsid w:val="000D428E"/>
    <w:rsid w:val="000E0401"/>
    <w:rsid w:val="000E25BD"/>
    <w:rsid w:val="00113AD7"/>
    <w:rsid w:val="001246E2"/>
    <w:rsid w:val="001343E9"/>
    <w:rsid w:val="001401E3"/>
    <w:rsid w:val="00153F6F"/>
    <w:rsid w:val="001E101E"/>
    <w:rsid w:val="00221C33"/>
    <w:rsid w:val="00226524"/>
    <w:rsid w:val="00236E24"/>
    <w:rsid w:val="00246D0B"/>
    <w:rsid w:val="00271907"/>
    <w:rsid w:val="00287AB5"/>
    <w:rsid w:val="002A6DF9"/>
    <w:rsid w:val="002C6DD1"/>
    <w:rsid w:val="002F40C7"/>
    <w:rsid w:val="002F6798"/>
    <w:rsid w:val="0031595A"/>
    <w:rsid w:val="003417FE"/>
    <w:rsid w:val="00357B9E"/>
    <w:rsid w:val="003E0068"/>
    <w:rsid w:val="004467E0"/>
    <w:rsid w:val="00487239"/>
    <w:rsid w:val="004D339D"/>
    <w:rsid w:val="0050524E"/>
    <w:rsid w:val="00531AD7"/>
    <w:rsid w:val="00555313"/>
    <w:rsid w:val="0056503E"/>
    <w:rsid w:val="00567848"/>
    <w:rsid w:val="005835EF"/>
    <w:rsid w:val="005A6F80"/>
    <w:rsid w:val="005B0E02"/>
    <w:rsid w:val="005B7F08"/>
    <w:rsid w:val="005E7520"/>
    <w:rsid w:val="006242B0"/>
    <w:rsid w:val="00694717"/>
    <w:rsid w:val="006F2F0A"/>
    <w:rsid w:val="006F4B34"/>
    <w:rsid w:val="006F6485"/>
    <w:rsid w:val="007C0A24"/>
    <w:rsid w:val="008151DB"/>
    <w:rsid w:val="00853970"/>
    <w:rsid w:val="00863749"/>
    <w:rsid w:val="008A1477"/>
    <w:rsid w:val="008E7922"/>
    <w:rsid w:val="008F6967"/>
    <w:rsid w:val="00906B24"/>
    <w:rsid w:val="00951514"/>
    <w:rsid w:val="00951CE1"/>
    <w:rsid w:val="0099386B"/>
    <w:rsid w:val="009D1D6C"/>
    <w:rsid w:val="009E158C"/>
    <w:rsid w:val="009E29EB"/>
    <w:rsid w:val="00A06E6B"/>
    <w:rsid w:val="00A14C73"/>
    <w:rsid w:val="00A2513B"/>
    <w:rsid w:val="00A5502A"/>
    <w:rsid w:val="00A608A1"/>
    <w:rsid w:val="00A61F72"/>
    <w:rsid w:val="00A635FF"/>
    <w:rsid w:val="00A924D3"/>
    <w:rsid w:val="00A955BF"/>
    <w:rsid w:val="00AF3FD5"/>
    <w:rsid w:val="00B00D1A"/>
    <w:rsid w:val="00B14A6B"/>
    <w:rsid w:val="00B87F44"/>
    <w:rsid w:val="00BB50F0"/>
    <w:rsid w:val="00BB51C5"/>
    <w:rsid w:val="00BC033D"/>
    <w:rsid w:val="00BC39CE"/>
    <w:rsid w:val="00BE5753"/>
    <w:rsid w:val="00C02662"/>
    <w:rsid w:val="00C058AD"/>
    <w:rsid w:val="00CA5DE6"/>
    <w:rsid w:val="00CC1F2A"/>
    <w:rsid w:val="00CC53DD"/>
    <w:rsid w:val="00D05FFB"/>
    <w:rsid w:val="00D224DE"/>
    <w:rsid w:val="00D52A44"/>
    <w:rsid w:val="00D63DD4"/>
    <w:rsid w:val="00D74B76"/>
    <w:rsid w:val="00D87C22"/>
    <w:rsid w:val="00DB00B5"/>
    <w:rsid w:val="00DC2CF2"/>
    <w:rsid w:val="00DE4109"/>
    <w:rsid w:val="00DF584E"/>
    <w:rsid w:val="00E0567A"/>
    <w:rsid w:val="00E62C60"/>
    <w:rsid w:val="00EB662E"/>
    <w:rsid w:val="00F342B8"/>
    <w:rsid w:val="00F715B5"/>
    <w:rsid w:val="00FA70F4"/>
    <w:rsid w:val="00FF3A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821D"/>
  <w15:docId w15:val="{D39016E4-BFDD-B24A-8959-69C153046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B87F44"/>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357B9E"/>
    <w:rPr>
      <w:sz w:val="40"/>
      <w:szCs w:val="40"/>
    </w:rPr>
  </w:style>
  <w:style w:type="paragraph" w:styleId="Bibliography">
    <w:name w:val="Bibliography"/>
    <w:basedOn w:val="Normal"/>
    <w:next w:val="Normal"/>
    <w:uiPriority w:val="37"/>
    <w:unhideWhenUsed/>
    <w:rsid w:val="00357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019">
      <w:bodyDiv w:val="1"/>
      <w:marLeft w:val="0"/>
      <w:marRight w:val="0"/>
      <w:marTop w:val="0"/>
      <w:marBottom w:val="0"/>
      <w:divBdr>
        <w:top w:val="none" w:sz="0" w:space="0" w:color="auto"/>
        <w:left w:val="none" w:sz="0" w:space="0" w:color="auto"/>
        <w:bottom w:val="none" w:sz="0" w:space="0" w:color="auto"/>
        <w:right w:val="none" w:sz="0" w:space="0" w:color="auto"/>
      </w:divBdr>
    </w:div>
    <w:div w:id="265432769">
      <w:bodyDiv w:val="1"/>
      <w:marLeft w:val="0"/>
      <w:marRight w:val="0"/>
      <w:marTop w:val="0"/>
      <w:marBottom w:val="0"/>
      <w:divBdr>
        <w:top w:val="none" w:sz="0" w:space="0" w:color="auto"/>
        <w:left w:val="none" w:sz="0" w:space="0" w:color="auto"/>
        <w:bottom w:val="none" w:sz="0" w:space="0" w:color="auto"/>
        <w:right w:val="none" w:sz="0" w:space="0" w:color="auto"/>
      </w:divBdr>
    </w:div>
    <w:div w:id="321809838">
      <w:bodyDiv w:val="1"/>
      <w:marLeft w:val="0"/>
      <w:marRight w:val="0"/>
      <w:marTop w:val="0"/>
      <w:marBottom w:val="0"/>
      <w:divBdr>
        <w:top w:val="none" w:sz="0" w:space="0" w:color="auto"/>
        <w:left w:val="none" w:sz="0" w:space="0" w:color="auto"/>
        <w:bottom w:val="none" w:sz="0" w:space="0" w:color="auto"/>
        <w:right w:val="none" w:sz="0" w:space="0" w:color="auto"/>
      </w:divBdr>
    </w:div>
    <w:div w:id="567114822">
      <w:bodyDiv w:val="1"/>
      <w:marLeft w:val="0"/>
      <w:marRight w:val="0"/>
      <w:marTop w:val="0"/>
      <w:marBottom w:val="0"/>
      <w:divBdr>
        <w:top w:val="none" w:sz="0" w:space="0" w:color="auto"/>
        <w:left w:val="none" w:sz="0" w:space="0" w:color="auto"/>
        <w:bottom w:val="none" w:sz="0" w:space="0" w:color="auto"/>
        <w:right w:val="none" w:sz="0" w:space="0" w:color="auto"/>
      </w:divBdr>
    </w:div>
    <w:div w:id="674117408">
      <w:bodyDiv w:val="1"/>
      <w:marLeft w:val="0"/>
      <w:marRight w:val="0"/>
      <w:marTop w:val="0"/>
      <w:marBottom w:val="0"/>
      <w:divBdr>
        <w:top w:val="none" w:sz="0" w:space="0" w:color="auto"/>
        <w:left w:val="none" w:sz="0" w:space="0" w:color="auto"/>
        <w:bottom w:val="none" w:sz="0" w:space="0" w:color="auto"/>
        <w:right w:val="none" w:sz="0" w:space="0" w:color="auto"/>
      </w:divBdr>
    </w:div>
    <w:div w:id="746998888">
      <w:bodyDiv w:val="1"/>
      <w:marLeft w:val="0"/>
      <w:marRight w:val="0"/>
      <w:marTop w:val="0"/>
      <w:marBottom w:val="0"/>
      <w:divBdr>
        <w:top w:val="none" w:sz="0" w:space="0" w:color="auto"/>
        <w:left w:val="none" w:sz="0" w:space="0" w:color="auto"/>
        <w:bottom w:val="none" w:sz="0" w:space="0" w:color="auto"/>
        <w:right w:val="none" w:sz="0" w:space="0" w:color="auto"/>
      </w:divBdr>
    </w:div>
    <w:div w:id="832646758">
      <w:bodyDiv w:val="1"/>
      <w:marLeft w:val="0"/>
      <w:marRight w:val="0"/>
      <w:marTop w:val="0"/>
      <w:marBottom w:val="0"/>
      <w:divBdr>
        <w:top w:val="none" w:sz="0" w:space="0" w:color="auto"/>
        <w:left w:val="none" w:sz="0" w:space="0" w:color="auto"/>
        <w:bottom w:val="none" w:sz="0" w:space="0" w:color="auto"/>
        <w:right w:val="none" w:sz="0" w:space="0" w:color="auto"/>
      </w:divBdr>
    </w:div>
    <w:div w:id="894271309">
      <w:bodyDiv w:val="1"/>
      <w:marLeft w:val="0"/>
      <w:marRight w:val="0"/>
      <w:marTop w:val="0"/>
      <w:marBottom w:val="0"/>
      <w:divBdr>
        <w:top w:val="none" w:sz="0" w:space="0" w:color="auto"/>
        <w:left w:val="none" w:sz="0" w:space="0" w:color="auto"/>
        <w:bottom w:val="none" w:sz="0" w:space="0" w:color="auto"/>
        <w:right w:val="none" w:sz="0" w:space="0" w:color="auto"/>
      </w:divBdr>
    </w:div>
    <w:div w:id="905645891">
      <w:bodyDiv w:val="1"/>
      <w:marLeft w:val="0"/>
      <w:marRight w:val="0"/>
      <w:marTop w:val="0"/>
      <w:marBottom w:val="0"/>
      <w:divBdr>
        <w:top w:val="none" w:sz="0" w:space="0" w:color="auto"/>
        <w:left w:val="none" w:sz="0" w:space="0" w:color="auto"/>
        <w:bottom w:val="none" w:sz="0" w:space="0" w:color="auto"/>
        <w:right w:val="none" w:sz="0" w:space="0" w:color="auto"/>
      </w:divBdr>
    </w:div>
    <w:div w:id="1022053246">
      <w:bodyDiv w:val="1"/>
      <w:marLeft w:val="0"/>
      <w:marRight w:val="0"/>
      <w:marTop w:val="0"/>
      <w:marBottom w:val="0"/>
      <w:divBdr>
        <w:top w:val="none" w:sz="0" w:space="0" w:color="auto"/>
        <w:left w:val="none" w:sz="0" w:space="0" w:color="auto"/>
        <w:bottom w:val="none" w:sz="0" w:space="0" w:color="auto"/>
        <w:right w:val="none" w:sz="0" w:space="0" w:color="auto"/>
      </w:divBdr>
    </w:div>
    <w:div w:id="1056121226">
      <w:bodyDiv w:val="1"/>
      <w:marLeft w:val="0"/>
      <w:marRight w:val="0"/>
      <w:marTop w:val="0"/>
      <w:marBottom w:val="0"/>
      <w:divBdr>
        <w:top w:val="none" w:sz="0" w:space="0" w:color="auto"/>
        <w:left w:val="none" w:sz="0" w:space="0" w:color="auto"/>
        <w:bottom w:val="none" w:sz="0" w:space="0" w:color="auto"/>
        <w:right w:val="none" w:sz="0" w:space="0" w:color="auto"/>
      </w:divBdr>
    </w:div>
    <w:div w:id="1219316403">
      <w:bodyDiv w:val="1"/>
      <w:marLeft w:val="0"/>
      <w:marRight w:val="0"/>
      <w:marTop w:val="0"/>
      <w:marBottom w:val="0"/>
      <w:divBdr>
        <w:top w:val="none" w:sz="0" w:space="0" w:color="auto"/>
        <w:left w:val="none" w:sz="0" w:space="0" w:color="auto"/>
        <w:bottom w:val="none" w:sz="0" w:space="0" w:color="auto"/>
        <w:right w:val="none" w:sz="0" w:space="0" w:color="auto"/>
      </w:divBdr>
    </w:div>
    <w:div w:id="1479834242">
      <w:bodyDiv w:val="1"/>
      <w:marLeft w:val="0"/>
      <w:marRight w:val="0"/>
      <w:marTop w:val="0"/>
      <w:marBottom w:val="0"/>
      <w:divBdr>
        <w:top w:val="none" w:sz="0" w:space="0" w:color="auto"/>
        <w:left w:val="none" w:sz="0" w:space="0" w:color="auto"/>
        <w:bottom w:val="none" w:sz="0" w:space="0" w:color="auto"/>
        <w:right w:val="none" w:sz="0" w:space="0" w:color="auto"/>
      </w:divBdr>
    </w:div>
    <w:div w:id="1488594705">
      <w:bodyDiv w:val="1"/>
      <w:marLeft w:val="0"/>
      <w:marRight w:val="0"/>
      <w:marTop w:val="0"/>
      <w:marBottom w:val="0"/>
      <w:divBdr>
        <w:top w:val="none" w:sz="0" w:space="0" w:color="auto"/>
        <w:left w:val="none" w:sz="0" w:space="0" w:color="auto"/>
        <w:bottom w:val="none" w:sz="0" w:space="0" w:color="auto"/>
        <w:right w:val="none" w:sz="0" w:space="0" w:color="auto"/>
      </w:divBdr>
    </w:div>
    <w:div w:id="1518108534">
      <w:bodyDiv w:val="1"/>
      <w:marLeft w:val="0"/>
      <w:marRight w:val="0"/>
      <w:marTop w:val="0"/>
      <w:marBottom w:val="0"/>
      <w:divBdr>
        <w:top w:val="none" w:sz="0" w:space="0" w:color="auto"/>
        <w:left w:val="none" w:sz="0" w:space="0" w:color="auto"/>
        <w:bottom w:val="none" w:sz="0" w:space="0" w:color="auto"/>
        <w:right w:val="none" w:sz="0" w:space="0" w:color="auto"/>
      </w:divBdr>
    </w:div>
    <w:div w:id="1635677081">
      <w:bodyDiv w:val="1"/>
      <w:marLeft w:val="0"/>
      <w:marRight w:val="0"/>
      <w:marTop w:val="0"/>
      <w:marBottom w:val="0"/>
      <w:divBdr>
        <w:top w:val="none" w:sz="0" w:space="0" w:color="auto"/>
        <w:left w:val="none" w:sz="0" w:space="0" w:color="auto"/>
        <w:bottom w:val="none" w:sz="0" w:space="0" w:color="auto"/>
        <w:right w:val="none" w:sz="0" w:space="0" w:color="auto"/>
      </w:divBdr>
    </w:div>
    <w:div w:id="1679654796">
      <w:bodyDiv w:val="1"/>
      <w:marLeft w:val="0"/>
      <w:marRight w:val="0"/>
      <w:marTop w:val="0"/>
      <w:marBottom w:val="0"/>
      <w:divBdr>
        <w:top w:val="none" w:sz="0" w:space="0" w:color="auto"/>
        <w:left w:val="none" w:sz="0" w:space="0" w:color="auto"/>
        <w:bottom w:val="none" w:sz="0" w:space="0" w:color="auto"/>
        <w:right w:val="none" w:sz="0" w:space="0" w:color="auto"/>
      </w:divBdr>
    </w:div>
    <w:div w:id="1843080382">
      <w:bodyDiv w:val="1"/>
      <w:marLeft w:val="0"/>
      <w:marRight w:val="0"/>
      <w:marTop w:val="0"/>
      <w:marBottom w:val="0"/>
      <w:divBdr>
        <w:top w:val="none" w:sz="0" w:space="0" w:color="auto"/>
        <w:left w:val="none" w:sz="0" w:space="0" w:color="auto"/>
        <w:bottom w:val="none" w:sz="0" w:space="0" w:color="auto"/>
        <w:right w:val="none" w:sz="0" w:space="0" w:color="auto"/>
      </w:divBdr>
    </w:div>
    <w:div w:id="1883514248">
      <w:bodyDiv w:val="1"/>
      <w:marLeft w:val="0"/>
      <w:marRight w:val="0"/>
      <w:marTop w:val="0"/>
      <w:marBottom w:val="0"/>
      <w:divBdr>
        <w:top w:val="none" w:sz="0" w:space="0" w:color="auto"/>
        <w:left w:val="none" w:sz="0" w:space="0" w:color="auto"/>
        <w:bottom w:val="none" w:sz="0" w:space="0" w:color="auto"/>
        <w:right w:val="none" w:sz="0" w:space="0" w:color="auto"/>
      </w:divBdr>
    </w:div>
    <w:div w:id="1945378950">
      <w:bodyDiv w:val="1"/>
      <w:marLeft w:val="0"/>
      <w:marRight w:val="0"/>
      <w:marTop w:val="0"/>
      <w:marBottom w:val="0"/>
      <w:divBdr>
        <w:top w:val="none" w:sz="0" w:space="0" w:color="auto"/>
        <w:left w:val="none" w:sz="0" w:space="0" w:color="auto"/>
        <w:bottom w:val="none" w:sz="0" w:space="0" w:color="auto"/>
        <w:right w:val="none" w:sz="0" w:space="0" w:color="auto"/>
      </w:divBdr>
    </w:div>
    <w:div w:id="1966235370">
      <w:bodyDiv w:val="1"/>
      <w:marLeft w:val="0"/>
      <w:marRight w:val="0"/>
      <w:marTop w:val="0"/>
      <w:marBottom w:val="0"/>
      <w:divBdr>
        <w:top w:val="none" w:sz="0" w:space="0" w:color="auto"/>
        <w:left w:val="none" w:sz="0" w:space="0" w:color="auto"/>
        <w:bottom w:val="none" w:sz="0" w:space="0" w:color="auto"/>
        <w:right w:val="none" w:sz="0" w:space="0" w:color="auto"/>
      </w:divBdr>
    </w:div>
    <w:div w:id="2126463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Tan19</b:Tag>
    <b:SourceType>Book</b:SourceType>
    <b:Guid>{8129CA15-EA33-E946-A49D-CFD451C13D93}</b:Guid>
    <b:Title>Association and Clustering Study Guide</b:Title>
    <b:Publisher>Singapore University of Social Sciences: Educational Technology &amp; Production</b:Publisher>
    <b:City>Singapore</b:City>
    <b:Year>2019</b:Year>
    <b:Author>
      <b:Author>
        <b:NameList>
          <b:Person>
            <b:Last>Tan</b:Last>
            <b:First>Swee Chuan James</b:First>
          </b:Person>
          <b:Person>
            <b:Last>Chan</b:Last>
            <b:First>Siew Pang</b:First>
          </b:Person>
          <b:Person>
            <b:Last>Lee</b:Last>
            <b:First>Pui Min</b:First>
          </b:Person>
          <b:Person>
            <b:Last>Li</b:Last>
            <b:First>Lin</b:First>
          </b:Person>
        </b:NameList>
      </b:Author>
    </b:Author>
    <b:RefOrder>1</b:RefOrder>
  </b:Source>
  <b:Source>
    <b:Tag>Rou87</b:Tag>
    <b:SourceType>JournalArticle</b:SourceType>
    <b:Guid>{B9DCC05B-BA3A-1244-BE36-987B3EFE8174}</b:Guid>
    <b:Title>Silhouettes: A graphical aid to the interpretation and validation of cluster analysis</b:Title>
    <b:Year>1987</b:Year>
    <b:JournalName>Journal of Computational and Applied Mathematics: Volume 20</b:JournalName>
    <b:Pages>53-65</b:Pages>
    <b:Author>
      <b:Author>
        <b:NameList>
          <b:Person>
            <b:Last>Rousseeuw</b:Last>
            <b:Middle>J.</b:Middle>
            <b:First>Peter</b:First>
          </b:Person>
        </b:NameList>
      </b:Author>
    </b:Author>
    <b:RefOrder>3</b:RefOrder>
  </b:Source>
  <b:Source>
    <b:Tag>Ray16</b:Tag>
    <b:SourceType>JournalArticle</b:SourceType>
    <b:Guid>{F193C39C-FFB9-4A46-B6E7-33F4629F8C92}</b:Guid>
    <b:Title>What to Do When K-Means Clustering Fails: A Simple yet Principled Alternative Algorithm</b:Title>
    <b:JournalName>PLoS One. v. 11(9)</b:JournalName>
    <b:Year>2016</b:Year>
    <b:Author>
      <b:Author>
        <b:NameList>
          <b:Person>
            <b:Last>Raykov</b:Last>
            <b:Middle>P.</b:Middle>
            <b:First>Yordan</b:First>
          </b:Person>
          <b:Person>
            <b:Last>Boukouvalas</b:Last>
            <b:First>Alexis</b:First>
          </b:Person>
          <b:Person>
            <b:Last>Baig</b:Last>
            <b:First>Fahd</b:First>
          </b:Person>
          <b:Person>
            <b:Last>Little</b:Last>
            <b:Middle>A.</b:Middle>
            <b:First>Max</b:First>
          </b:Person>
        </b:NameList>
      </b:Author>
    </b:Author>
    <b:RefOrder>4</b:RefOrder>
  </b:Source>
  <b:Source>
    <b:Tag>LiJ13</b:Tag>
    <b:SourceType>ConferenceProceedings</b:SourceType>
    <b:Guid>{485F3869-3D63-104E-83F2-4E25E0ED4756}</b:Guid>
    <b:Title>Mining Causal Association Rules</b:Title>
    <b:Year>2013</b:Year>
    <b:Pages>114-123</b:Pages>
    <b:Author>
      <b:Author>
        <b:NameList>
          <b:Person>
            <b:Last>Li</b:Last>
            <b:First>Jiuyong</b:First>
          </b:Person>
          <b:Person>
            <b:Last>Le</b:Last>
            <b:Middle>D</b:Middle>
            <b:First>Thuc</b:First>
          </b:Person>
          <b:Person>
            <b:Last>Liu</b:Last>
            <b:First>Lin</b:First>
          </b:Person>
          <b:Person>
            <b:Last>Liu</b:Last>
            <b:First>Jixue</b:First>
          </b:Person>
          <b:Person>
            <b:Last>Zhou</b:Last>
            <b:First>Jin</b:First>
          </b:Person>
          <b:Person>
            <b:Last>Sun</b:Last>
            <b:First>Bingyu</b:First>
          </b:Person>
        </b:NameList>
      </b:Author>
    </b:Author>
    <b:ConferenceName>Proceedings of the 2013 IEEE 13th International Conference on Data Mining Workshops</b:ConferenceName>
    <b:Publisher>ICDMW</b:Publisher>
    <b:RefOrder>2</b:RefOrder>
  </b:Source>
</b:Sources>
</file>

<file path=customXml/itemProps1.xml><?xml version="1.0" encoding="utf-8"?>
<ds:datastoreItem xmlns:ds="http://schemas.openxmlformats.org/officeDocument/2006/customXml" ds:itemID="{B1A0FFEB-3F7E-EF42-A2C3-90C6F1465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2490</Words>
  <Characters>14194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hoztb</dc:creator>
  <cp:lastModifiedBy># HO ZHONG TA BENJAMIN (SBIZ)</cp:lastModifiedBy>
  <cp:revision>2</cp:revision>
  <dcterms:created xsi:type="dcterms:W3CDTF">2021-11-24T15:11:00Z</dcterms:created>
  <dcterms:modified xsi:type="dcterms:W3CDTF">2021-11-24T15:11:00Z</dcterms:modified>
</cp:coreProperties>
</file>