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DE216"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I was just about to send you this email with some additional information and suggestions for how to proceed.</w:t>
      </w:r>
    </w:p>
    <w:p w14:paraId="02B7483A" w14:textId="77777777" w:rsidR="00D1025B" w:rsidRPr="00D1025B" w:rsidRDefault="00D1025B" w:rsidP="00D1025B">
      <w:pPr>
        <w:spacing w:after="0" w:line="240" w:lineRule="auto"/>
        <w:rPr>
          <w:rFonts w:ascii="Aptos" w:eastAsia="Times New Roman" w:hAnsi="Aptos" w:cs="Aptos"/>
          <w:color w:val="000000"/>
          <w:sz w:val="24"/>
          <w:szCs w:val="24"/>
        </w:rPr>
      </w:pPr>
    </w:p>
    <w:p w14:paraId="4C5A9191"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xml:space="preserve">1. We need to determine which parts of the structure are giving rise to which features of the diffraction pattern. It is already clear that the peak at 3.4 Å is essentially only from the stacked bases, and then primarily from the orientation when the main axis of the structure is perpendicular to the x-ray beam. By subtracting the pattern of the 16 </w:t>
      </w:r>
      <w:proofErr w:type="spellStart"/>
      <w:r w:rsidRPr="00D1025B">
        <w:rPr>
          <w:rFonts w:ascii="Aptos" w:eastAsia="Times New Roman" w:hAnsi="Aptos" w:cs="Aptos"/>
          <w:color w:val="000000"/>
          <w:sz w:val="24"/>
          <w:szCs w:val="24"/>
        </w:rPr>
        <w:t>mer</w:t>
      </w:r>
      <w:proofErr w:type="spellEnd"/>
      <w:r w:rsidRPr="00D1025B">
        <w:rPr>
          <w:rFonts w:ascii="Aptos" w:eastAsia="Times New Roman" w:hAnsi="Aptos" w:cs="Aptos"/>
          <w:color w:val="000000"/>
          <w:sz w:val="24"/>
          <w:szCs w:val="24"/>
        </w:rPr>
        <w:t xml:space="preserve"> </w:t>
      </w:r>
      <w:proofErr w:type="spellStart"/>
      <w:r w:rsidRPr="00D1025B">
        <w:rPr>
          <w:rFonts w:ascii="Aptos" w:eastAsia="Times New Roman" w:hAnsi="Aptos" w:cs="Aptos"/>
          <w:color w:val="000000"/>
          <w:sz w:val="24"/>
          <w:szCs w:val="24"/>
        </w:rPr>
        <w:t>hexaplex</w:t>
      </w:r>
      <w:proofErr w:type="spellEnd"/>
      <w:r w:rsidRPr="00D1025B">
        <w:rPr>
          <w:rFonts w:ascii="Aptos" w:eastAsia="Times New Roman" w:hAnsi="Aptos" w:cs="Aptos"/>
          <w:color w:val="000000"/>
          <w:sz w:val="24"/>
          <w:szCs w:val="24"/>
        </w:rPr>
        <w:t xml:space="preserve"> without the Glu side chains from the pattern of the full 16 </w:t>
      </w:r>
      <w:proofErr w:type="spellStart"/>
      <w:r w:rsidRPr="00D1025B">
        <w:rPr>
          <w:rFonts w:ascii="Aptos" w:eastAsia="Times New Roman" w:hAnsi="Aptos" w:cs="Aptos"/>
          <w:color w:val="000000"/>
          <w:sz w:val="24"/>
          <w:szCs w:val="24"/>
        </w:rPr>
        <w:t>mer</w:t>
      </w:r>
      <w:proofErr w:type="spellEnd"/>
      <w:r w:rsidRPr="00D1025B">
        <w:rPr>
          <w:rFonts w:ascii="Aptos" w:eastAsia="Times New Roman" w:hAnsi="Aptos" w:cs="Aptos"/>
          <w:color w:val="000000"/>
          <w:sz w:val="24"/>
          <w:szCs w:val="24"/>
        </w:rPr>
        <w:t xml:space="preserve"> </w:t>
      </w:r>
      <w:proofErr w:type="spellStart"/>
      <w:r w:rsidRPr="00D1025B">
        <w:rPr>
          <w:rFonts w:ascii="Aptos" w:eastAsia="Times New Roman" w:hAnsi="Aptos" w:cs="Aptos"/>
          <w:color w:val="000000"/>
          <w:sz w:val="24"/>
          <w:szCs w:val="24"/>
        </w:rPr>
        <w:t>hexaplex</w:t>
      </w:r>
      <w:proofErr w:type="spellEnd"/>
      <w:r w:rsidRPr="00D1025B">
        <w:rPr>
          <w:rFonts w:ascii="Aptos" w:eastAsia="Times New Roman" w:hAnsi="Aptos" w:cs="Aptos"/>
          <w:color w:val="000000"/>
          <w:sz w:val="24"/>
          <w:szCs w:val="24"/>
        </w:rPr>
        <w:t>, we can see that the broad peak at 7.25 Å (in the experimental data) is likely from only the backbone atoms. The other three peaks, at 3.7, 4.4 and 5.6 Å, appear to have comparable contributions from both the backbone and the Glu side chains.</w:t>
      </w:r>
    </w:p>
    <w:p w14:paraId="498F3FDE" w14:textId="77777777" w:rsidR="00D1025B" w:rsidRPr="00D1025B" w:rsidRDefault="00D1025B" w:rsidP="00D1025B">
      <w:pPr>
        <w:spacing w:after="0" w:line="240" w:lineRule="auto"/>
        <w:rPr>
          <w:rFonts w:ascii="Aptos" w:eastAsia="Times New Roman" w:hAnsi="Aptos" w:cs="Aptos"/>
          <w:color w:val="000000"/>
          <w:sz w:val="24"/>
          <w:szCs w:val="24"/>
        </w:rPr>
      </w:pPr>
    </w:p>
    <w:p w14:paraId="1792107A"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Greek" w:eastAsia="Times New Roman" w:hAnsi="Aptos Greek" w:cs="Aptos Greek"/>
          <w:color w:val="000000"/>
          <w:sz w:val="24"/>
          <w:szCs w:val="24"/>
        </w:rPr>
        <w:t xml:space="preserve">It would be great to have a better idea of which particular atoms are giving rise to these features. The big questions that I would like to answer are, </w:t>
      </w:r>
      <w:proofErr w:type="gramStart"/>
      <w:r w:rsidRPr="00D1025B">
        <w:rPr>
          <w:rFonts w:ascii="Aptos Greek" w:eastAsia="Times New Roman" w:hAnsi="Aptos Greek" w:cs="Aptos Greek"/>
          <w:color w:val="000000"/>
          <w:sz w:val="24"/>
          <w:szCs w:val="24"/>
        </w:rPr>
        <w:t>Does</w:t>
      </w:r>
      <w:proofErr w:type="gramEnd"/>
      <w:r w:rsidRPr="00D1025B">
        <w:rPr>
          <w:rFonts w:ascii="Aptos Greek" w:eastAsia="Times New Roman" w:hAnsi="Aptos Greek" w:cs="Aptos Greek"/>
          <w:color w:val="000000"/>
          <w:sz w:val="24"/>
          <w:szCs w:val="24"/>
        </w:rPr>
        <w:t xml:space="preserve"> this pattern confirm that we have β-sheet backbone confirmations? Does this pattern reveal the spacing of the backbones and, in particular, does this pattern confirm that the spacing is not uniform, with neighboring backbones alternating between H-bonding and being too far apart for H-bonding (as our model </w:t>
      </w:r>
      <w:proofErr w:type="gramStart"/>
      <w:r w:rsidRPr="00D1025B">
        <w:rPr>
          <w:rFonts w:ascii="Aptos Greek" w:eastAsia="Times New Roman" w:hAnsi="Aptos Greek" w:cs="Aptos Greek"/>
          <w:color w:val="000000"/>
          <w:sz w:val="24"/>
          <w:szCs w:val="24"/>
        </w:rPr>
        <w:t>predicts).</w:t>
      </w:r>
      <w:proofErr w:type="gramEnd"/>
    </w:p>
    <w:p w14:paraId="598ED037" w14:textId="77777777" w:rsidR="00D1025B" w:rsidRPr="00D1025B" w:rsidRDefault="00D1025B" w:rsidP="00D1025B">
      <w:pPr>
        <w:spacing w:after="0" w:line="240" w:lineRule="auto"/>
        <w:rPr>
          <w:rFonts w:ascii="Aptos" w:eastAsia="Times New Roman" w:hAnsi="Aptos" w:cs="Aptos"/>
          <w:color w:val="000000"/>
          <w:sz w:val="24"/>
          <w:szCs w:val="24"/>
        </w:rPr>
      </w:pPr>
    </w:p>
    <w:p w14:paraId="56D6BB26"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noProof/>
          <w:color w:val="000000"/>
          <w:sz w:val="24"/>
          <w:szCs w:val="24"/>
        </w:rPr>
        <w:drawing>
          <wp:inline distT="0" distB="0" distL="0" distR="0" wp14:anchorId="30C8C220" wp14:editId="20CC131A">
            <wp:extent cx="3947160" cy="2987040"/>
            <wp:effectExtent l="0" t="0" r="0" b="3810"/>
            <wp:docPr id="6" name="Picture 6" descr="ProfileAnalysis_16mer_Con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7052C6FB-8C06-4A36-B35F-A3A619F281CC" descr="ProfileAnalysis_16mer_Contribution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47160" cy="2987040"/>
                    </a:xfrm>
                    <a:prstGeom prst="rect">
                      <a:avLst/>
                    </a:prstGeom>
                    <a:noFill/>
                    <a:ln>
                      <a:noFill/>
                    </a:ln>
                  </pic:spPr>
                </pic:pic>
              </a:graphicData>
            </a:graphic>
          </wp:inline>
        </w:drawing>
      </w:r>
    </w:p>
    <w:p w14:paraId="06D69399" w14:textId="77777777" w:rsidR="00D1025B" w:rsidRPr="00D1025B" w:rsidRDefault="00D1025B" w:rsidP="00D1025B">
      <w:pPr>
        <w:spacing w:after="0" w:line="240" w:lineRule="auto"/>
        <w:rPr>
          <w:rFonts w:ascii="Aptos" w:eastAsia="Times New Roman" w:hAnsi="Aptos" w:cs="Aptos"/>
          <w:color w:val="000000"/>
          <w:sz w:val="24"/>
          <w:szCs w:val="24"/>
        </w:rPr>
      </w:pPr>
    </w:p>
    <w:p w14:paraId="70E9128C"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2. How specific is this diffraction pattern to a particular model? Can we use comparisons between model patterns and the experimental data to prove that we have anti-parallel strands? To what “degree" can we constrain the helical twist of the structure? The model with anti-parallel strands and 30° twist already looks quite good. However, we can ask: Does minimization or systematic search of models with distance constraints derived from the experimental data converge on a structure with a refined helical twist and backbone spacing that fits the data even better? Overall, how unique is such a fit and how much can it constrain our model?</w:t>
      </w:r>
    </w:p>
    <w:p w14:paraId="38796704" w14:textId="77777777" w:rsidR="00D1025B" w:rsidRPr="00D1025B" w:rsidRDefault="00D1025B" w:rsidP="00D1025B">
      <w:pPr>
        <w:spacing w:after="0" w:line="240" w:lineRule="auto"/>
        <w:rPr>
          <w:rFonts w:ascii="Aptos" w:eastAsia="Times New Roman" w:hAnsi="Aptos" w:cs="Aptos"/>
          <w:color w:val="000000"/>
          <w:sz w:val="24"/>
          <w:szCs w:val="24"/>
        </w:rPr>
      </w:pPr>
    </w:p>
    <w:p w14:paraId="2471DC7F"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3. Quantitatively, what does the diffraction pattern tell us about the stacking of MULTIPLE assemblies? How regular is the registration of the helical twist between stacked assemblies? What is the approximate length of assemblies within the sample? As you can see below, my modeling of the 4-hexad, 8-hexad, and 16-hexad assemblies clearly supports there being stacking of the 4-hexad assemblies within the sample (as also indicated by gel electrophoresis and Mass Spec). Going a little further, I think these simulations support the stacks containing at least 4 registered assemblies, as the 8-mer assembly does not reproduce the features of the experimental data as well as the 16-mer model. I have not run a longer model, but it would be good to do so and seen at what length the pattern stops changing and if the pattern converges at some length with the experimental data.</w:t>
      </w:r>
    </w:p>
    <w:p w14:paraId="3F24B806" w14:textId="77777777" w:rsidR="00D1025B" w:rsidRPr="00D1025B" w:rsidRDefault="00D1025B" w:rsidP="00D1025B">
      <w:pPr>
        <w:spacing w:after="0" w:line="240" w:lineRule="auto"/>
        <w:rPr>
          <w:rFonts w:ascii="Aptos" w:eastAsia="Times New Roman" w:hAnsi="Aptos" w:cs="Aptos"/>
          <w:color w:val="000000"/>
          <w:sz w:val="24"/>
          <w:szCs w:val="24"/>
        </w:rPr>
      </w:pPr>
    </w:p>
    <w:p w14:paraId="7EB48762"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noProof/>
          <w:color w:val="000000"/>
          <w:sz w:val="24"/>
          <w:szCs w:val="24"/>
        </w:rPr>
        <w:drawing>
          <wp:inline distT="0" distB="0" distL="0" distR="0" wp14:anchorId="50059F3E" wp14:editId="02BADC5A">
            <wp:extent cx="3550920" cy="2689860"/>
            <wp:effectExtent l="0" t="0" r="0" b="0"/>
            <wp:docPr id="5" name="Picture 5" descr="PowderPattern_AssemblyLength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B07913F-9FFA-4C2D-922E-582EE22F5DA4" descr="PowderPattern_AssemblyLengthComparis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0920" cy="2689860"/>
                    </a:xfrm>
                    <a:prstGeom prst="rect">
                      <a:avLst/>
                    </a:prstGeom>
                    <a:noFill/>
                    <a:ln>
                      <a:noFill/>
                    </a:ln>
                  </pic:spPr>
                </pic:pic>
              </a:graphicData>
            </a:graphic>
          </wp:inline>
        </w:drawing>
      </w:r>
    </w:p>
    <w:p w14:paraId="6EBAA632" w14:textId="77777777" w:rsidR="00D1025B" w:rsidRPr="00D1025B" w:rsidRDefault="00D1025B" w:rsidP="00D1025B">
      <w:pPr>
        <w:spacing w:after="0" w:line="240" w:lineRule="auto"/>
        <w:rPr>
          <w:rFonts w:ascii="Aptos" w:eastAsia="Times New Roman" w:hAnsi="Aptos" w:cs="Aptos"/>
          <w:color w:val="000000"/>
          <w:sz w:val="24"/>
          <w:szCs w:val="24"/>
        </w:rPr>
      </w:pPr>
    </w:p>
    <w:p w14:paraId="0986C613"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Here is some information about the way I have simulated the powder diffraction data. Our original fiber diffraction program was perfect for this task! </w:t>
      </w:r>
    </w:p>
    <w:p w14:paraId="12698EC3" w14:textId="77777777" w:rsidR="00D1025B" w:rsidRPr="00D1025B" w:rsidRDefault="00D1025B" w:rsidP="00D1025B">
      <w:pPr>
        <w:spacing w:after="0" w:line="240" w:lineRule="auto"/>
        <w:rPr>
          <w:rFonts w:ascii="Aptos" w:eastAsia="Times New Roman" w:hAnsi="Aptos" w:cs="Aptos"/>
          <w:color w:val="000000"/>
          <w:sz w:val="24"/>
          <w:szCs w:val="24"/>
        </w:rPr>
      </w:pPr>
    </w:p>
    <w:p w14:paraId="769689BB"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xml:space="preserve">My input files have the main axis of the </w:t>
      </w:r>
      <w:proofErr w:type="spellStart"/>
      <w:r w:rsidRPr="00D1025B">
        <w:rPr>
          <w:rFonts w:ascii="Aptos" w:eastAsia="Times New Roman" w:hAnsi="Aptos" w:cs="Aptos"/>
          <w:color w:val="000000"/>
          <w:sz w:val="24"/>
          <w:szCs w:val="24"/>
        </w:rPr>
        <w:t>hexad</w:t>
      </w:r>
      <w:proofErr w:type="spellEnd"/>
      <w:r w:rsidRPr="00D1025B">
        <w:rPr>
          <w:rFonts w:ascii="Aptos" w:eastAsia="Times New Roman" w:hAnsi="Aptos" w:cs="Aptos"/>
          <w:color w:val="000000"/>
          <w:sz w:val="24"/>
          <w:szCs w:val="24"/>
        </w:rPr>
        <w:t xml:space="preserve"> stack horizontal with respect to “our world”. Thus, we can enter 0° for the Tilt of the assembly, which keeps the axis of the assembly parallel to the horizontal axis. Here is the pattern that is obtained for the initial state, before rotation about the vertical axis. This would be the pattern for a perfectly aligned fiber.</w:t>
      </w:r>
    </w:p>
    <w:p w14:paraId="082EC24C"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noProof/>
          <w:color w:val="000000"/>
          <w:sz w:val="24"/>
          <w:szCs w:val="24"/>
        </w:rPr>
        <w:lastRenderedPageBreak/>
        <w:drawing>
          <wp:inline distT="0" distB="0" distL="0" distR="0" wp14:anchorId="55A41F78" wp14:editId="14580FF9">
            <wp:extent cx="3116580" cy="3116580"/>
            <wp:effectExtent l="0" t="0" r="7620" b="7620"/>
            <wp:docPr id="4" name="Picture 4" descr="Fiber_16mer_NoRotation_about_Z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2AF92DC-499E-4EDE-A8F4-387F73E2E80B" descr="Fiber_16mer_NoRotation_about_Zaxi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6580" cy="3116580"/>
                    </a:xfrm>
                    <a:prstGeom prst="rect">
                      <a:avLst/>
                    </a:prstGeom>
                    <a:noFill/>
                    <a:ln>
                      <a:noFill/>
                    </a:ln>
                  </pic:spPr>
                </pic:pic>
              </a:graphicData>
            </a:graphic>
          </wp:inline>
        </w:drawing>
      </w:r>
    </w:p>
    <w:p w14:paraId="04E09EBA" w14:textId="77777777" w:rsidR="00D1025B" w:rsidRPr="00D1025B" w:rsidRDefault="00D1025B" w:rsidP="00D1025B">
      <w:pPr>
        <w:spacing w:after="0" w:line="240" w:lineRule="auto"/>
        <w:rPr>
          <w:rFonts w:ascii="Aptos" w:eastAsia="Times New Roman" w:hAnsi="Aptos" w:cs="Aptos"/>
          <w:color w:val="000000"/>
          <w:sz w:val="24"/>
          <w:szCs w:val="24"/>
        </w:rPr>
      </w:pPr>
    </w:p>
    <w:p w14:paraId="3835F321"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Note that these pre-rotated/pre-spun patterns could prove helpful for determining which features in the powder pattern are coming from the bases versus the backbone.</w:t>
      </w:r>
    </w:p>
    <w:p w14:paraId="08BCFD40" w14:textId="77777777" w:rsidR="00D1025B" w:rsidRPr="00D1025B" w:rsidRDefault="00D1025B" w:rsidP="00D1025B">
      <w:pPr>
        <w:spacing w:after="0" w:line="240" w:lineRule="auto"/>
        <w:rPr>
          <w:rFonts w:ascii="Aptos" w:eastAsia="Times New Roman" w:hAnsi="Aptos" w:cs="Aptos"/>
          <w:color w:val="000000"/>
          <w:sz w:val="24"/>
          <w:szCs w:val="24"/>
        </w:rPr>
      </w:pPr>
    </w:p>
    <w:p w14:paraId="554C45EF"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For generating powder diffraction patterns, the model is rotated in 5° steps about the y axis with the pattern generated and summed at each step (as we did in our previous simulations).  Here are the parameters I used in the program for the simulations I am sharing.</w:t>
      </w:r>
    </w:p>
    <w:p w14:paraId="6A23B8D0" w14:textId="77777777" w:rsidR="00D1025B" w:rsidRPr="00D1025B" w:rsidRDefault="00D1025B" w:rsidP="00D1025B">
      <w:pPr>
        <w:spacing w:after="0" w:line="240" w:lineRule="auto"/>
        <w:rPr>
          <w:rFonts w:ascii="Aptos" w:eastAsia="Times New Roman" w:hAnsi="Aptos" w:cs="Aptos"/>
          <w:color w:val="0B882A"/>
          <w:sz w:val="24"/>
          <w:szCs w:val="24"/>
        </w:rPr>
      </w:pPr>
      <w:r w:rsidRPr="00D1025B">
        <w:rPr>
          <w:rFonts w:ascii="Aptos" w:eastAsia="Times New Roman" w:hAnsi="Aptos" w:cs="Aptos"/>
          <w:color w:val="0B882A"/>
          <w:sz w:val="24"/>
          <w:szCs w:val="24"/>
        </w:rPr>
        <w:t># Specify the tilt and rotation series</w:t>
      </w:r>
    </w:p>
    <w:p w14:paraId="7775FF57"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xml:space="preserve">tilts = [0] </w:t>
      </w:r>
      <w:r w:rsidRPr="00D1025B">
        <w:rPr>
          <w:rFonts w:ascii="Aptos" w:eastAsia="Times New Roman" w:hAnsi="Aptos" w:cs="Aptos"/>
          <w:color w:val="0B882A"/>
          <w:sz w:val="24"/>
          <w:szCs w:val="24"/>
        </w:rPr>
        <w:t># Degrees. The rotation of the whole fiber with respect to the incoming light beam</w:t>
      </w:r>
    </w:p>
    <w:p w14:paraId="04D1AF82"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xml:space="preserve">rotations = </w:t>
      </w:r>
      <w:proofErr w:type="gramStart"/>
      <w:r w:rsidRPr="00D1025B">
        <w:rPr>
          <w:rFonts w:ascii="Aptos" w:eastAsia="Times New Roman" w:hAnsi="Aptos" w:cs="Aptos"/>
          <w:color w:val="000000"/>
          <w:sz w:val="24"/>
          <w:szCs w:val="24"/>
        </w:rPr>
        <w:t>range(</w:t>
      </w:r>
      <w:proofErr w:type="gramEnd"/>
      <w:r w:rsidRPr="00D1025B">
        <w:rPr>
          <w:rFonts w:ascii="Aptos" w:eastAsia="Times New Roman" w:hAnsi="Aptos" w:cs="Aptos"/>
          <w:color w:val="000000"/>
          <w:sz w:val="24"/>
          <w:szCs w:val="24"/>
        </w:rPr>
        <w:t xml:space="preserve">0, 5, 180) </w:t>
      </w:r>
      <w:r w:rsidRPr="00D1025B">
        <w:rPr>
          <w:rFonts w:ascii="Aptos" w:eastAsia="Times New Roman" w:hAnsi="Aptos" w:cs="Aptos"/>
          <w:color w:val="0B882A"/>
          <w:sz w:val="24"/>
          <w:szCs w:val="24"/>
        </w:rPr>
        <w:t># Degrees. The rotation of the whole fiber around its axis</w:t>
      </w:r>
    </w:p>
    <w:p w14:paraId="7B46CE49" w14:textId="77777777" w:rsidR="00D1025B" w:rsidRPr="00D1025B" w:rsidRDefault="00D1025B" w:rsidP="00D1025B">
      <w:pPr>
        <w:spacing w:after="0" w:line="240" w:lineRule="auto"/>
        <w:rPr>
          <w:rFonts w:ascii="Aptos" w:eastAsia="Times New Roman" w:hAnsi="Aptos" w:cs="Aptos"/>
          <w:color w:val="0B882A"/>
          <w:sz w:val="24"/>
          <w:szCs w:val="24"/>
        </w:rPr>
      </w:pPr>
    </w:p>
    <w:p w14:paraId="6664D255"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Notice that I only rotate to 180°. That is because I symmetrize the pattern upon “spinning” the image, so we are averaging out any asymmetry that we have by not collecting patterns from the rotation angles from 180 to 360°. Importantly, I also found the rotating less than 5° between pattern collection did not change the results much. There was a noticeable, but relatively small, difference between a pattern from 5° rotation and a pattern from 10° rotation, so I went with 5° rotation.</w:t>
      </w:r>
    </w:p>
    <w:p w14:paraId="44E604FC"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w:t>
      </w:r>
    </w:p>
    <w:p w14:paraId="475A05EC"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This 180° rotation in steps of 5° about the y axis provides a pattern like this:</w:t>
      </w:r>
    </w:p>
    <w:p w14:paraId="63A2086C" w14:textId="77777777" w:rsidR="00D1025B" w:rsidRPr="00D1025B" w:rsidRDefault="00D1025B" w:rsidP="00D1025B">
      <w:pPr>
        <w:spacing w:after="0" w:line="240" w:lineRule="auto"/>
        <w:rPr>
          <w:rFonts w:ascii="Aptos" w:eastAsia="Times New Roman" w:hAnsi="Aptos" w:cs="Aptos"/>
          <w:color w:val="0B882A"/>
          <w:sz w:val="24"/>
          <w:szCs w:val="24"/>
        </w:rPr>
      </w:pPr>
    </w:p>
    <w:p w14:paraId="5A2A0155" w14:textId="77777777" w:rsidR="00D1025B" w:rsidRPr="00D1025B" w:rsidRDefault="00D1025B" w:rsidP="00D1025B">
      <w:pPr>
        <w:spacing w:after="0" w:line="240" w:lineRule="auto"/>
        <w:rPr>
          <w:rFonts w:ascii="Aptos" w:eastAsia="Times New Roman" w:hAnsi="Aptos" w:cs="Aptos"/>
          <w:color w:val="0B882A"/>
          <w:sz w:val="24"/>
          <w:szCs w:val="24"/>
        </w:rPr>
      </w:pPr>
      <w:r w:rsidRPr="00D1025B">
        <w:rPr>
          <w:rFonts w:ascii="Aptos" w:eastAsia="Times New Roman" w:hAnsi="Aptos" w:cs="Aptos"/>
          <w:noProof/>
          <w:color w:val="0B882A"/>
          <w:sz w:val="24"/>
          <w:szCs w:val="24"/>
        </w:rPr>
        <w:lastRenderedPageBreak/>
        <w:drawing>
          <wp:inline distT="0" distB="0" distL="0" distR="0" wp14:anchorId="1169719E" wp14:editId="153869AE">
            <wp:extent cx="2903220" cy="2903220"/>
            <wp:effectExtent l="0" t="0" r="0" b="0"/>
            <wp:docPr id="3" name="Picture 3" descr="FiberPatternin_16Hexads_5deg_WithCOOHigh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0972A626-1080-4559-9648-ECC82BB8BE9F" descr="FiberPatternin_16Hexads_5deg_WithCOOHighRe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1881FB83" w14:textId="77777777" w:rsidR="00D1025B" w:rsidRPr="00D1025B" w:rsidRDefault="00D1025B" w:rsidP="00D1025B">
      <w:pPr>
        <w:spacing w:after="0" w:line="240" w:lineRule="auto"/>
        <w:rPr>
          <w:rFonts w:ascii="Aptos" w:eastAsia="Times New Roman" w:hAnsi="Aptos" w:cs="Aptos"/>
          <w:color w:val="000000"/>
          <w:sz w:val="24"/>
          <w:szCs w:val="24"/>
        </w:rPr>
      </w:pPr>
    </w:p>
    <w:p w14:paraId="4D9A9E11" w14:textId="77777777" w:rsidR="00D1025B" w:rsidRPr="00D1025B" w:rsidRDefault="00D1025B" w:rsidP="00D1025B">
      <w:pPr>
        <w:spacing w:after="0" w:line="240" w:lineRule="auto"/>
        <w:rPr>
          <w:rFonts w:ascii="Aptos" w:eastAsia="Times New Roman" w:hAnsi="Aptos" w:cs="Aptos"/>
          <w:color w:val="000000"/>
          <w:sz w:val="24"/>
          <w:szCs w:val="24"/>
        </w:rPr>
      </w:pPr>
    </w:p>
    <w:p w14:paraId="3FAEC4F9"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Finally, I added to the code a couple lines in which the diffraction images, like the one above, are rotated about their centers and averaged. </w:t>
      </w:r>
    </w:p>
    <w:p w14:paraId="2EC75348"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noProof/>
          <w:color w:val="000000"/>
          <w:sz w:val="24"/>
          <w:szCs w:val="24"/>
        </w:rPr>
        <w:drawing>
          <wp:inline distT="0" distB="0" distL="0" distR="0" wp14:anchorId="303B034A" wp14:editId="62FA07DF">
            <wp:extent cx="2971800" cy="2971800"/>
            <wp:effectExtent l="0" t="0" r="0" b="0"/>
            <wp:docPr id="2" name="Picture 2" descr="PowderPattern_16Hexads_5deg_WithCOOHigh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099DB6D4-ADA5-4A02-9D43-3BD42D8135D9" descr="PowderPattern_16Hexads_5deg_WithCOOHighR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14:paraId="2FD2CE4B" w14:textId="77777777" w:rsidR="00D1025B" w:rsidRPr="00D1025B" w:rsidRDefault="00D1025B" w:rsidP="00D1025B">
      <w:pPr>
        <w:spacing w:after="0" w:line="240" w:lineRule="auto"/>
        <w:rPr>
          <w:rFonts w:ascii="Aptos" w:eastAsia="Times New Roman" w:hAnsi="Aptos" w:cs="Aptos"/>
          <w:color w:val="000000"/>
          <w:sz w:val="24"/>
          <w:szCs w:val="24"/>
        </w:rPr>
      </w:pPr>
    </w:p>
    <w:p w14:paraId="4540E49E"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I have attached my modified Python program named diffractionnvh1.ipyb and the modified Python subroutine file named scripspowder1.py</w:t>
      </w:r>
    </w:p>
    <w:p w14:paraId="658F6547"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xml:space="preserve">Also included are a </w:t>
      </w:r>
      <w:proofErr w:type="gramStart"/>
      <w:r w:rsidRPr="00D1025B">
        <w:rPr>
          <w:rFonts w:ascii="Aptos" w:eastAsia="Times New Roman" w:hAnsi="Aptos" w:cs="Aptos"/>
          <w:color w:val="000000"/>
          <w:sz w:val="24"/>
          <w:szCs w:val="24"/>
        </w:rPr>
        <w:t>few .</w:t>
      </w:r>
      <w:proofErr w:type="spellStart"/>
      <w:r w:rsidRPr="00D1025B">
        <w:rPr>
          <w:rFonts w:ascii="Aptos" w:eastAsia="Times New Roman" w:hAnsi="Aptos" w:cs="Aptos"/>
          <w:color w:val="000000"/>
          <w:sz w:val="24"/>
          <w:szCs w:val="24"/>
        </w:rPr>
        <w:t>xyz</w:t>
      </w:r>
      <w:proofErr w:type="spellEnd"/>
      <w:proofErr w:type="gramEnd"/>
      <w:r w:rsidRPr="00D1025B">
        <w:rPr>
          <w:rFonts w:ascii="Aptos" w:eastAsia="Times New Roman" w:hAnsi="Aptos" w:cs="Aptos"/>
          <w:color w:val="000000"/>
          <w:sz w:val="24"/>
          <w:szCs w:val="24"/>
        </w:rPr>
        <w:t xml:space="preserve"> structure files and a text file with the powder diffraction data profile.</w:t>
      </w:r>
    </w:p>
    <w:p w14:paraId="492D3381" w14:textId="77777777" w:rsidR="00D1025B" w:rsidRPr="00D1025B" w:rsidRDefault="00D1025B" w:rsidP="00D1025B">
      <w:pPr>
        <w:spacing w:after="0" w:line="240" w:lineRule="auto"/>
        <w:rPr>
          <w:rFonts w:ascii="Aptos" w:eastAsia="Times New Roman" w:hAnsi="Aptos" w:cs="Aptos"/>
          <w:color w:val="000000"/>
          <w:sz w:val="24"/>
          <w:szCs w:val="24"/>
        </w:rPr>
      </w:pPr>
    </w:p>
    <w:p w14:paraId="661DA61D"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Just let me know when you would like to talk.</w:t>
      </w:r>
    </w:p>
    <w:p w14:paraId="1A7AA6F7" w14:textId="77777777" w:rsidR="00D1025B" w:rsidRPr="00D1025B" w:rsidRDefault="00D1025B" w:rsidP="00D1025B">
      <w:pPr>
        <w:spacing w:after="0" w:line="240" w:lineRule="auto"/>
        <w:rPr>
          <w:rFonts w:ascii="Aptos" w:eastAsia="Times New Roman" w:hAnsi="Aptos" w:cs="Aptos"/>
          <w:color w:val="000000"/>
          <w:sz w:val="24"/>
          <w:szCs w:val="24"/>
        </w:rPr>
      </w:pPr>
    </w:p>
    <w:p w14:paraId="6E6411F1"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lastRenderedPageBreak/>
        <w:t>Nick</w:t>
      </w:r>
    </w:p>
    <w:p w14:paraId="10113DF2" w14:textId="77777777" w:rsidR="00D1025B" w:rsidRPr="00D1025B" w:rsidRDefault="00D1025B" w:rsidP="00D1025B">
      <w:pPr>
        <w:spacing w:after="0" w:line="240" w:lineRule="auto"/>
        <w:rPr>
          <w:rFonts w:ascii="Aptos" w:eastAsia="Times New Roman" w:hAnsi="Aptos" w:cs="Aptos"/>
          <w:color w:val="000000"/>
          <w:sz w:val="24"/>
          <w:szCs w:val="24"/>
        </w:rPr>
      </w:pPr>
    </w:p>
    <w:p w14:paraId="008215E7" w14:textId="77777777" w:rsidR="00D1025B" w:rsidRPr="00D1025B" w:rsidRDefault="00D1025B" w:rsidP="00D1025B">
      <w:pPr>
        <w:spacing w:after="0" w:line="240" w:lineRule="auto"/>
        <w:rPr>
          <w:rFonts w:ascii="Aptos" w:eastAsia="Times New Roman" w:hAnsi="Aptos" w:cs="Aptos"/>
          <w:color w:val="000000"/>
          <w:sz w:val="24"/>
          <w:szCs w:val="24"/>
        </w:rPr>
      </w:pPr>
    </w:p>
    <w:p w14:paraId="198F001C" w14:textId="77777777" w:rsidR="00D1025B" w:rsidRPr="00D1025B" w:rsidRDefault="00D1025B" w:rsidP="00D1025B">
      <w:pPr>
        <w:spacing w:after="0" w:line="240" w:lineRule="auto"/>
        <w:rPr>
          <w:rFonts w:ascii="Aptos" w:eastAsia="Times New Roman" w:hAnsi="Aptos" w:cs="Aptos"/>
          <w:color w:val="000000"/>
          <w:sz w:val="24"/>
          <w:szCs w:val="24"/>
        </w:rPr>
      </w:pPr>
    </w:p>
    <w:p w14:paraId="1E03E6B3" w14:textId="77777777" w:rsidR="00D1025B" w:rsidRPr="00D1025B" w:rsidRDefault="00D1025B" w:rsidP="00D1025B">
      <w:pPr>
        <w:spacing w:after="0" w:line="240" w:lineRule="auto"/>
        <w:rPr>
          <w:rFonts w:ascii="Aptos" w:eastAsia="Times New Roman" w:hAnsi="Aptos" w:cs="Aptos"/>
          <w:color w:val="000000"/>
          <w:sz w:val="24"/>
          <w:szCs w:val="24"/>
        </w:rPr>
      </w:pPr>
    </w:p>
    <w:p w14:paraId="16B62CAC" w14:textId="77777777" w:rsidR="00D1025B" w:rsidRPr="00D1025B" w:rsidRDefault="00D1025B" w:rsidP="00D1025B">
      <w:pPr>
        <w:spacing w:after="240" w:line="240" w:lineRule="auto"/>
        <w:outlineLvl w:val="0"/>
        <w:rPr>
          <w:rFonts w:ascii="Aptos" w:eastAsia="Times New Roman" w:hAnsi="Aptos" w:cs="Aptos"/>
          <w:color w:val="000000"/>
          <w:sz w:val="24"/>
          <w:szCs w:val="24"/>
        </w:rPr>
      </w:pPr>
      <w:r w:rsidRPr="00D1025B">
        <w:rPr>
          <w:rFonts w:ascii="Aptos" w:eastAsia="Times New Roman" w:hAnsi="Aptos" w:cs="Aptos"/>
          <w:b/>
          <w:bCs/>
          <w:color w:val="000000"/>
          <w:sz w:val="24"/>
          <w:szCs w:val="24"/>
        </w:rPr>
        <w:t xml:space="preserve">From: </w:t>
      </w:r>
      <w:proofErr w:type="spellStart"/>
      <w:r w:rsidRPr="00D1025B">
        <w:rPr>
          <w:rFonts w:ascii="Aptos" w:eastAsia="Times New Roman" w:hAnsi="Aptos" w:cs="Aptos"/>
          <w:color w:val="000000"/>
          <w:sz w:val="24"/>
          <w:szCs w:val="24"/>
        </w:rPr>
        <w:t>Asem</w:t>
      </w:r>
      <w:proofErr w:type="spellEnd"/>
      <w:r w:rsidRPr="00D1025B">
        <w:rPr>
          <w:rFonts w:ascii="Aptos" w:eastAsia="Times New Roman" w:hAnsi="Aptos" w:cs="Aptos"/>
          <w:color w:val="000000"/>
          <w:sz w:val="24"/>
          <w:szCs w:val="24"/>
        </w:rPr>
        <w:t xml:space="preserve"> </w:t>
      </w:r>
      <w:proofErr w:type="spellStart"/>
      <w:r w:rsidRPr="00D1025B">
        <w:rPr>
          <w:rFonts w:ascii="Aptos" w:eastAsia="Times New Roman" w:hAnsi="Aptos" w:cs="Aptos"/>
          <w:color w:val="000000"/>
          <w:sz w:val="24"/>
          <w:szCs w:val="24"/>
        </w:rPr>
        <w:t>Alenaizan</w:t>
      </w:r>
      <w:proofErr w:type="spellEnd"/>
      <w:r w:rsidRPr="00D1025B">
        <w:rPr>
          <w:rFonts w:ascii="Aptos" w:eastAsia="Times New Roman" w:hAnsi="Aptos" w:cs="Aptos"/>
          <w:color w:val="000000"/>
          <w:sz w:val="24"/>
          <w:szCs w:val="24"/>
        </w:rPr>
        <w:t xml:space="preserve"> &lt;</w:t>
      </w:r>
      <w:hyperlink r:id="rId12" w:history="1">
        <w:r w:rsidRPr="00D1025B">
          <w:rPr>
            <w:rFonts w:ascii="Aptos" w:eastAsia="Times New Roman" w:hAnsi="Aptos" w:cs="Aptos"/>
            <w:color w:val="0000FF"/>
            <w:sz w:val="24"/>
            <w:szCs w:val="24"/>
            <w:u w:val="single"/>
          </w:rPr>
          <w:t>alenaizana@gmail.com</w:t>
        </w:r>
      </w:hyperlink>
      <w:r w:rsidRPr="00D1025B">
        <w:rPr>
          <w:rFonts w:ascii="Aptos" w:eastAsia="Times New Roman" w:hAnsi="Aptos" w:cs="Aptos"/>
          <w:color w:val="000000"/>
          <w:sz w:val="24"/>
          <w:szCs w:val="24"/>
        </w:rPr>
        <w:t>&gt;</w:t>
      </w:r>
      <w:r w:rsidRPr="00D1025B">
        <w:rPr>
          <w:rFonts w:ascii="Aptos" w:eastAsia="Times New Roman" w:hAnsi="Aptos" w:cs="Aptos"/>
          <w:color w:val="000000"/>
          <w:sz w:val="24"/>
          <w:szCs w:val="24"/>
        </w:rPr>
        <w:br/>
      </w:r>
      <w:r w:rsidRPr="00D1025B">
        <w:rPr>
          <w:rFonts w:ascii="Aptos" w:eastAsia="Times New Roman" w:hAnsi="Aptos" w:cs="Aptos"/>
          <w:b/>
          <w:bCs/>
          <w:color w:val="000000"/>
          <w:sz w:val="24"/>
          <w:szCs w:val="24"/>
        </w:rPr>
        <w:t xml:space="preserve">Date: </w:t>
      </w:r>
      <w:r w:rsidRPr="00D1025B">
        <w:rPr>
          <w:rFonts w:ascii="Aptos" w:eastAsia="Times New Roman" w:hAnsi="Aptos" w:cs="Aptos"/>
          <w:color w:val="000000"/>
          <w:sz w:val="24"/>
          <w:szCs w:val="24"/>
        </w:rPr>
        <w:t>Friday, June 19, 2026 at 2:45</w:t>
      </w:r>
      <w:r w:rsidRPr="00D1025B">
        <w:rPr>
          <w:rFonts w:ascii="Arial" w:eastAsia="Times New Roman" w:hAnsi="Arial" w:cs="Arial"/>
          <w:color w:val="000000"/>
          <w:sz w:val="24"/>
          <w:szCs w:val="24"/>
        </w:rPr>
        <w:t> </w:t>
      </w:r>
      <w:r w:rsidRPr="00D1025B">
        <w:rPr>
          <w:rFonts w:ascii="Aptos" w:eastAsia="Times New Roman" w:hAnsi="Aptos" w:cs="Aptos"/>
          <w:color w:val="000000"/>
          <w:sz w:val="24"/>
          <w:szCs w:val="24"/>
        </w:rPr>
        <w:t>AM</w:t>
      </w:r>
      <w:r w:rsidRPr="00D1025B">
        <w:rPr>
          <w:rFonts w:ascii="Aptos" w:eastAsia="Times New Roman" w:hAnsi="Aptos" w:cs="Aptos"/>
          <w:color w:val="000000"/>
          <w:sz w:val="24"/>
          <w:szCs w:val="24"/>
        </w:rPr>
        <w:br/>
      </w:r>
      <w:r w:rsidRPr="00D1025B">
        <w:rPr>
          <w:rFonts w:ascii="Aptos" w:eastAsia="Times New Roman" w:hAnsi="Aptos" w:cs="Aptos"/>
          <w:b/>
          <w:bCs/>
          <w:color w:val="000000"/>
          <w:sz w:val="24"/>
          <w:szCs w:val="24"/>
        </w:rPr>
        <w:t xml:space="preserve">To: </w:t>
      </w:r>
      <w:r w:rsidRPr="00D1025B">
        <w:rPr>
          <w:rFonts w:ascii="Aptos" w:eastAsia="Times New Roman" w:hAnsi="Aptos" w:cs="Aptos"/>
          <w:color w:val="000000"/>
          <w:sz w:val="24"/>
          <w:szCs w:val="24"/>
        </w:rPr>
        <w:t>Hud, Nicholas V &lt;</w:t>
      </w:r>
      <w:hyperlink r:id="rId13" w:history="1">
        <w:r w:rsidRPr="00D1025B">
          <w:rPr>
            <w:rFonts w:ascii="Aptos" w:eastAsia="Times New Roman" w:hAnsi="Aptos" w:cs="Aptos"/>
            <w:color w:val="0000FF"/>
            <w:sz w:val="24"/>
            <w:szCs w:val="24"/>
            <w:u w:val="single"/>
          </w:rPr>
          <w:t>nick.hud@chemistry.gatech.edu</w:t>
        </w:r>
      </w:hyperlink>
      <w:r w:rsidRPr="00D1025B">
        <w:rPr>
          <w:rFonts w:ascii="Aptos" w:eastAsia="Times New Roman" w:hAnsi="Aptos" w:cs="Aptos"/>
          <w:color w:val="000000"/>
          <w:sz w:val="24"/>
          <w:szCs w:val="24"/>
        </w:rPr>
        <w:t>&gt;</w:t>
      </w:r>
      <w:r w:rsidRPr="00D1025B">
        <w:rPr>
          <w:rFonts w:ascii="Aptos" w:eastAsia="Times New Roman" w:hAnsi="Aptos" w:cs="Aptos"/>
          <w:color w:val="000000"/>
          <w:sz w:val="24"/>
          <w:szCs w:val="24"/>
        </w:rPr>
        <w:br/>
      </w:r>
      <w:r w:rsidRPr="00D1025B">
        <w:rPr>
          <w:rFonts w:ascii="Aptos" w:eastAsia="Times New Roman" w:hAnsi="Aptos" w:cs="Aptos"/>
          <w:b/>
          <w:bCs/>
          <w:color w:val="000000"/>
          <w:sz w:val="24"/>
          <w:szCs w:val="24"/>
        </w:rPr>
        <w:t xml:space="preserve">Subject: </w:t>
      </w:r>
      <w:r w:rsidRPr="00D1025B">
        <w:rPr>
          <w:rFonts w:ascii="Aptos" w:eastAsia="Times New Roman" w:hAnsi="Aptos" w:cs="Aptos"/>
          <w:color w:val="000000"/>
          <w:sz w:val="24"/>
          <w:szCs w:val="24"/>
        </w:rPr>
        <w:t>Re: Modeling Powder Diffraction Data</w:t>
      </w:r>
    </w:p>
    <w:p w14:paraId="65DC70D3" w14:textId="77777777" w:rsidR="00D1025B" w:rsidRPr="00D1025B" w:rsidRDefault="00D1025B" w:rsidP="00D1025B">
      <w:pPr>
        <w:spacing w:after="0" w:line="240" w:lineRule="auto"/>
        <w:rPr>
          <w:rFonts w:ascii="Aptos" w:eastAsia="Times New Roman" w:hAnsi="Aptos" w:cs="Aptos"/>
          <w:sz w:val="24"/>
          <w:szCs w:val="24"/>
        </w:rPr>
      </w:pPr>
      <w:r w:rsidRPr="00D1025B">
        <w:rPr>
          <w:rFonts w:ascii="Aptos" w:eastAsia="Times New Roman" w:hAnsi="Aptos" w:cs="Aptos"/>
          <w:sz w:val="24"/>
          <w:szCs w:val="24"/>
        </w:rPr>
        <w:t>Hi Nick,</w:t>
      </w:r>
    </w:p>
    <w:p w14:paraId="54E148E6" w14:textId="77777777" w:rsidR="00D1025B" w:rsidRPr="00D1025B" w:rsidRDefault="00D1025B" w:rsidP="00D1025B">
      <w:pPr>
        <w:spacing w:after="0" w:line="240" w:lineRule="auto"/>
        <w:rPr>
          <w:rFonts w:ascii="Aptos" w:eastAsia="Times New Roman" w:hAnsi="Aptos" w:cs="Aptos"/>
          <w:sz w:val="24"/>
          <w:szCs w:val="24"/>
        </w:rPr>
      </w:pPr>
    </w:p>
    <w:p w14:paraId="61B67379" w14:textId="77777777" w:rsidR="00D1025B" w:rsidRPr="00D1025B" w:rsidRDefault="00D1025B" w:rsidP="00D1025B">
      <w:pPr>
        <w:spacing w:after="0" w:line="240" w:lineRule="auto"/>
        <w:rPr>
          <w:rFonts w:ascii="Aptos" w:eastAsia="Times New Roman" w:hAnsi="Aptos" w:cs="Aptos"/>
          <w:sz w:val="24"/>
          <w:szCs w:val="24"/>
        </w:rPr>
      </w:pPr>
      <w:r w:rsidRPr="00D1025B">
        <w:rPr>
          <w:rFonts w:ascii="Aptos" w:eastAsia="Times New Roman" w:hAnsi="Aptos" w:cs="Aptos"/>
          <w:sz w:val="24"/>
          <w:szCs w:val="24"/>
        </w:rPr>
        <w:t xml:space="preserve">This is great! Yes, please share with me your input files and I can play with the parameters to see if we can shift the peaks slightly. It already </w:t>
      </w:r>
      <w:proofErr w:type="gramStart"/>
      <w:r w:rsidRPr="00D1025B">
        <w:rPr>
          <w:rFonts w:ascii="Aptos" w:eastAsia="Times New Roman" w:hAnsi="Aptos" w:cs="Aptos"/>
          <w:sz w:val="24"/>
          <w:szCs w:val="24"/>
        </w:rPr>
        <w:t>match</w:t>
      </w:r>
      <w:proofErr w:type="gramEnd"/>
      <w:r w:rsidRPr="00D1025B">
        <w:rPr>
          <w:rFonts w:ascii="Aptos" w:eastAsia="Times New Roman" w:hAnsi="Aptos" w:cs="Aptos"/>
          <w:sz w:val="24"/>
          <w:szCs w:val="24"/>
        </w:rPr>
        <w:t xml:space="preserve"> it pretty well.</w:t>
      </w:r>
    </w:p>
    <w:p w14:paraId="2F78D395" w14:textId="77777777" w:rsidR="00D1025B" w:rsidRPr="00D1025B" w:rsidRDefault="00D1025B" w:rsidP="00D1025B">
      <w:pPr>
        <w:spacing w:after="0" w:line="240" w:lineRule="auto"/>
        <w:rPr>
          <w:rFonts w:ascii="Aptos" w:eastAsia="Times New Roman" w:hAnsi="Aptos" w:cs="Aptos"/>
          <w:sz w:val="24"/>
          <w:szCs w:val="24"/>
        </w:rPr>
      </w:pPr>
    </w:p>
    <w:p w14:paraId="4959C0D0" w14:textId="77777777" w:rsidR="00D1025B" w:rsidRPr="00D1025B" w:rsidRDefault="00D1025B" w:rsidP="00D1025B">
      <w:pPr>
        <w:spacing w:after="0" w:line="240" w:lineRule="auto"/>
        <w:rPr>
          <w:rFonts w:ascii="Aptos" w:eastAsia="Times New Roman" w:hAnsi="Aptos" w:cs="Aptos"/>
          <w:sz w:val="24"/>
          <w:szCs w:val="24"/>
        </w:rPr>
      </w:pPr>
      <w:r w:rsidRPr="00D1025B">
        <w:rPr>
          <w:rFonts w:ascii="Aptos" w:eastAsia="Times New Roman" w:hAnsi="Aptos" w:cs="Aptos"/>
          <w:sz w:val="24"/>
          <w:szCs w:val="24"/>
        </w:rPr>
        <w:t>Regards,</w:t>
      </w:r>
    </w:p>
    <w:p w14:paraId="1346C28F" w14:textId="77777777" w:rsidR="00D1025B" w:rsidRPr="00D1025B" w:rsidRDefault="00D1025B" w:rsidP="00D1025B">
      <w:pPr>
        <w:spacing w:after="0" w:line="240" w:lineRule="auto"/>
        <w:rPr>
          <w:rFonts w:ascii="Aptos" w:eastAsia="Times New Roman" w:hAnsi="Aptos" w:cs="Aptos"/>
          <w:sz w:val="24"/>
          <w:szCs w:val="24"/>
        </w:rPr>
      </w:pPr>
      <w:proofErr w:type="spellStart"/>
      <w:r w:rsidRPr="00D1025B">
        <w:rPr>
          <w:rFonts w:ascii="Aptos" w:eastAsia="Times New Roman" w:hAnsi="Aptos" w:cs="Aptos"/>
          <w:sz w:val="24"/>
          <w:szCs w:val="24"/>
        </w:rPr>
        <w:t>Asem</w:t>
      </w:r>
      <w:proofErr w:type="spellEnd"/>
    </w:p>
    <w:p w14:paraId="1CA29702" w14:textId="77777777" w:rsidR="00D1025B" w:rsidRPr="00D1025B" w:rsidRDefault="00D1025B" w:rsidP="00D1025B">
      <w:pPr>
        <w:spacing w:after="0" w:line="240" w:lineRule="auto"/>
        <w:rPr>
          <w:rFonts w:ascii="Aptos" w:eastAsia="Times New Roman" w:hAnsi="Aptos" w:cs="Aptos"/>
          <w:sz w:val="24"/>
          <w:szCs w:val="24"/>
        </w:rPr>
      </w:pPr>
    </w:p>
    <w:p w14:paraId="2487DDE7" w14:textId="77777777" w:rsidR="00D1025B" w:rsidRPr="00D1025B" w:rsidRDefault="00D1025B" w:rsidP="00D1025B">
      <w:pPr>
        <w:spacing w:after="0" w:line="240" w:lineRule="auto"/>
        <w:rPr>
          <w:rFonts w:ascii="Aptos" w:eastAsia="Times New Roman" w:hAnsi="Aptos" w:cs="Aptos"/>
          <w:sz w:val="24"/>
          <w:szCs w:val="24"/>
        </w:rPr>
      </w:pPr>
      <w:r w:rsidRPr="00D1025B">
        <w:rPr>
          <w:rFonts w:ascii="Aptos" w:eastAsia="Times New Roman" w:hAnsi="Aptos" w:cs="Aptos"/>
          <w:sz w:val="24"/>
          <w:szCs w:val="24"/>
        </w:rPr>
        <w:t>On Fri, Jun 19, 2026 at 4:46</w:t>
      </w:r>
      <w:r w:rsidRPr="00D1025B">
        <w:rPr>
          <w:rFonts w:ascii="Arial" w:eastAsia="Times New Roman" w:hAnsi="Arial" w:cs="Arial"/>
          <w:sz w:val="24"/>
          <w:szCs w:val="24"/>
        </w:rPr>
        <w:t> </w:t>
      </w:r>
      <w:r w:rsidRPr="00D1025B">
        <w:rPr>
          <w:rFonts w:ascii="Aptos" w:eastAsia="Times New Roman" w:hAnsi="Aptos" w:cs="Aptos"/>
          <w:sz w:val="24"/>
          <w:szCs w:val="24"/>
        </w:rPr>
        <w:t>AM Hud, Nicholas V &lt;</w:t>
      </w:r>
      <w:hyperlink r:id="rId14" w:history="1">
        <w:r w:rsidRPr="00D1025B">
          <w:rPr>
            <w:rFonts w:ascii="Aptos" w:eastAsia="Times New Roman" w:hAnsi="Aptos" w:cs="Aptos"/>
            <w:color w:val="0000FF"/>
            <w:sz w:val="24"/>
            <w:szCs w:val="24"/>
            <w:u w:val="single"/>
          </w:rPr>
          <w:t>nick.hud@chemistry.gatech.edu</w:t>
        </w:r>
      </w:hyperlink>
      <w:r w:rsidRPr="00D1025B">
        <w:rPr>
          <w:rFonts w:ascii="Aptos" w:eastAsia="Times New Roman" w:hAnsi="Aptos" w:cs="Aptos"/>
          <w:sz w:val="24"/>
          <w:szCs w:val="24"/>
        </w:rPr>
        <w:t>&gt; wrote:</w:t>
      </w:r>
    </w:p>
    <w:p w14:paraId="0B58A6E9"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 xml:space="preserve">Hi </w:t>
      </w:r>
      <w:proofErr w:type="spellStart"/>
      <w:r w:rsidRPr="00D1025B">
        <w:rPr>
          <w:rFonts w:ascii="Aptos" w:eastAsia="Times New Roman" w:hAnsi="Aptos" w:cs="Aptos"/>
          <w:color w:val="000000"/>
          <w:sz w:val="24"/>
          <w:szCs w:val="24"/>
        </w:rPr>
        <w:t>Asem</w:t>
      </w:r>
      <w:proofErr w:type="spellEnd"/>
      <w:r w:rsidRPr="00D1025B">
        <w:rPr>
          <w:rFonts w:ascii="Aptos" w:eastAsia="Times New Roman" w:hAnsi="Aptos" w:cs="Aptos"/>
          <w:color w:val="000000"/>
          <w:sz w:val="24"/>
          <w:szCs w:val="24"/>
        </w:rPr>
        <w:t>,</w:t>
      </w:r>
    </w:p>
    <w:p w14:paraId="6307F0C4" w14:textId="77777777" w:rsidR="00D1025B" w:rsidRPr="00D1025B" w:rsidRDefault="00D1025B" w:rsidP="00D1025B">
      <w:pPr>
        <w:spacing w:after="0" w:line="240" w:lineRule="auto"/>
        <w:rPr>
          <w:rFonts w:ascii="Aptos" w:eastAsia="Times New Roman" w:hAnsi="Aptos" w:cs="Aptos"/>
          <w:color w:val="000000"/>
          <w:sz w:val="24"/>
          <w:szCs w:val="24"/>
        </w:rPr>
      </w:pPr>
    </w:p>
    <w:p w14:paraId="42AC6AEA"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I have done some modeling of the powder diffraction data, and the results are very encouraging. Would you be interested in doing some model refinement to make an even better match with the data? The model peaks are already within 0.1 Å of the experimental values, based on your idealized anti-parallel 30° twist model.</w:t>
      </w:r>
    </w:p>
    <w:p w14:paraId="6B8E796F" w14:textId="77777777" w:rsidR="00D1025B" w:rsidRPr="00D1025B" w:rsidRDefault="00D1025B" w:rsidP="00D1025B">
      <w:pPr>
        <w:spacing w:after="0" w:line="240" w:lineRule="auto"/>
        <w:rPr>
          <w:rFonts w:ascii="Aptos" w:eastAsia="Times New Roman" w:hAnsi="Aptos" w:cs="Aptos"/>
          <w:color w:val="000000"/>
          <w:sz w:val="24"/>
          <w:szCs w:val="24"/>
        </w:rPr>
      </w:pPr>
    </w:p>
    <w:p w14:paraId="53D57CC7"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color w:val="000000"/>
          <w:sz w:val="24"/>
          <w:szCs w:val="24"/>
        </w:rPr>
        <w:t>Nick</w:t>
      </w:r>
    </w:p>
    <w:p w14:paraId="4020B609" w14:textId="77777777" w:rsidR="00D1025B" w:rsidRPr="00D1025B" w:rsidRDefault="00D1025B" w:rsidP="00D1025B">
      <w:pPr>
        <w:spacing w:after="0" w:line="240" w:lineRule="auto"/>
        <w:rPr>
          <w:rFonts w:ascii="Aptos" w:eastAsia="Times New Roman" w:hAnsi="Aptos" w:cs="Aptos"/>
          <w:color w:val="000000"/>
          <w:sz w:val="24"/>
          <w:szCs w:val="24"/>
        </w:rPr>
      </w:pPr>
      <w:bookmarkStart w:id="0" w:name="_GoBack"/>
      <w:bookmarkEnd w:id="0"/>
    </w:p>
    <w:p w14:paraId="41F445A5" w14:textId="77777777" w:rsidR="00D1025B" w:rsidRPr="00D1025B" w:rsidRDefault="00D1025B" w:rsidP="00D1025B">
      <w:pPr>
        <w:spacing w:after="0" w:line="240" w:lineRule="auto"/>
        <w:rPr>
          <w:rFonts w:ascii="Aptos" w:eastAsia="Times New Roman" w:hAnsi="Aptos" w:cs="Aptos"/>
          <w:color w:val="000000"/>
          <w:sz w:val="24"/>
          <w:szCs w:val="24"/>
        </w:rPr>
      </w:pPr>
      <w:r w:rsidRPr="00D1025B">
        <w:rPr>
          <w:rFonts w:ascii="Aptos" w:eastAsia="Times New Roman" w:hAnsi="Aptos" w:cs="Aptos"/>
          <w:noProof/>
          <w:color w:val="000000"/>
          <w:sz w:val="24"/>
          <w:szCs w:val="24"/>
        </w:rPr>
        <w:lastRenderedPageBreak/>
        <w:drawing>
          <wp:inline distT="0" distB="0" distL="0" distR="0" wp14:anchorId="2D0CD59F" wp14:editId="606C05E8">
            <wp:extent cx="8054340" cy="6537960"/>
            <wp:effectExtent l="0" t="0" r="0" b="0"/>
            <wp:docPr id="1" name="Picture 1" descr="Profile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Analysi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54340" cy="6537960"/>
                    </a:xfrm>
                    <a:prstGeom prst="rect">
                      <a:avLst/>
                    </a:prstGeom>
                    <a:noFill/>
                    <a:ln>
                      <a:noFill/>
                    </a:ln>
                  </pic:spPr>
                </pic:pic>
              </a:graphicData>
            </a:graphic>
          </wp:inline>
        </w:drawing>
      </w:r>
    </w:p>
    <w:p w14:paraId="5320A4A1" w14:textId="77777777" w:rsidR="00D1025B" w:rsidRPr="00D1025B" w:rsidRDefault="00D1025B" w:rsidP="00D1025B">
      <w:pPr>
        <w:spacing w:after="0" w:line="240" w:lineRule="auto"/>
        <w:rPr>
          <w:rFonts w:ascii="Aptos" w:eastAsia="Times New Roman" w:hAnsi="Aptos" w:cs="Aptos"/>
          <w:sz w:val="24"/>
          <w:szCs w:val="24"/>
        </w:rPr>
      </w:pPr>
    </w:p>
    <w:p w14:paraId="26589E97" w14:textId="77777777" w:rsidR="00C0131F" w:rsidRDefault="00D1025B"/>
    <w:sectPr w:rsidR="00C0131F" w:rsidSect="00004A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swiss"/>
    <w:notTrueType/>
    <w:pitch w:val="variable"/>
    <w:sig w:usb0="00000003" w:usb1="00000000" w:usb2="00000000" w:usb3="00000000" w:csb0="00000001" w:csb1="00000000"/>
  </w:font>
  <w:font w:name="Aptos Greek">
    <w:altName w:val="Calibri"/>
    <w:panose1 w:val="00000000000000000000"/>
    <w:charset w:val="A1"/>
    <w:family w:val="swiss"/>
    <w:notTrueType/>
    <w:pitch w:val="variable"/>
    <w:sig w:usb0="00000081" w:usb1="00000000" w:usb2="00000000" w:usb3="00000000" w:csb0="00000008"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5B"/>
    <w:rsid w:val="00C56173"/>
    <w:rsid w:val="00D1025B"/>
    <w:rsid w:val="00EB3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B9DE"/>
  <w15:chartTrackingRefBased/>
  <w15:docId w15:val="{B3EC4B9F-540D-444E-B09F-2374BAB7A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025B"/>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nick.hud@chemistry.gatech.edu" TargetMode="Externa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hyperlink" Target="mailto:alenaizana@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mailto:nick.hud@chemistry.ga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4B77FD09A4F740B8A54C8ADF660A86" ma:contentTypeVersion="18" ma:contentTypeDescription="Create a new document." ma:contentTypeScope="" ma:versionID="a744f212fc7dc08c828f53b33c925e12">
  <xsd:schema xmlns:xsd="http://www.w3.org/2001/XMLSchema" xmlns:xs="http://www.w3.org/2001/XMLSchema" xmlns:p="http://schemas.microsoft.com/office/2006/metadata/properties" xmlns:ns3="44b9504f-a54c-4bec-bdd9-05a0790bf0fc" xmlns:ns4="8de5b8b6-2371-4c86-bea3-e51c9482a88e" targetNamespace="http://schemas.microsoft.com/office/2006/metadata/properties" ma:root="true" ma:fieldsID="9b187a819f8fc31215e51d768b0024b5" ns3:_="" ns4:_="">
    <xsd:import namespace="44b9504f-a54c-4bec-bdd9-05a0790bf0fc"/>
    <xsd:import namespace="8de5b8b6-2371-4c86-bea3-e51c9482a8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b9504f-a54c-4bec-bdd9-05a0790bf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e5b8b6-2371-4c86-bea3-e51c9482a8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4b9504f-a54c-4bec-bdd9-05a0790bf0fc" xsi:nil="true"/>
  </documentManagement>
</p:properties>
</file>

<file path=customXml/itemProps1.xml><?xml version="1.0" encoding="utf-8"?>
<ds:datastoreItem xmlns:ds="http://schemas.openxmlformats.org/officeDocument/2006/customXml" ds:itemID="{4A52B11E-D6B5-4B6B-AF9C-E17954196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b9504f-a54c-4bec-bdd9-05a0790bf0fc"/>
    <ds:schemaRef ds:uri="8de5b8b6-2371-4c86-bea3-e51c9482a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B5CE62-1120-4606-9AF0-F3AF312DE908}">
  <ds:schemaRefs>
    <ds:schemaRef ds:uri="http://schemas.microsoft.com/sharepoint/v3/contenttype/forms"/>
  </ds:schemaRefs>
</ds:datastoreItem>
</file>

<file path=customXml/itemProps3.xml><?xml version="1.0" encoding="utf-8"?>
<ds:datastoreItem xmlns:ds="http://schemas.openxmlformats.org/officeDocument/2006/customXml" ds:itemID="{86FF2C58-A231-487B-9AB3-A9B4CA95E6C9}">
  <ds:schemaRefs>
    <ds:schemaRef ds:uri="http://schemas.openxmlformats.org/package/2006/metadata/core-properties"/>
    <ds:schemaRef ds:uri="http://purl.org/dc/terms/"/>
    <ds:schemaRef ds:uri="8de5b8b6-2371-4c86-bea3-e51c9482a88e"/>
    <ds:schemaRef ds:uri="http://purl.org/dc/elements/1.1/"/>
    <ds:schemaRef ds:uri="http://schemas.microsoft.com/office/infopath/2007/PartnerControls"/>
    <ds:schemaRef ds:uri="http://schemas.microsoft.com/office/2006/documentManagement/types"/>
    <ds:schemaRef ds:uri="http://purl.org/dc/dcmitype/"/>
    <ds:schemaRef ds:uri="44b9504f-a54c-4bec-bdd9-05a0790bf0fc"/>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Page, Howard</dc:creator>
  <cp:keywords/>
  <dc:description/>
  <cp:lastModifiedBy>Page, Howard</cp:lastModifiedBy>
  <cp:revision>1</cp:revision>
  <dcterms:created xsi:type="dcterms:W3CDTF">2026-06-21T00:19:00Z</dcterms:created>
  <dcterms:modified xsi:type="dcterms:W3CDTF">2026-06-21T00:21:00Z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0x010100B24B77FD09A4F740B8A54C8ADF660A86</vt:lpwstr>
  </property>
</Properties>
</file>