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630" w:rsidRDefault="006B1BEE">
      <w:pPr>
        <w:pStyle w:val="TOC1"/>
        <w:tabs>
          <w:tab w:val="left" w:pos="440"/>
          <w:tab w:val="right" w:leader="dot" w:pos="9350"/>
        </w:tabs>
        <w:rPr>
          <w:noProof/>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336457043" w:history="1">
        <w:r w:rsidR="00990630" w:rsidRPr="0040730C">
          <w:rPr>
            <w:rStyle w:val="Hyperlink"/>
            <w:rFonts w:ascii="Times New Roman" w:hAnsi="Times New Roman" w:cs="Times New Roman"/>
            <w:b/>
            <w:noProof/>
          </w:rPr>
          <w:t>I.</w:t>
        </w:r>
        <w:r w:rsidR="00990630">
          <w:rPr>
            <w:noProof/>
          </w:rPr>
          <w:tab/>
        </w:r>
        <w:r w:rsidR="00990630" w:rsidRPr="0040730C">
          <w:rPr>
            <w:rStyle w:val="Hyperlink"/>
            <w:rFonts w:ascii="Times New Roman" w:hAnsi="Times New Roman" w:cs="Times New Roman"/>
            <w:b/>
            <w:noProof/>
          </w:rPr>
          <w:t xml:space="preserve">DATA MINING IN HEALCARE: CURRENT APPLICATIONS AND ISSUES </w:t>
        </w:r>
        <w:r w:rsidR="00990630" w:rsidRPr="0040730C">
          <w:rPr>
            <w:rStyle w:val="Hyperlink"/>
            <w:rFonts w:ascii="Times New Roman" w:hAnsi="Times New Roman" w:cs="Times New Roman"/>
            <w:noProof/>
          </w:rPr>
          <w:t>(By Ruben D. Canlas Jr., MSIT, MBA 5 August 2009)</w:t>
        </w:r>
        <w:r w:rsidR="00990630">
          <w:rPr>
            <w:noProof/>
            <w:webHidden/>
          </w:rPr>
          <w:tab/>
        </w:r>
        <w:r w:rsidR="00990630">
          <w:rPr>
            <w:noProof/>
            <w:webHidden/>
          </w:rPr>
          <w:fldChar w:fldCharType="begin"/>
        </w:r>
        <w:r w:rsidR="00990630">
          <w:rPr>
            <w:noProof/>
            <w:webHidden/>
          </w:rPr>
          <w:instrText xml:space="preserve"> PAGEREF _Toc336457043 \h </w:instrText>
        </w:r>
        <w:r w:rsidR="00990630">
          <w:rPr>
            <w:noProof/>
            <w:webHidden/>
          </w:rPr>
        </w:r>
        <w:r w:rsidR="00990630">
          <w:rPr>
            <w:noProof/>
            <w:webHidden/>
          </w:rPr>
          <w:fldChar w:fldCharType="separate"/>
        </w:r>
        <w:r w:rsidR="00990630">
          <w:rPr>
            <w:noProof/>
            <w:webHidden/>
          </w:rPr>
          <w:t>2</w:t>
        </w:r>
        <w:r w:rsidR="00990630">
          <w:rPr>
            <w:noProof/>
            <w:webHidden/>
          </w:rPr>
          <w:fldChar w:fldCharType="end"/>
        </w:r>
      </w:hyperlink>
    </w:p>
    <w:p w:rsidR="00990630" w:rsidRDefault="00990630">
      <w:pPr>
        <w:pStyle w:val="TOC2"/>
        <w:tabs>
          <w:tab w:val="left" w:pos="660"/>
          <w:tab w:val="right" w:leader="dot" w:pos="9350"/>
        </w:tabs>
        <w:rPr>
          <w:noProof/>
        </w:rPr>
      </w:pPr>
      <w:hyperlink w:anchor="_Toc336457044" w:history="1">
        <w:r w:rsidRPr="0040730C">
          <w:rPr>
            <w:rStyle w:val="Hyperlink"/>
            <w:rFonts w:ascii="Times New Roman" w:hAnsi="Times New Roman" w:cs="Times New Roman"/>
            <w:noProof/>
          </w:rPr>
          <w:t>1.</w:t>
        </w:r>
        <w:r>
          <w:rPr>
            <w:noProof/>
          </w:rPr>
          <w:tab/>
        </w:r>
        <w:r w:rsidRPr="0040730C">
          <w:rPr>
            <w:rStyle w:val="Hyperlink"/>
            <w:rFonts w:ascii="Times New Roman" w:hAnsi="Times New Roman" w:cs="Times New Roman"/>
            <w:noProof/>
          </w:rPr>
          <w:t>Trích dẫn:</w:t>
        </w:r>
        <w:r>
          <w:rPr>
            <w:noProof/>
            <w:webHidden/>
          </w:rPr>
          <w:tab/>
        </w:r>
        <w:r>
          <w:rPr>
            <w:noProof/>
            <w:webHidden/>
          </w:rPr>
          <w:fldChar w:fldCharType="begin"/>
        </w:r>
        <w:r>
          <w:rPr>
            <w:noProof/>
            <w:webHidden/>
          </w:rPr>
          <w:instrText xml:space="preserve"> PAGEREF _Toc336457044 \h </w:instrText>
        </w:r>
        <w:r>
          <w:rPr>
            <w:noProof/>
            <w:webHidden/>
          </w:rPr>
        </w:r>
        <w:r>
          <w:rPr>
            <w:noProof/>
            <w:webHidden/>
          </w:rPr>
          <w:fldChar w:fldCharType="separate"/>
        </w:r>
        <w:r>
          <w:rPr>
            <w:noProof/>
            <w:webHidden/>
          </w:rPr>
          <w:t>2</w:t>
        </w:r>
        <w:r>
          <w:rPr>
            <w:noProof/>
            <w:webHidden/>
          </w:rPr>
          <w:fldChar w:fldCharType="end"/>
        </w:r>
      </w:hyperlink>
    </w:p>
    <w:p w:rsidR="00990630" w:rsidRDefault="00990630">
      <w:pPr>
        <w:pStyle w:val="TOC2"/>
        <w:tabs>
          <w:tab w:val="left" w:pos="660"/>
          <w:tab w:val="right" w:leader="dot" w:pos="9350"/>
        </w:tabs>
        <w:rPr>
          <w:noProof/>
        </w:rPr>
      </w:pPr>
      <w:hyperlink w:anchor="_Toc336457045" w:history="1">
        <w:r w:rsidRPr="0040730C">
          <w:rPr>
            <w:rStyle w:val="Hyperlink"/>
            <w:rFonts w:ascii="Times New Roman" w:hAnsi="Times New Roman" w:cs="Times New Roman"/>
            <w:noProof/>
          </w:rPr>
          <w:t>2.</w:t>
        </w:r>
        <w:r>
          <w:rPr>
            <w:noProof/>
          </w:rPr>
          <w:tab/>
        </w:r>
        <w:r w:rsidRPr="0040730C">
          <w:rPr>
            <w:rStyle w:val="Hyperlink"/>
            <w:rFonts w:ascii="Times New Roman" w:hAnsi="Times New Roman" w:cs="Times New Roman"/>
            <w:noProof/>
          </w:rPr>
          <w:t>Giới thiệu và các nhân tố cơ bản:</w:t>
        </w:r>
        <w:r>
          <w:rPr>
            <w:noProof/>
            <w:webHidden/>
          </w:rPr>
          <w:tab/>
        </w:r>
        <w:r>
          <w:rPr>
            <w:noProof/>
            <w:webHidden/>
          </w:rPr>
          <w:fldChar w:fldCharType="begin"/>
        </w:r>
        <w:r>
          <w:rPr>
            <w:noProof/>
            <w:webHidden/>
          </w:rPr>
          <w:instrText xml:space="preserve"> PAGEREF _Toc336457045 \h </w:instrText>
        </w:r>
        <w:r>
          <w:rPr>
            <w:noProof/>
            <w:webHidden/>
          </w:rPr>
        </w:r>
        <w:r>
          <w:rPr>
            <w:noProof/>
            <w:webHidden/>
          </w:rPr>
          <w:fldChar w:fldCharType="separate"/>
        </w:r>
        <w:r>
          <w:rPr>
            <w:noProof/>
            <w:webHidden/>
          </w:rPr>
          <w:t>2</w:t>
        </w:r>
        <w:r>
          <w:rPr>
            <w:noProof/>
            <w:webHidden/>
          </w:rPr>
          <w:fldChar w:fldCharType="end"/>
        </w:r>
      </w:hyperlink>
    </w:p>
    <w:p w:rsidR="00990630" w:rsidRDefault="00990630">
      <w:pPr>
        <w:pStyle w:val="TOC2"/>
        <w:tabs>
          <w:tab w:val="left" w:pos="660"/>
          <w:tab w:val="right" w:leader="dot" w:pos="9350"/>
        </w:tabs>
        <w:rPr>
          <w:noProof/>
        </w:rPr>
      </w:pPr>
      <w:hyperlink w:anchor="_Toc336457046" w:history="1">
        <w:r w:rsidRPr="0040730C">
          <w:rPr>
            <w:rStyle w:val="Hyperlink"/>
            <w:rFonts w:ascii="Times New Roman" w:hAnsi="Times New Roman" w:cs="Times New Roman"/>
            <w:noProof/>
          </w:rPr>
          <w:t>3.</w:t>
        </w:r>
        <w:r>
          <w:rPr>
            <w:noProof/>
          </w:rPr>
          <w:tab/>
        </w:r>
        <w:r w:rsidRPr="0040730C">
          <w:rPr>
            <w:rStyle w:val="Hyperlink"/>
            <w:rFonts w:ascii="Times New Roman" w:hAnsi="Times New Roman" w:cs="Times New Roman"/>
            <w:noProof/>
          </w:rPr>
          <w:t>Phương pháp luận:</w:t>
        </w:r>
        <w:r>
          <w:rPr>
            <w:noProof/>
            <w:webHidden/>
          </w:rPr>
          <w:tab/>
        </w:r>
        <w:r>
          <w:rPr>
            <w:noProof/>
            <w:webHidden/>
          </w:rPr>
          <w:fldChar w:fldCharType="begin"/>
        </w:r>
        <w:r>
          <w:rPr>
            <w:noProof/>
            <w:webHidden/>
          </w:rPr>
          <w:instrText xml:space="preserve"> PAGEREF _Toc336457046 \h </w:instrText>
        </w:r>
        <w:r>
          <w:rPr>
            <w:noProof/>
            <w:webHidden/>
          </w:rPr>
        </w:r>
        <w:r>
          <w:rPr>
            <w:noProof/>
            <w:webHidden/>
          </w:rPr>
          <w:fldChar w:fldCharType="separate"/>
        </w:r>
        <w:r>
          <w:rPr>
            <w:noProof/>
            <w:webHidden/>
          </w:rPr>
          <w:t>2</w:t>
        </w:r>
        <w:r>
          <w:rPr>
            <w:noProof/>
            <w:webHidden/>
          </w:rPr>
          <w:fldChar w:fldCharType="end"/>
        </w:r>
      </w:hyperlink>
    </w:p>
    <w:p w:rsidR="00990630" w:rsidRDefault="00990630">
      <w:pPr>
        <w:pStyle w:val="TOC2"/>
        <w:tabs>
          <w:tab w:val="left" w:pos="660"/>
          <w:tab w:val="right" w:leader="dot" w:pos="9350"/>
        </w:tabs>
        <w:rPr>
          <w:noProof/>
        </w:rPr>
      </w:pPr>
      <w:hyperlink w:anchor="_Toc336457047" w:history="1">
        <w:r w:rsidRPr="0040730C">
          <w:rPr>
            <w:rStyle w:val="Hyperlink"/>
            <w:rFonts w:ascii="Times New Roman" w:hAnsi="Times New Roman" w:cs="Times New Roman"/>
            <w:noProof/>
          </w:rPr>
          <w:t>4.</w:t>
        </w:r>
        <w:r>
          <w:rPr>
            <w:noProof/>
          </w:rPr>
          <w:tab/>
        </w:r>
        <w:r w:rsidRPr="0040730C">
          <w:rPr>
            <w:rStyle w:val="Hyperlink"/>
            <w:rFonts w:ascii="Times New Roman" w:hAnsi="Times New Roman" w:cs="Times New Roman"/>
            <w:noProof/>
          </w:rPr>
          <w:t>Các nghiên</w:t>
        </w:r>
        <w:r w:rsidRPr="0040730C">
          <w:rPr>
            <w:rStyle w:val="Hyperlink"/>
            <w:rFonts w:ascii="Times New Roman" w:hAnsi="Times New Roman" w:cs="Times New Roman"/>
            <w:noProof/>
          </w:rPr>
          <w:t xml:space="preserve"> </w:t>
        </w:r>
        <w:r w:rsidRPr="0040730C">
          <w:rPr>
            <w:rStyle w:val="Hyperlink"/>
            <w:rFonts w:ascii="Times New Roman" w:hAnsi="Times New Roman" w:cs="Times New Roman"/>
            <w:noProof/>
          </w:rPr>
          <w:t>cứu:</w:t>
        </w:r>
        <w:r>
          <w:rPr>
            <w:noProof/>
            <w:webHidden/>
          </w:rPr>
          <w:tab/>
        </w:r>
        <w:r>
          <w:rPr>
            <w:noProof/>
            <w:webHidden/>
          </w:rPr>
          <w:fldChar w:fldCharType="begin"/>
        </w:r>
        <w:r>
          <w:rPr>
            <w:noProof/>
            <w:webHidden/>
          </w:rPr>
          <w:instrText xml:space="preserve"> PAGEREF _Toc336457047 \h </w:instrText>
        </w:r>
        <w:r>
          <w:rPr>
            <w:noProof/>
            <w:webHidden/>
          </w:rPr>
        </w:r>
        <w:r>
          <w:rPr>
            <w:noProof/>
            <w:webHidden/>
          </w:rPr>
          <w:fldChar w:fldCharType="separate"/>
        </w:r>
        <w:r>
          <w:rPr>
            <w:noProof/>
            <w:webHidden/>
          </w:rPr>
          <w:t>2</w:t>
        </w:r>
        <w:r>
          <w:rPr>
            <w:noProof/>
            <w:webHidden/>
          </w:rPr>
          <w:fldChar w:fldCharType="end"/>
        </w:r>
      </w:hyperlink>
    </w:p>
    <w:p w:rsidR="00990630" w:rsidRDefault="00990630">
      <w:pPr>
        <w:pStyle w:val="TOC2"/>
        <w:tabs>
          <w:tab w:val="left" w:pos="660"/>
          <w:tab w:val="right" w:leader="dot" w:pos="9350"/>
        </w:tabs>
        <w:rPr>
          <w:noProof/>
        </w:rPr>
      </w:pPr>
      <w:hyperlink w:anchor="_Toc336457048" w:history="1">
        <w:r w:rsidRPr="0040730C">
          <w:rPr>
            <w:rStyle w:val="Hyperlink"/>
            <w:rFonts w:ascii="Times New Roman" w:hAnsi="Times New Roman" w:cs="Times New Roman"/>
            <w:noProof/>
          </w:rPr>
          <w:t>5.</w:t>
        </w:r>
        <w:r>
          <w:rPr>
            <w:noProof/>
          </w:rPr>
          <w:tab/>
        </w:r>
        <w:r w:rsidRPr="0040730C">
          <w:rPr>
            <w:rStyle w:val="Hyperlink"/>
            <w:rFonts w:ascii="Times New Roman" w:hAnsi="Times New Roman" w:cs="Times New Roman"/>
            <w:noProof/>
          </w:rPr>
          <w:t>Các vấn đề và thử thách:</w:t>
        </w:r>
        <w:r>
          <w:rPr>
            <w:noProof/>
            <w:webHidden/>
          </w:rPr>
          <w:tab/>
        </w:r>
        <w:r>
          <w:rPr>
            <w:noProof/>
            <w:webHidden/>
          </w:rPr>
          <w:fldChar w:fldCharType="begin"/>
        </w:r>
        <w:r>
          <w:rPr>
            <w:noProof/>
            <w:webHidden/>
          </w:rPr>
          <w:instrText xml:space="preserve"> PAGEREF _Toc336457048 \h </w:instrText>
        </w:r>
        <w:r>
          <w:rPr>
            <w:noProof/>
            <w:webHidden/>
          </w:rPr>
        </w:r>
        <w:r>
          <w:rPr>
            <w:noProof/>
            <w:webHidden/>
          </w:rPr>
          <w:fldChar w:fldCharType="separate"/>
        </w:r>
        <w:r>
          <w:rPr>
            <w:noProof/>
            <w:webHidden/>
          </w:rPr>
          <w:t>4</w:t>
        </w:r>
        <w:r>
          <w:rPr>
            <w:noProof/>
            <w:webHidden/>
          </w:rPr>
          <w:fldChar w:fldCharType="end"/>
        </w:r>
      </w:hyperlink>
    </w:p>
    <w:p w:rsidR="00990630" w:rsidRDefault="00990630">
      <w:pPr>
        <w:pStyle w:val="TOC2"/>
        <w:tabs>
          <w:tab w:val="left" w:pos="660"/>
          <w:tab w:val="right" w:leader="dot" w:pos="9350"/>
        </w:tabs>
        <w:rPr>
          <w:noProof/>
        </w:rPr>
      </w:pPr>
      <w:hyperlink w:anchor="_Toc336457049" w:history="1">
        <w:r w:rsidRPr="0040730C">
          <w:rPr>
            <w:rStyle w:val="Hyperlink"/>
            <w:rFonts w:ascii="Times New Roman" w:hAnsi="Times New Roman" w:cs="Times New Roman"/>
            <w:noProof/>
          </w:rPr>
          <w:t>6.</w:t>
        </w:r>
        <w:r>
          <w:rPr>
            <w:noProof/>
          </w:rPr>
          <w:tab/>
        </w:r>
        <w:r w:rsidRPr="0040730C">
          <w:rPr>
            <w:rStyle w:val="Hyperlink"/>
            <w:rFonts w:ascii="Times New Roman" w:hAnsi="Times New Roman" w:cs="Times New Roman"/>
            <w:noProof/>
          </w:rPr>
          <w:t>Kết luận và khuyến nghị:</w:t>
        </w:r>
        <w:r>
          <w:rPr>
            <w:noProof/>
            <w:webHidden/>
          </w:rPr>
          <w:tab/>
        </w:r>
        <w:r>
          <w:rPr>
            <w:noProof/>
            <w:webHidden/>
          </w:rPr>
          <w:fldChar w:fldCharType="begin"/>
        </w:r>
        <w:r>
          <w:rPr>
            <w:noProof/>
            <w:webHidden/>
          </w:rPr>
          <w:instrText xml:space="preserve"> PAGEREF _Toc336457049 \h </w:instrText>
        </w:r>
        <w:r>
          <w:rPr>
            <w:noProof/>
            <w:webHidden/>
          </w:rPr>
        </w:r>
        <w:r>
          <w:rPr>
            <w:noProof/>
            <w:webHidden/>
          </w:rPr>
          <w:fldChar w:fldCharType="separate"/>
        </w:r>
        <w:r>
          <w:rPr>
            <w:noProof/>
            <w:webHidden/>
          </w:rPr>
          <w:t>4</w:t>
        </w:r>
        <w:r>
          <w:rPr>
            <w:noProof/>
            <w:webHidden/>
          </w:rPr>
          <w:fldChar w:fldCharType="end"/>
        </w:r>
      </w:hyperlink>
    </w:p>
    <w:p w:rsidR="00990630" w:rsidRDefault="00990630">
      <w:pPr>
        <w:pStyle w:val="TOC1"/>
        <w:tabs>
          <w:tab w:val="left" w:pos="660"/>
          <w:tab w:val="right" w:leader="dot" w:pos="9350"/>
        </w:tabs>
        <w:rPr>
          <w:noProof/>
        </w:rPr>
      </w:pPr>
      <w:hyperlink w:anchor="_Toc336457050" w:history="1">
        <w:r w:rsidRPr="0040730C">
          <w:rPr>
            <w:rStyle w:val="Hyperlink"/>
            <w:rFonts w:ascii="Times New Roman" w:hAnsi="Times New Roman" w:cs="Times New Roman"/>
            <w:b/>
            <w:noProof/>
          </w:rPr>
          <w:t>II.</w:t>
        </w:r>
        <w:r>
          <w:rPr>
            <w:noProof/>
          </w:rPr>
          <w:tab/>
        </w:r>
        <w:r w:rsidRPr="0040730C">
          <w:rPr>
            <w:rStyle w:val="Hyperlink"/>
            <w:rFonts w:ascii="Times New Roman" w:hAnsi="Times New Roman" w:cs="Times New Roman"/>
            <w:b/>
            <w:noProof/>
          </w:rPr>
          <w:t>NEXT</w:t>
        </w:r>
        <w:r>
          <w:rPr>
            <w:noProof/>
            <w:webHidden/>
          </w:rPr>
          <w:tab/>
        </w:r>
        <w:r>
          <w:rPr>
            <w:noProof/>
            <w:webHidden/>
          </w:rPr>
          <w:fldChar w:fldCharType="begin"/>
        </w:r>
        <w:r>
          <w:rPr>
            <w:noProof/>
            <w:webHidden/>
          </w:rPr>
          <w:instrText xml:space="preserve"> PAGEREF _Toc336457050 \h </w:instrText>
        </w:r>
        <w:r>
          <w:rPr>
            <w:noProof/>
            <w:webHidden/>
          </w:rPr>
        </w:r>
        <w:r>
          <w:rPr>
            <w:noProof/>
            <w:webHidden/>
          </w:rPr>
          <w:fldChar w:fldCharType="separate"/>
        </w:r>
        <w:r>
          <w:rPr>
            <w:noProof/>
            <w:webHidden/>
          </w:rPr>
          <w:t>4</w:t>
        </w:r>
        <w:r>
          <w:rPr>
            <w:noProof/>
            <w:webHidden/>
          </w:rPr>
          <w:fldChar w:fldCharType="end"/>
        </w:r>
      </w:hyperlink>
    </w:p>
    <w:p w:rsidR="006B1BEE" w:rsidRDefault="006B1BEE">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000000" w:rsidRPr="000D0A6C" w:rsidRDefault="000D0A6C" w:rsidP="00A16339">
      <w:pPr>
        <w:pStyle w:val="ListParagraph"/>
        <w:numPr>
          <w:ilvl w:val="0"/>
          <w:numId w:val="1"/>
        </w:numPr>
        <w:ind w:left="720" w:hanging="360"/>
        <w:jc w:val="both"/>
        <w:outlineLvl w:val="0"/>
        <w:rPr>
          <w:rFonts w:ascii="Times New Roman" w:hAnsi="Times New Roman" w:cs="Times New Roman"/>
          <w:sz w:val="26"/>
          <w:szCs w:val="26"/>
        </w:rPr>
      </w:pPr>
      <w:bookmarkStart w:id="0" w:name="_Toc336457043"/>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457044"/>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nói chung.</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457045"/>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457046"/>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Dựa theo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457047"/>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 còn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thổ tả và đã chứng minh rằng bệnh này lây lan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và Nightingale đã chính mình thực hiện thu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thu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Đó là nguyên nhân tại sao Data mining trở nên hữu ích trong việc chăm sóc sức khỏe. Tuy phát triển khác chậm nhưng vẫn được áp dụng để giải quyết các vấn đề khác nhau của việc thu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thu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các vấn đề về an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Pr="00956164"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457048"/>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E77DE6" w:rsidRPr="00E77DE6" w:rsidRDefault="00E77DE6" w:rsidP="00A16339">
      <w:pPr>
        <w:pStyle w:val="ListParagraph"/>
        <w:numPr>
          <w:ilvl w:val="0"/>
          <w:numId w:val="2"/>
        </w:numPr>
        <w:jc w:val="both"/>
        <w:outlineLvl w:val="1"/>
        <w:rPr>
          <w:rFonts w:ascii="Times New Roman" w:hAnsi="Times New Roman" w:cs="Times New Roman"/>
          <w:sz w:val="26"/>
          <w:szCs w:val="26"/>
        </w:rPr>
      </w:pPr>
      <w:bookmarkStart w:id="6" w:name="_Toc336457049"/>
      <w:r>
        <w:rPr>
          <w:rFonts w:ascii="Times New Roman" w:hAnsi="Times New Roman" w:cs="Times New Roman"/>
          <w:sz w:val="26"/>
          <w:szCs w:val="26"/>
        </w:rPr>
        <w:t>Kết luận và khuyến nghị:</w:t>
      </w:r>
      <w:bookmarkEnd w:id="6"/>
    </w:p>
    <w:p w:rsidR="000D0A6C" w:rsidRPr="000D0A6C" w:rsidRDefault="000D0A6C" w:rsidP="006B1BEE">
      <w:pPr>
        <w:pStyle w:val="ListParagraph"/>
        <w:numPr>
          <w:ilvl w:val="0"/>
          <w:numId w:val="1"/>
        </w:numPr>
        <w:ind w:left="720" w:hanging="360"/>
        <w:outlineLvl w:val="0"/>
        <w:rPr>
          <w:rFonts w:ascii="Times New Roman" w:hAnsi="Times New Roman" w:cs="Times New Roman"/>
          <w:sz w:val="26"/>
          <w:szCs w:val="26"/>
        </w:rPr>
      </w:pPr>
      <w:bookmarkStart w:id="7" w:name="_Toc336457050"/>
      <w:r>
        <w:rPr>
          <w:rFonts w:ascii="Times New Roman" w:hAnsi="Times New Roman" w:cs="Times New Roman"/>
          <w:b/>
          <w:sz w:val="26"/>
          <w:szCs w:val="26"/>
        </w:rPr>
        <w:t>NEXT</w:t>
      </w:r>
      <w:bookmarkEnd w:id="7"/>
    </w:p>
    <w:sectPr w:rsidR="000D0A6C" w:rsidRPr="000D0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D0A6C"/>
    <w:rsid w:val="00036FF3"/>
    <w:rsid w:val="000D0A6C"/>
    <w:rsid w:val="000F1E71"/>
    <w:rsid w:val="00150608"/>
    <w:rsid w:val="001876A8"/>
    <w:rsid w:val="001E79D8"/>
    <w:rsid w:val="0022536C"/>
    <w:rsid w:val="0024728E"/>
    <w:rsid w:val="0027771C"/>
    <w:rsid w:val="002C1300"/>
    <w:rsid w:val="002F3492"/>
    <w:rsid w:val="003D108C"/>
    <w:rsid w:val="00407B14"/>
    <w:rsid w:val="004451A8"/>
    <w:rsid w:val="00473166"/>
    <w:rsid w:val="004E10EB"/>
    <w:rsid w:val="00500F8E"/>
    <w:rsid w:val="0050357C"/>
    <w:rsid w:val="0060002A"/>
    <w:rsid w:val="0062508D"/>
    <w:rsid w:val="00696890"/>
    <w:rsid w:val="006B1BEE"/>
    <w:rsid w:val="0086593B"/>
    <w:rsid w:val="00884409"/>
    <w:rsid w:val="008A1DA7"/>
    <w:rsid w:val="0092177A"/>
    <w:rsid w:val="00946917"/>
    <w:rsid w:val="00956164"/>
    <w:rsid w:val="00990630"/>
    <w:rsid w:val="009C25FB"/>
    <w:rsid w:val="00A16339"/>
    <w:rsid w:val="00A60049"/>
    <w:rsid w:val="00AA7120"/>
    <w:rsid w:val="00AE6C59"/>
    <w:rsid w:val="00B77566"/>
    <w:rsid w:val="00B87BC8"/>
    <w:rsid w:val="00CD467F"/>
    <w:rsid w:val="00D26780"/>
    <w:rsid w:val="00DA09C5"/>
    <w:rsid w:val="00DA53D0"/>
    <w:rsid w:val="00E77DE6"/>
    <w:rsid w:val="00EB62C6"/>
    <w:rsid w:val="00ED3ABF"/>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EFA7-ADCA-48F2-BFAB-D5A40F14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33</cp:revision>
  <dcterms:created xsi:type="dcterms:W3CDTF">2012-09-26T02:27:00Z</dcterms:created>
  <dcterms:modified xsi:type="dcterms:W3CDTF">2012-09-26T15:11:00Z</dcterms:modified>
</cp:coreProperties>
</file>