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89"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r>
        <w:tc>
          <w:tcPr/>
          <w:p>
            <w:pPr>
              <w:pStyle w:val="Compact"/>
              <w:jc w:val="left"/>
            </w:pPr>
            <w:r>
              <w:t xml:space="preserve">2026-08-21</w:t>
            </w:r>
          </w:p>
        </w:tc>
        <w:tc>
          <w:tcPr/>
          <w:p>
            <w:pPr>
              <w:pStyle w:val="Compact"/>
              <w:jc w:val="left"/>
            </w:pPr>
            <w:r>
              <w:t xml:space="preserve">Plan 3.8: fixed every GPU kernel collapsing under one shared</w:t>
            </w:r>
            <w:r>
              <w:t xml:space="preserve"> </w:t>
            </w:r>
            <w:r>
              <w:rPr>
                <w:rStyle w:val="VerbatimChar"/>
              </w:rPr>
              <w:t xml:space="preserve">hipModuleLaunchKernel</w:t>
            </w:r>
            <w:r>
              <w:t xml:space="preserve"> </w:t>
            </w:r>
            <w:r>
              <w:t xml:space="preserve">node in the real</w:t>
            </w:r>
            <w:r>
              <w:t xml:space="preserve"> </w:t>
            </w:r>
            <w:r>
              <w:rPr>
                <w:rStyle w:val="VerbatimChar"/>
              </w:rPr>
              <w:t xml:space="preserve">Heat_Convection_Solver</w:t>
            </w:r>
            <w:r>
              <w:t xml:space="preserve"> </w:t>
            </w:r>
            <w:r>
              <w:t xml:space="preserve">trace –</w:t>
            </w:r>
            <w:r>
              <w:t xml:space="preserve"> </w:t>
            </w:r>
            <w:r>
              <w:rPr>
                <w:rStyle w:val="VerbatimChar"/>
              </w:rPr>
              <w:t xml:space="preserve">build_rank_aggregate()</w:t>
            </w:r>
            <w:r>
              <w:t xml:space="preserve"> </w:t>
            </w:r>
            <w:r>
              <w:t xml:space="preserve">now reanchors a kernel sharing a generic OMPT launch entry point onto the exact real CPU call instance its own embedded owner name and the trace’s own timestamps identify, exact rather than estimated;</w:t>
            </w:r>
            <w:r>
              <w:t xml:space="preserve"> </w:t>
            </w:r>
            <w:r>
              <w:rPr>
                <w:rStyle w:val="VerbatimChar"/>
              </w:rPr>
              <w:t xml:space="preserve">kernel_owner_label()</w:t>
            </w:r>
            <w:r>
              <w:t xml:space="preserve"> </w:t>
            </w:r>
            <w:r>
              <w:t xml:space="preserve">generalized (via</w:t>
            </w:r>
            <w:r>
              <w:t xml:space="preserve"> </w:t>
            </w:r>
            <w:r>
              <w:rPr>
                <w:rStyle w:val="VerbatimChar"/>
              </w:rPr>
              <w:t xml:space="preserve">test_apps/results/</w:t>
            </w:r>
            <w:r>
              <w:t xml:space="preserve">) from Cray Fortran’s</w:t>
            </w:r>
            <w:r>
              <w:t xml:space="preserve"> </w:t>
            </w:r>
            <w:r>
              <w:rPr>
                <w:rStyle w:val="VerbatimChar"/>
              </w:rPr>
              <w:t xml:space="preserve">$ck_</w:t>
            </w:r>
            <w:r>
              <w:t xml:space="preserve"> </w:t>
            </w:r>
            <w:r>
              <w:t xml:space="preserve">marker to every compiler this project tests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Start w:id="88" w:name="Xcc37ca898e56bfea990b394770c8a858da38896"/>
    <w:p>
      <w:pPr>
        <w:pStyle w:val="Heading2"/>
      </w:pPr>
      <w:r>
        <w:t xml:space="preserve">2026-08-21 — Plan 3.8: time-ordering-based kernel re-anchoring</w:t>
      </w:r>
    </w:p>
    <w:p>
      <w:pPr>
        <w:pStyle w:val="FirstParagraph"/>
      </w:pPr>
      <w:r>
        <w:t xml:space="preserve">Running the three new plan-3.7 tools against the real</w:t>
      </w:r>
      <w:r>
        <w:t xml:space="preserve"> </w:t>
      </w:r>
      <w:r>
        <w:rPr>
          <w:rStyle w:val="VerbatimChar"/>
        </w:rPr>
        <w:t xml:space="preserve">Heat_Convection_Solver</w:t>
      </w:r>
      <w:r>
        <w:t xml:space="preserve"> </w:t>
      </w:r>
      <w:r>
        <w:t xml:space="preserve">trace surfaced a</w:t>
      </w:r>
      <w:r>
        <w:t xml:space="preserve"> </w:t>
      </w:r>
      <w:r>
        <w:t xml:space="preserve">real usability problem:</w:t>
      </w:r>
      <w:r>
        <w:t xml:space="preserve"> </w:t>
      </w:r>
      <w:r>
        <w:rPr>
          <w:rStyle w:val="VerbatimChar"/>
        </w:rPr>
        <w:t xml:space="preserve">extract_trace_calltree.py</w:t>
      </w:r>
      <w:r>
        <w:t xml:space="preserve">’s output showed every GPU kernel nested under</w:t>
      </w:r>
      <w:r>
        <w:t xml:space="preserve"> </w:t>
      </w:r>
      <w:r>
        <w:t xml:space="preserve">one shared</w:t>
      </w:r>
      <w:r>
        <w:t xml:space="preserve"> </w:t>
      </w:r>
      <w:r>
        <w:rPr>
          <w:rStyle w:val="VerbatimChar"/>
        </w:rPr>
        <w:t xml:space="preserve">hipModuleLaunchKernel</w:t>
      </w:r>
      <w:r>
        <w:t xml:space="preserve"> </w:t>
      </w:r>
      <w:r>
        <w:t xml:space="preserve">node, losing which real Fortran subroutine each kernel belonged</w:t>
      </w:r>
      <w:r>
        <w:t xml:space="preserve"> </w:t>
      </w:r>
      <w:r>
        <w:t xml:space="preserve">to. Traced directly rather than guessed: rocprof-sys’s OMPT-based instrumentation registers one</w:t>
      </w:r>
      <w:r>
        <w:t xml:space="preserve"> </w:t>
      </w:r>
      <w:r>
        <w:t xml:space="preserve">generic callback per</w:t>
      </w:r>
      <w:r>
        <w:t xml:space="preserve"> </w:t>
      </w:r>
      <w:r>
        <w:rPr>
          <w:rStyle w:val="VerbatimChar"/>
        </w:rPr>
        <w:t xml:space="preserve">omp target</w:t>
      </w:r>
      <w:r>
        <w:t xml:space="preserve"> </w:t>
      </w:r>
      <w:r>
        <w:t xml:space="preserve">region across the</w:t>
      </w:r>
      <w:r>
        <w:t xml:space="preserve"> </w:t>
      </w:r>
      <w:r>
        <w:rPr>
          <w:iCs/>
          <w:i/>
        </w:rPr>
        <w:t xml:space="preserve">entire</w:t>
      </w:r>
      <w:r>
        <w:t xml:space="preserve"> </w:t>
      </w:r>
      <w:r>
        <w:t xml:space="preserve">program, so</w:t>
      </w:r>
      <w:r>
        <w:t xml:space="preserve"> </w:t>
      </w:r>
      <w:r>
        <w:rPr>
          <w:rStyle w:val="VerbatimChar"/>
        </w:rPr>
        <w:t xml:space="preserve">corr_id</w:t>
      </w:r>
      <w:r>
        <w:t xml:space="preserve">’s join (exact by</w:t>
      </w:r>
      <w:r>
        <w:t xml:space="preserve"> </w:t>
      </w:r>
      <w:r>
        <w:t xml:space="preserve">construction) correctly finds that shared entry point – it just isn’t a structurally informative</w:t>
      </w:r>
      <w:r>
        <w:t xml:space="preserve"> </w:t>
      </w:r>
      <w:r>
        <w:t xml:space="preserve">position, since every kernel launch in the program shares it.</w:t>
      </w:r>
    </w:p>
    <w:p>
      <w:pPr>
        <w:pStyle w:val="BodyText"/>
      </w:pPr>
      <w:r>
        <w:t xml:space="preserve">Cray Fortran’s kernel names embed the real owning subroutine (</w:t>
      </w:r>
      <w:r>
        <w:rPr>
          <w:rStyle w:val="VerbatimChar"/>
        </w:rPr>
        <w:t xml:space="preserve">$ck_</w:t>
      </w:r>
      <w:r>
        <w:t xml:space="preserve"> </w:t>
      </w:r>
      <w:r>
        <w:t xml:space="preserve">marker,</w:t>
      </w:r>
      <w:r>
        <w:t xml:space="preserve"> </w:t>
      </w:r>
      <w:r>
        <w:rPr>
          <w:rStyle w:val="VerbatimChar"/>
        </w:rPr>
        <w:t xml:space="preserve">stage4_rocprofsys_sample_tree.kernel_owner_label()</w:t>
      </w:r>
      <w:r>
        <w:t xml:space="preserve">), matched directly against a real CPU tree node</w:t>
      </w:r>
      <w:r>
        <w:t xml:space="preserve"> </w:t>
      </w:r>
      <w:r>
        <w:t xml:space="preserve">carrying that label – but a first, conservative design (reanchor only on an unambiguous single</w:t>
      </w:r>
      <w:r>
        <w:t xml:space="preserve"> </w:t>
      </w:r>
      <w:r>
        <w:t xml:space="preserve">match) produced</w:t>
      </w:r>
      <w:r>
        <w:t xml:space="preserve"> </w:t>
      </w:r>
      <w:r>
        <w:rPr>
          <w:iCs/>
          <w:i/>
        </w:rPr>
        <w:t xml:space="preserve">zero</w:t>
      </w:r>
      <w:r>
        <w:t xml:space="preserve"> </w:t>
      </w:r>
      <w:r>
        <w:t xml:space="preserve">visible improvement against the real data: every one of the 26 real kernels</w:t>
      </w:r>
      <w:r>
        <w:t xml:space="preserve"> </w:t>
      </w:r>
      <w:r>
        <w:t xml:space="preserve">in rank 0 had either 0 or 2+ label-matching candidates, never exactly 1. Rather than fall back to</w:t>
      </w:r>
      <w:r>
        <w:t xml:space="preserve"> </w:t>
      </w:r>
      <w:r>
        <w:t xml:space="preserve">splitting a kernel’s time proportionally across ambiguous candidates (the sample pipeline’s own</w:t>
      </w:r>
      <w:r>
        <w:t xml:space="preserve"> </w:t>
      </w:r>
      <w:r>
        <w:rPr>
          <w:rStyle w:val="VerbatimChar"/>
        </w:rPr>
        <w:t xml:space="preserve">_attach_kernel_group()</w:t>
      </w:r>
      <w:r>
        <w:t xml:space="preserve"> </w:t>
      </w:r>
      <w:r>
        <w:t xml:space="preserve">approach for its equivalent problem), direct real-data testing showed a</w:t>
      </w:r>
      <w:r>
        <w:t xml:space="preserve"> </w:t>
      </w:r>
      <w:r>
        <w:t xml:space="preserve">better answer was available: a rank’s CPU side runs on one thread per call stack, so the real caller</w:t>
      </w:r>
      <w:r>
        <w:t xml:space="preserve"> </w:t>
      </w:r>
      <w:r>
        <w:t xml:space="preserve">of a kernel dispatch isn’t actually ambiguous in the trace’s own timestamps, even when it’s</w:t>
      </w:r>
      <w:r>
        <w:t xml:space="preserve"> </w:t>
      </w:r>
      <w:r>
        <w:t xml:space="preserve">ambiguous by label alone. Checked directly:</w:t>
      </w:r>
      <w:r>
        <w:t xml:space="preserve"> </w:t>
      </w:r>
      <w:r>
        <w:rPr>
          <w:rStyle w:val="VerbatimChar"/>
        </w:rPr>
        <w:t xml:space="preserve">jacobi_sweep$pressure_solver_mod_</w:t>
      </w:r>
      <w:r>
        <w:t xml:space="preserve">’s 24,000 raw call</w:t>
      </w:r>
      <w:r>
        <w:t xml:space="preserve"> </w:t>
      </w:r>
      <w:r>
        <w:t xml:space="preserve">instances split across two real parent chains, and all 3,000 real kernel dispatches for it resolved,</w:t>
      </w:r>
      <w:r>
        <w:t xml:space="preserve"> </w:t>
      </w:r>
      <w:r>
        <w:t xml:space="preserve">via nearest-preceding-instance-in-time, to the</w:t>
      </w:r>
      <w:r>
        <w:t xml:space="preserve"> </w:t>
      </w:r>
      <w:r>
        <w:rPr>
          <w:iCs/>
          <w:i/>
        </w:rPr>
        <w:t xml:space="preserve">same</w:t>
      </w:r>
      <w:r>
        <w:t xml:space="preserve"> </w:t>
      </w:r>
      <w:r>
        <w:t xml:space="preserve">one of the two positions every time, with</w:t>
      </w:r>
      <w:r>
        <w:t xml:space="preserve"> </w:t>
      </w:r>
      <w:r>
        <w:t xml:space="preserve">gaps of 49-478 microseconds – the other position never launched a single kernel in the real data,</w:t>
      </w:r>
      <w:r>
        <w:t xml:space="preserve"> </w:t>
      </w:r>
      <w:r>
        <w:t xml:space="preserve">so a proportional split would have been a measurably wrong estimate, not an approximation.</w:t>
      </w:r>
    </w:p>
    <w:p>
      <w:pPr>
        <w:pStyle w:val="BodyText"/>
      </w:pPr>
      <w:r>
        <w:t xml:space="preserve">Checked against</w:t>
      </w:r>
      <w:r>
        <w:t xml:space="preserve"> </w:t>
      </w:r>
      <w:r>
        <w:rPr>
          <w:rStyle w:val="VerbatimChar"/>
        </w:rPr>
        <w:t xml:space="preserve">test_apps/results/</w:t>
      </w:r>
      <w:r>
        <w:t xml:space="preserve">’s real</w:t>
      </w:r>
      <w:r>
        <w:t xml:space="preserve"> </w:t>
      </w:r>
      <w:r>
        <w:rPr>
          <w:rStyle w:val="VerbatimChar"/>
        </w:rPr>
        <w:t xml:space="preserve">rocprofv3</w:t>
      </w:r>
      <w:r>
        <w:t xml:space="preserve"> </w:t>
      </w:r>
      <w:r>
        <w:t xml:space="preserve">output for all 6 language/compiler combos</w:t>
      </w:r>
      <w:r>
        <w:t xml:space="preserve"> </w:t>
      </w:r>
      <w:r>
        <w:t xml:space="preserve">this project already tests: Cray’s Fortran frontend is the</w:t>
      </w:r>
      <w:r>
        <w:t xml:space="preserve"> </w:t>
      </w:r>
      <w:r>
        <w:rPr>
          <w:iCs/>
          <w:i/>
        </w:rPr>
        <w:t xml:space="preserve">only</w:t>
      </w:r>
      <w:r>
        <w:t xml:space="preserve"> </w:t>
      </w:r>
      <w:r>
        <w:t xml:space="preserve">one using the</w:t>
      </w:r>
      <w:r>
        <w:t xml:space="preserve"> </w:t>
      </w:r>
      <w:r>
        <w:rPr>
          <w:rStyle w:val="VerbatimChar"/>
        </w:rPr>
        <w:t xml:space="preserve">$ck_</w:t>
      </w:r>
      <w:r>
        <w:t xml:space="preserve"> </w:t>
      </w:r>
      <w:r>
        <w:t xml:space="preserve">marker –</w:t>
      </w:r>
      <w:r>
        <w:t xml:space="preserve"> </w:t>
      </w:r>
      <w:r>
        <w:t xml:space="preserve">AMD’s C/C++/Fortran toolchain and Cray’s own C/C++ frontend all use the standard LLVM</w:t>
      </w:r>
      <w:r>
        <w:t xml:space="preserve"> </w:t>
      </w:r>
      <w:r>
        <w:t xml:space="preserve">OpenMP-offloading kernel name shape (</w:t>
      </w:r>
      <w:r>
        <w:rPr>
          <w:rStyle w:val="VerbatimChar"/>
        </w:rPr>
        <w:t xml:space="preserve">__omp_offloading_&lt;hex&gt;_&lt;hex&gt;_&lt;mangled&gt;_l&lt;line&gt;</w:t>
      </w:r>
      <w:r>
        <w:t xml:space="preserve">) instead, with</w:t>
      </w:r>
      <w:r>
        <w:t xml:space="preserve"> </w:t>
      </w:r>
      <w:r>
        <w:rPr>
          <w:rStyle w:val="VerbatimChar"/>
        </w:rPr>
        <w:t xml:space="preserve">&lt;mangled&gt;</w:t>
      </w:r>
      <w:r>
        <w:t xml:space="preserve"> </w:t>
      </w:r>
      <w:r>
        <w:t xml:space="preserve">recoverable via a small Itanium/Flang demangle step –</w:t>
      </w:r>
      <w:r>
        <w:t xml:space="preserve"> </w:t>
      </w:r>
      <w:r>
        <w:rPr>
          <w:rStyle w:val="VerbatimChar"/>
        </w:rPr>
        <w:t xml:space="preserve">kernel_owner_label()</w:t>
      </w:r>
      <w:r>
        <w:t xml:space="preserve"> </w:t>
      </w:r>
      <w:r>
        <w:t xml:space="preserve">generalized to decode both conventions, at no cost to the Cray-Fortran case. Also checked directly</w:t>
      </w:r>
      <w:r>
        <w:t xml:space="preserve"> </w:t>
      </w:r>
      <w:r>
        <w:t xml:space="preserve">that</w:t>
      </w:r>
      <w:r>
        <w:t xml:space="preserve"> </w:t>
      </w:r>
      <w:r>
        <w:rPr>
          <w:rStyle w:val="VerbatimChar"/>
        </w:rPr>
        <w:t xml:space="preserve">test_apps</w:t>
      </w:r>
      <w:r>
        <w:t xml:space="preserve">’s native HIP kernels are unaffected by this bug at all: a HIP API call is</w:t>
      </w:r>
      <w:r>
        <w:t xml:space="preserve"> </w:t>
      </w:r>
      <w:r>
        <w:t xml:space="preserve">intercepted at its real, already call-site-unique caller (unlike OMPT’s single, program-wide</w:t>
      </w:r>
      <w:r>
        <w:t xml:space="preserve"> </w:t>
      </w:r>
      <w:r>
        <w:t xml:space="preserve">callback), confirmed by the existing</w:t>
      </w:r>
      <w:r>
        <w:t xml:space="preserve"> </w:t>
      </w:r>
      <w:r>
        <w:rPr>
          <w:rStyle w:val="VerbatimChar"/>
        </w:rPr>
        <w:t xml:space="preserve">trace_single_rank</w:t>
      </w:r>
      <w:r>
        <w:t xml:space="preserve"> </w:t>
      </w:r>
      <w:r>
        <w:t xml:space="preserve">fixture already modeling exactly that</w:t>
      </w:r>
      <w:r>
        <w:t xml:space="preserve"> </w:t>
      </w:r>
      <w:r>
        <w:t xml:space="preserve">shape.</w:t>
      </w:r>
    </w:p>
    <w:p>
      <w:pPr>
        <w:pStyle w:val="BodyText"/>
      </w:pPr>
      <w:r>
        <w:rPr>
          <w:bCs/>
          <w:b/>
        </w:rPr>
        <w:t xml:space="preserve">As built</w:t>
      </w:r>
      <w:r>
        <w:t xml:space="preserve">:</w:t>
      </w:r>
      <w:r>
        <w:t xml:space="preserve"> </w:t>
      </w:r>
      <w:r>
        <w:rPr>
          <w:rStyle w:val="VerbatimChar"/>
        </w:rPr>
        <w:t xml:space="preserve">stage4_rocprofsys_trace_aggregate._reanchor_kernels_by_owner_and_time(rows)</w:t>
      </w:r>
      <w:r>
        <w:t xml:space="preserve"> </w:t>
      </w:r>
      <w:r>
        <w:t xml:space="preserve">runs</w:t>
      </w:r>
      <w:r>
        <w:t xml:space="preserve"> </w:t>
      </w:r>
      <w:r>
        <w:t xml:space="preserve">right after the</w:t>
      </w:r>
      <w:r>
        <w:t xml:space="preserve"> </w:t>
      </w:r>
      <w:r>
        <w:rPr>
          <w:rStyle w:val="VerbatimChar"/>
        </w:rPr>
        <w:t xml:space="preserve">corr_id</w:t>
      </w:r>
      <w:r>
        <w:t xml:space="preserve"> </w:t>
      </w:r>
      <w:r>
        <w:t xml:space="preserve">join, on raw per-instance rows (before the intra-rank merge collapses</w:t>
      </w:r>
      <w:r>
        <w:t xml:space="preserve"> </w:t>
      </w:r>
      <w:r>
        <w:t xml:space="preserve">away the timestamps it needs) – for each</w:t>
      </w:r>
      <w:r>
        <w:t xml:space="preserve"> </w:t>
      </w:r>
      <w:r>
        <w:rPr>
          <w:rStyle w:val="VerbatimChar"/>
        </w:rPr>
        <w:t xml:space="preserve">gpu_kernel</w:t>
      </w:r>
      <w:r>
        <w:t xml:space="preserve"> </w:t>
      </w:r>
      <w:r>
        <w:t xml:space="preserve">row with a decodable owner name, it scopes</w:t>
      </w:r>
      <w:r>
        <w:t xml:space="preserve"> </w:t>
      </w:r>
      <w:r>
        <w:t xml:space="preserve">candidate CPU instances to the</w:t>
      </w:r>
      <w:r>
        <w:t xml:space="preserve"> </w:t>
      </w:r>
      <w:r>
        <w:rPr>
          <w:iCs/>
          <w:i/>
        </w:rPr>
        <w:t xml:space="preserve">same thread</w:t>
      </w:r>
      <w:r>
        <w:t xml:space="preserve"> </w:t>
      </w:r>
      <w:r>
        <w:t xml:space="preserve">(</w:t>
      </w:r>
      <w:r>
        <w:rPr>
          <w:rStyle w:val="VerbatimChar"/>
        </w:rPr>
        <w:t xml:space="preserve">tid</w:t>
      </w:r>
      <w:r>
        <w:t xml:space="preserve">) that issued the launch (not the whole rank),</w:t>
      </w:r>
      <w:r>
        <w:t xml:space="preserve"> </w:t>
      </w:r>
      <w:r>
        <w:t xml:space="preserve">then binary-searches for the one that started most recently before the kernel dispatched. Scoping by</w:t>
      </w:r>
      <w:r>
        <w:t xml:space="preserve"> </w:t>
      </w:r>
      <w:r>
        <w:t xml:space="preserve">thread, not just time, is what makes this correct without assuming the whole rank’s CPU side is</w:t>
      </w:r>
      <w:r>
        <w:t xml:space="preserve"> </w:t>
      </w:r>
      <w:r>
        <w:t xml:space="preserve">single-threaded – it only relies on one thread’s own recorded frames never overlapping, true for a</w:t>
      </w:r>
      <w:r>
        <w:t xml:space="preserve"> </w:t>
      </w:r>
      <w:r>
        <w:t xml:space="preserve">normal call stack, called out explicitly in code comments and</w:t>
      </w:r>
      <w:r>
        <w:t xml:space="preserve"> </w:t>
      </w:r>
      <w:r>
        <w:rPr>
          <w:rStyle w:val="VerbatimChar"/>
        </w:rPr>
        <w:t xml:space="preserve">extract_trace_calltree.py</w:t>
      </w:r>
      <w:r>
        <w:t xml:space="preserve">’s help</w:t>
      </w:r>
      <w:r>
        <w:t xml:space="preserve"> </w:t>
      </w:r>
      <w:r>
        <w:t xml:space="preserve">text as a stated, not-solved-here limitation. A first version rebuilt each candidate group’s sorted</w:t>
      </w:r>
      <w:r>
        <w:t xml:space="preserve"> </w:t>
      </w:r>
      <w:r>
        <w:t xml:space="preserve">timestamp list inside the per-kernel loop, making it accidentally quadratic for a subroutine called</w:t>
      </w:r>
      <w:r>
        <w:t xml:space="preserve"> </w:t>
      </w:r>
      <w:r>
        <w:t xml:space="preserve">thousands of times (79s for one rank’s reanchor step alone against the real data); fixed by</w:t>
      </w:r>
      <w:r>
        <w:t xml:space="preserve"> </w:t>
      </w:r>
      <w:r>
        <w:t xml:space="preserve">precomputing each group’s sorted list once up front (9s for the same rank, full pipeline).</w:t>
      </w:r>
    </w:p>
    <w:p>
      <w:pPr>
        <w:pStyle w:val="BodyText"/>
      </w:pPr>
      <w:r>
        <w:t xml:space="preserve">Verification:</w:t>
      </w:r>
      <w:r>
        <w:t xml:space="preserve"> </w:t>
      </w:r>
      <w:r>
        <w:rPr>
          <w:rStyle w:val="VerbatimChar"/>
        </w:rPr>
        <w:t xml:space="preserve">test_stage4_rocprofsys_common.py</w:t>
      </w:r>
      <w:r>
        <w:t xml:space="preserve"> </w:t>
      </w:r>
      <w:r>
        <w:t xml:space="preserve">gained 6 new</w:t>
      </w:r>
      <w:r>
        <w:t xml:space="preserve"> </w:t>
      </w:r>
      <w:r>
        <w:rPr>
          <w:rStyle w:val="VerbatimChar"/>
        </w:rPr>
        <w:t xml:space="preserve">kernel_owner_label()</w:t>
      </w:r>
      <w:r>
        <w:t xml:space="preserve"> </w:t>
      </w:r>
      <w:r>
        <w:t xml:space="preserve">cases (one per</w:t>
      </w:r>
      <w:r>
        <w:t xml:space="preserve"> </w:t>
      </w:r>
      <w:r>
        <w:rPr>
          <w:rStyle w:val="VerbatimChar"/>
        </w:rPr>
        <w:t xml:space="preserve">test_apps/results/</w:t>
      </w:r>
      <w:r>
        <w:t xml:space="preserve"> </w:t>
      </w:r>
      <w:r>
        <w:t xml:space="preserve">combo actually observed, plus the HIP no-match case);</w:t>
      </w:r>
      <w:r>
        <w:t xml:space="preserve"> </w:t>
      </w:r>
      <w:r>
        <w:rPr>
          <w:rStyle w:val="VerbatimChar"/>
        </w:rPr>
        <w:t xml:space="preserve">test_stage4_rocprofsys_trace_aggregate.py</w:t>
      </w:r>
      <w:r>
        <w:t xml:space="preserve">’s reanchor tests were rewritten for the raw-row,</w:t>
      </w:r>
      <w:r>
        <w:t xml:space="preserve"> </w:t>
      </w:r>
      <w:r>
        <w:t xml:space="preserve">time-ordering shape (9 cases, including the same-label-different-thread collision proving</w:t>
      </w:r>
      <w:r>
        <w:t xml:space="preserve"> </w:t>
      </w:r>
      <w:r>
        <w:rPr>
          <w:rStyle w:val="VerbatimChar"/>
        </w:rPr>
        <w:t xml:space="preserve">tid</w:t>
      </w:r>
      <w:r>
        <w:t xml:space="preserve">-scoping is load-bearing, not just time). Full suite 607 → 622 passing. Re-ran all three plan-3.7</w:t>
      </w:r>
      <w:r>
        <w:t xml:space="preserve"> </w:t>
      </w:r>
      <w:r>
        <w:t xml:space="preserve">tools against the real 4-rank</w:t>
      </w:r>
      <w:r>
        <w:t xml:space="preserve"> </w:t>
      </w:r>
      <w:r>
        <w:rPr>
          <w:rStyle w:val="VerbatimChar"/>
        </w:rPr>
        <w:t xml:space="preserve">Heat_Convection_Solver</w:t>
      </w:r>
      <w:r>
        <w:t xml:space="preserve"> </w:t>
      </w:r>
      <w:r>
        <w:t xml:space="preserve">trace after deleting the stale</w:t>
      </w:r>
      <w:r>
        <w:t xml:space="preserve"> </w:t>
      </w:r>
      <w:r>
        <w:rPr>
          <w:rStyle w:val="VerbatimChar"/>
        </w:rPr>
        <w:t xml:space="preserve">.agg.json</w:t>
      </w:r>
      <w:r>
        <w:t xml:space="preserve"> </w:t>
      </w:r>
      <w:r>
        <w:t xml:space="preserve">caches:</w:t>
      </w:r>
      <w:r>
        <w:t xml:space="preserve"> </w:t>
      </w:r>
      <w:r>
        <w:rPr>
          <w:rStyle w:val="VerbatimChar"/>
        </w:rPr>
        <w:t xml:space="preserve">jacobi_sweep</w:t>
      </w:r>
      <w:r>
        <w:t xml:space="preserve">’s kernel and both</w:t>
      </w:r>
      <w:r>
        <w:t xml:space="preserve"> </w:t>
      </w:r>
      <w:r>
        <w:rPr>
          <w:rStyle w:val="VerbatimChar"/>
        </w:rPr>
        <w:t xml:space="preserve">convection_stable_dt</w:t>
      </w:r>
      <w:r>
        <w:t xml:space="preserve"> </w:t>
      </w:r>
      <w:r>
        <w:t xml:space="preserve">kernels now nest under their real</w:t>
      </w:r>
      <w:r>
        <w:t xml:space="preserve"> </w:t>
      </w:r>
      <w:r>
        <w:t xml:space="preserve">owning subroutine’s exact call instance, not collapsed under</w:t>
      </w:r>
      <w:r>
        <w:t xml:space="preserve"> </w:t>
      </w:r>
      <w:r>
        <w:rPr>
          <w:rStyle w:val="VerbatimChar"/>
        </w:rPr>
        <w:t xml:space="preserve">hipModuleLaunchKernel</w:t>
      </w:r>
      <w:r>
        <w:t xml:space="preserve">. See</w:t>
      </w:r>
      <w:r>
        <w:t xml:space="preserve"> </w:t>
      </w:r>
      <w:r>
        <w:rPr>
          <w:rStyle w:val="VerbatimChar"/>
        </w:rPr>
        <w:t xml:space="preserve">docs/plans/3.8-kernel-owner-reanchoring.md</w:t>
      </w:r>
      <w:r>
        <w:t xml:space="preserve"> </w:t>
      </w:r>
      <w:r>
        <w:t xml:space="preserve">for the full accounting, written after the design was</w:t>
      </w:r>
      <w:r>
        <w:t xml:space="preserve"> </w:t>
      </w:r>
      <w:r>
        <w:t xml:space="preserve">finalized in plan mode (the in-session design went through a build-time-vs-view-time correction, a</w:t>
      </w:r>
      <w:r>
        <w:t xml:space="preserve"> </w:t>
      </w:r>
      <w:r>
        <w:t xml:space="preserve">proportional-split detour abandoned once real-data testing showed it would be measurably wrong, and</w:t>
      </w:r>
      <w:r>
        <w:t xml:space="preserve"> </w:t>
      </w:r>
      <w:r>
        <w:t xml:space="preserve">the generalization/HIP-scoping checks above, all before any code was written).</w: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2026-08-21T08:05:48Z</dcterms:created>
  <dcterms:modified xsi:type="dcterms:W3CDTF">2026-08-21T08:05:48Z</dcterms:modified>
</cp:coreProperties>
</file>

<file path=docProps/custom.xml><?xml version="1.0" encoding="utf-8"?>
<Properties xmlns="http://schemas.openxmlformats.org/officeDocument/2006/custom-properties" xmlns:vt="http://schemas.openxmlformats.org/officeDocument/2006/docPropsVTypes"/>
</file>