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:rsidR="00D94E7D" w:rsidRPr="00D94E7D" w:rsidRDefault="00823808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766F" w:rsidRDefault="00F4766F" w:rsidP="00D94E7D">
      <w:pPr>
        <w:spacing w:before="100" w:beforeAutospacing="1" w:after="100" w:afterAutospacing="1" w:line="240" w:lineRule="auto"/>
      </w:pPr>
      <w:r>
        <w:rPr>
          <w:rFonts w:ascii="Calibri" w:hAnsi="Calibri"/>
          <w:color w:val="1F497D"/>
        </w:rPr>
        <w:t xml:space="preserve">The Instructions for Manuscript Preparation (a PDF file) is on ISCA website </w:t>
      </w:r>
      <w:hyperlink r:id="rId6" w:history="1">
        <w:r>
          <w:rPr>
            <w:rStyle w:val="Hyperlink"/>
            <w:rFonts w:ascii="Calibri" w:hAnsi="Calibri"/>
          </w:rPr>
          <w:t>http://www.isca-hq.org/sample-isca-manuscript-format.pdf</w:t>
        </w:r>
      </w:hyperlink>
      <w:r>
        <w:rPr>
          <w:rFonts w:ascii="Calibri" w:hAnsi="Calibri"/>
        </w:rPr>
        <w:t>.</w:t>
      </w:r>
      <w:r>
        <w:t xml:space="preserve"> </w:t>
      </w:r>
    </w:p>
    <w:p w:rsidR="00F4766F" w:rsidRDefault="00F4766F" w:rsidP="00D94E7D">
      <w:pPr>
        <w:spacing w:before="100" w:beforeAutospacing="1" w:after="100" w:afterAutospacing="1" w:line="240" w:lineRule="auto"/>
      </w:pPr>
    </w:p>
    <w:p w:rsidR="00D94E7D" w:rsidRPr="00D94E7D" w:rsidRDefault="00D94E7D" w:rsidP="00D94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sz w:val="20"/>
          <w:szCs w:val="20"/>
        </w:rPr>
        <w:t xml:space="preserve">The FINAL camera-ready </w:t>
      </w:r>
      <w:r w:rsidR="00651863">
        <w:rPr>
          <w:rFonts w:ascii="Arial" w:eastAsia="Times New Roman" w:hAnsi="Arial" w:cs="Arial"/>
          <w:sz w:val="20"/>
          <w:szCs w:val="20"/>
        </w:rPr>
        <w:t xml:space="preserve">manuscript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must be </w:t>
      </w:r>
      <w:r w:rsidR="00651863">
        <w:rPr>
          <w:rFonts w:ascii="Arial" w:eastAsia="Times New Roman" w:hAnsi="Arial" w:cs="Arial"/>
          <w:b/>
          <w:bCs/>
          <w:sz w:val="20"/>
          <w:szCs w:val="20"/>
        </w:rPr>
        <w:t xml:space="preserve">directly submitted using EASYCHAIR and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received before </w:t>
      </w:r>
      <w:r w:rsidR="005E2FA0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823808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15, 2016</w:t>
      </w:r>
      <w:bookmarkStart w:id="0" w:name="_GoBack"/>
      <w:bookmarkEnd w:id="0"/>
      <w:r w:rsidRPr="00D94E7D">
        <w:rPr>
          <w:rFonts w:ascii="Arial" w:eastAsia="Times New Roman" w:hAnsi="Arial" w:cs="Arial"/>
          <w:sz w:val="20"/>
          <w:szCs w:val="20"/>
        </w:rPr>
        <w:t xml:space="preserve"> in order for your manuscript(s) to be published in the proceedings of the conference. </w:t>
      </w:r>
    </w:p>
    <w:p w:rsidR="005D2586" w:rsidRDefault="00996929">
      <w:r>
        <w:rPr>
          <w:rFonts w:ascii="Arial" w:eastAsia="Times New Roman" w:hAnsi="Arial" w:cs="Arial"/>
          <w:sz w:val="20"/>
          <w:szCs w:val="20"/>
        </w:rPr>
        <w:t>Proceedings</w:t>
      </w:r>
      <w:r w:rsidRPr="00D94E7D">
        <w:rPr>
          <w:rFonts w:ascii="Arial" w:eastAsia="Times New Roman" w:hAnsi="Arial" w:cs="Arial"/>
          <w:sz w:val="20"/>
          <w:szCs w:val="20"/>
        </w:rPr>
        <w:t xml:space="preserve"> will be available at the conference.</w:t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7D"/>
    <w:rsid w:val="00105175"/>
    <w:rsid w:val="00123E3F"/>
    <w:rsid w:val="001C0409"/>
    <w:rsid w:val="0022633F"/>
    <w:rsid w:val="005A5301"/>
    <w:rsid w:val="005D2586"/>
    <w:rsid w:val="005E2FA0"/>
    <w:rsid w:val="00651863"/>
    <w:rsid w:val="00823808"/>
    <w:rsid w:val="00996929"/>
    <w:rsid w:val="009F44FF"/>
    <w:rsid w:val="00D3710C"/>
    <w:rsid w:val="00D94E7D"/>
    <w:rsid w:val="00F4766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ca-hq.org/sample-isca-manuscript-forma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14</cp:revision>
  <dcterms:created xsi:type="dcterms:W3CDTF">2012-05-04T21:06:00Z</dcterms:created>
  <dcterms:modified xsi:type="dcterms:W3CDTF">2016-06-13T21:09:00Z</dcterms:modified>
</cp:coreProperties>
</file>