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30719" w14:textId="77777777" w:rsidR="00D94E7D" w:rsidRPr="00D94E7D" w:rsidRDefault="00D94E7D" w:rsidP="00D94E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b/>
          <w:bCs/>
          <w:sz w:val="27"/>
          <w:szCs w:val="27"/>
        </w:rPr>
        <w:t xml:space="preserve">INSTRUCTIONS FOR THE PREPARATION OF MANUSCRIPTS </w:t>
      </w:r>
    </w:p>
    <w:p w14:paraId="5143F6F7" w14:textId="77777777" w:rsidR="00D94E7D" w:rsidRPr="00D94E7D" w:rsidRDefault="00D078FD" w:rsidP="00D9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8DB6A0">
          <v:rect id="_x0000_i1025" style="width:0;height:1.5pt" o:hralign="center" o:hrstd="t" o:hr="t" fillcolor="#a0a0a0" stroked="f"/>
        </w:pict>
      </w:r>
    </w:p>
    <w:p w14:paraId="1D210DFF" w14:textId="324649D2" w:rsidR="00BB74DE" w:rsidRDefault="00BB74DE" w:rsidP="00BB7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FINAL camera-ready manuscript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must be directly submitted using EASYCHAIR and received before </w:t>
      </w:r>
      <w:r w:rsidR="007810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AUGUST 20, 202</w:t>
      </w:r>
      <w:r w:rsidR="008F44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order for your manuscript(s) to be published in the proceedings of the conference. </w:t>
      </w:r>
    </w:p>
    <w:p w14:paraId="1822B7A5" w14:textId="77777777" w:rsidR="00BB74DE" w:rsidRDefault="00BB74DE" w:rsidP="00BB74DE">
      <w:pPr>
        <w:rPr>
          <w:rFonts w:ascii="Times New Roman" w:hAnsi="Times New Roman" w:cs="Times New Roman"/>
          <w:sz w:val="24"/>
          <w:szCs w:val="24"/>
        </w:rPr>
      </w:pPr>
    </w:p>
    <w:p w14:paraId="06EBFDC7" w14:textId="77777777" w:rsidR="00BB74DE" w:rsidRDefault="00BB74DE" w:rsidP="00BB74DE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As the conference proceedings will be published in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in Computing, (that is open access and in some major indexes such as Scopus, EI, Microsoft Academic Search, Google Scholar), the final manuscript must accurately follow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format.</w:t>
      </w:r>
    </w:p>
    <w:p w14:paraId="26735DB0" w14:textId="676054C4" w:rsidR="00BB74DE" w:rsidRDefault="00BB74DE" w:rsidP="00BB74D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The Instructions for Manuscript Preparation is on the ISCA website</w:t>
      </w:r>
      <w:r w:rsidR="00515E1D">
        <w:rPr>
          <w:rFonts w:ascii="Times New Roman" w:hAnsi="Times New Roman" w:cs="Times New Roman"/>
          <w:color w:val="1F497D"/>
          <w:sz w:val="24"/>
          <w:szCs w:val="24"/>
        </w:rPr>
        <w:t xml:space="preserve"> (</w:t>
      </w:r>
      <w:r w:rsidR="0066351D">
        <w:rPr>
          <w:rFonts w:ascii="Times New Roman" w:hAnsi="Times New Roman" w:cs="Times New Roman"/>
          <w:color w:val="1F497D"/>
          <w:sz w:val="24"/>
          <w:szCs w:val="24"/>
        </w:rPr>
        <w:t>b</w:t>
      </w:r>
      <w:r w:rsidR="00515E1D">
        <w:rPr>
          <w:rFonts w:ascii="Times New Roman" w:hAnsi="Times New Roman" w:cs="Times New Roman"/>
          <w:color w:val="1F497D"/>
          <w:sz w:val="24"/>
          <w:szCs w:val="24"/>
        </w:rPr>
        <w:t xml:space="preserve">ottom of the </w:t>
      </w:r>
      <w:r w:rsidR="0066351D">
        <w:rPr>
          <w:rFonts w:ascii="Times New Roman" w:hAnsi="Times New Roman" w:cs="Times New Roman"/>
          <w:color w:val="1F497D"/>
          <w:sz w:val="24"/>
          <w:szCs w:val="24"/>
        </w:rPr>
        <w:t>p</w:t>
      </w:r>
      <w:r w:rsidR="00515E1D">
        <w:rPr>
          <w:rFonts w:ascii="Times New Roman" w:hAnsi="Times New Roman" w:cs="Times New Roman"/>
          <w:color w:val="1F497D"/>
          <w:sz w:val="24"/>
          <w:szCs w:val="24"/>
        </w:rPr>
        <w:t>age)</w:t>
      </w:r>
      <w:r>
        <w:rPr>
          <w:rFonts w:ascii="Times New Roman" w:hAnsi="Times New Roman" w:cs="Times New Roman"/>
          <w:color w:val="1F497D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14:paraId="32DDEABA" w14:textId="77777777" w:rsidR="00BB74DE" w:rsidRDefault="00D078FD" w:rsidP="00BB74DE">
      <w:pPr>
        <w:spacing w:before="100" w:beforeAutospacing="1" w:after="100" w:afterAutospacing="1" w:line="240" w:lineRule="auto"/>
        <w:rPr>
          <w:rStyle w:val="Hyperlink"/>
          <w:color w:val="1155CC"/>
        </w:rPr>
      </w:pPr>
      <w:hyperlink r:id="rId5" w:history="1">
        <w:r w:rsidR="00BB74DE">
          <w:rPr>
            <w:rStyle w:val="Hyperlink"/>
            <w:rFonts w:ascii="Times New Roman" w:hAnsi="Times New Roman" w:cs="Times New Roman"/>
            <w:sz w:val="24"/>
            <w:szCs w:val="24"/>
          </w:rPr>
          <w:t>http://www.isca-hq.org/isca.php?p=Conferences</w:t>
        </w:r>
      </w:hyperlink>
    </w:p>
    <w:p w14:paraId="0682A77B" w14:textId="77777777" w:rsidR="00BB74DE" w:rsidRDefault="00BB74DE" w:rsidP="00BB74DE">
      <w:pPr>
        <w:spacing w:before="100" w:beforeAutospacing="1" w:after="100" w:afterAutospacing="1" w:line="240" w:lineRule="auto"/>
      </w:pPr>
    </w:p>
    <w:p w14:paraId="5D5FDF37" w14:textId="6F5353E3" w:rsidR="00BB74DE" w:rsidRDefault="00BB74DE" w:rsidP="00BB74DE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All submissions must be uploaded through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hyperlink r:id="rId6" w:history="1">
        <w:r w:rsidR="00D078FD" w:rsidRPr="00526DF2">
          <w:rPr>
            <w:rStyle w:val="Hyperlink"/>
            <w:rFonts w:ascii="Times New Roman" w:hAnsi="Times New Roman" w:cs="Times New Roman"/>
            <w:sz w:val="24"/>
            <w:szCs w:val="24"/>
          </w:rPr>
          <w:t>https://www.easychair.org/conferences/?conf=sede2022</w:t>
        </w:r>
      </w:hyperlink>
      <w:bookmarkStart w:id="0" w:name="_GoBack"/>
      <w:bookmarkEnd w:id="0"/>
    </w:p>
    <w:p w14:paraId="42033066" w14:textId="77777777" w:rsidR="00BB74DE" w:rsidRDefault="00BB74DE" w:rsidP="00BB74DE">
      <w:pPr>
        <w:rPr>
          <w:rFonts w:ascii="Times New Roman" w:hAnsi="Times New Roman" w:cs="Times New Roman"/>
          <w:sz w:val="24"/>
          <w:szCs w:val="24"/>
        </w:rPr>
      </w:pPr>
    </w:p>
    <w:p w14:paraId="0F6496B8" w14:textId="77777777" w:rsidR="00BB74DE" w:rsidRDefault="00BB74DE" w:rsidP="00BB74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 that, the format for the final camera-ready version of your paper is SINGLE COLUMN in order to be published in the proceedings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 Please follow the template exactly.</w:t>
      </w:r>
    </w:p>
    <w:p w14:paraId="6DF0D0F8" w14:textId="20F6C645" w:rsidR="005D2586" w:rsidRDefault="00BB74DE" w:rsidP="00BB74DE">
      <w:p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The maximum length for Regular Papers 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pages. Additional pages cost $40.00 per page, with a maximum of 4 pages.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br/>
      </w:r>
    </w:p>
    <w:sectPr w:rsidR="005D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305D"/>
    <w:multiLevelType w:val="multilevel"/>
    <w:tmpl w:val="3AE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7D"/>
    <w:rsid w:val="00105175"/>
    <w:rsid w:val="001C0409"/>
    <w:rsid w:val="001E7048"/>
    <w:rsid w:val="0022633F"/>
    <w:rsid w:val="00515E1D"/>
    <w:rsid w:val="005A5301"/>
    <w:rsid w:val="005D2586"/>
    <w:rsid w:val="005E2FA0"/>
    <w:rsid w:val="00651863"/>
    <w:rsid w:val="0066351D"/>
    <w:rsid w:val="007810CB"/>
    <w:rsid w:val="00861513"/>
    <w:rsid w:val="008F44F6"/>
    <w:rsid w:val="00996929"/>
    <w:rsid w:val="009F44FF"/>
    <w:rsid w:val="00BB74DE"/>
    <w:rsid w:val="00D078FD"/>
    <w:rsid w:val="00D3710C"/>
    <w:rsid w:val="00D94E7D"/>
    <w:rsid w:val="00F4766F"/>
    <w:rsid w:val="00F80913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E569A5"/>
  <w15:docId w15:val="{38E2E751-BE03-4C6A-B04E-21FD2B27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66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74DE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5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ychair.org/conferences/?conf=sede2022" TargetMode="External"/><Relationship Id="rId5" Type="http://schemas.openxmlformats.org/officeDocument/2006/relationships/hyperlink" Target="http://www.isca-hq.org/isca.php?p=Confere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Frederick C Harris</cp:lastModifiedBy>
  <cp:revision>3</cp:revision>
  <dcterms:created xsi:type="dcterms:W3CDTF">2022-06-13T17:28:00Z</dcterms:created>
  <dcterms:modified xsi:type="dcterms:W3CDTF">2022-06-13T17:28:00Z</dcterms:modified>
</cp:coreProperties>
</file>