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简谐振动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简谐振动的特征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i/>
          <w:iCs/>
          <w:lang w:val="en-US" w:eastAsia="zh-CN"/>
        </w:rPr>
      </w:pPr>
      <w:r>
        <w:rPr>
          <w:rFonts w:hint="eastAsia"/>
          <w:lang w:val="en-US" w:eastAsia="zh-CN"/>
        </w:rPr>
        <w:t>理想模型：理想弹簧振子，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k,m</w: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动力学方程 </w:t>
      </w:r>
      <w:r>
        <w:rPr>
          <w:rFonts w:hint="eastAsia" w:ascii="Times New Roman" w:hAnsi="Times New Roman" w:cs="Times New Roman"/>
          <w:i w:val="0"/>
          <w:iCs w:val="0"/>
          <w:position w:val="-24"/>
          <w:lang w:val="en-US" w:eastAsia="zh-CN"/>
        </w:rPr>
        <w:object>
          <v:shape id="_x0000_i1025" o:spt="75" type="#_x0000_t75" style="height:33pt;width:72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，</w:t>
      </w:r>
      <w:r>
        <w:rPr>
          <w:rFonts w:hint="eastAsia" w:ascii="Times New Roman" w:hAnsi="Times New Roman" w:cs="Times New Roman"/>
          <w:i w:val="0"/>
          <w:iCs w:val="0"/>
          <w:position w:val="-26"/>
          <w:lang w:val="en-US" w:eastAsia="zh-CN"/>
        </w:rPr>
        <w:object>
          <v:shape id="_x0000_i1026" o:spt="75" type="#_x0000_t75" style="height:35pt;width:8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="Times New Roman" w:hAnsi="Times New Roman" w:cs="Times New Roman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运动学方程 </w:t>
      </w:r>
      <w:r>
        <w:rPr>
          <w:rFonts w:hint="eastAsia" w:ascii="Times New Roman" w:hAnsi="Times New Roman" w:cs="Times New Roman"/>
          <w:i w:val="0"/>
          <w:iCs w:val="0"/>
          <w:position w:val="-12"/>
          <w:lang w:val="en-US" w:eastAsia="zh-CN"/>
        </w:rPr>
        <w:object>
          <v:shape id="_x0000_i1027" o:spt="75" type="#_x0000_t75" style="height:18pt;width:8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lang w:val="en-US" w:eastAsia="zh-CN"/>
        </w:rPr>
      </w:pP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 xml:space="preserve">三个特征量 振幅 </w:t>
      </w:r>
      <w:r>
        <w:rPr>
          <w:rFonts w:hint="eastAsia" w:ascii="Times New Roman" w:hAnsi="Times New Roman" w:cs="Times New Roman"/>
          <w:i w:val="0"/>
          <w:iCs w:val="0"/>
          <w:position w:val="-6"/>
          <w:lang w:val="en-US" w:eastAsia="zh-CN"/>
        </w:rPr>
        <w:object>
          <v:shape id="_x0000_i1028" o:spt="75" type="#_x0000_t75" style="height:13.95pt;width:3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t>，角频率</w:t>
      </w:r>
      <w:r>
        <w:rPr>
          <w:rFonts w:hint="eastAsia" w:ascii="Times New Roman" w:hAnsi="Times New Roman" w:cs="Times New Roman"/>
          <w:i w:val="0"/>
          <w:iCs w:val="0"/>
          <w:lang w:val="en-US" w:eastAsia="zh-CN"/>
        </w:rPr>
        <w:sym w:font="Symbol" w:char="0077"/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由系统决定，初相位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sym w:font="Symbol" w:char="006A"/>
      </w:r>
      <w:r>
        <w:rPr>
          <w:rFonts w:hint="eastAsia" w:asciiTheme="minorEastAsia" w:hAnsiTheme="minorEastAsia" w:cstheme="minorEastAsia"/>
          <w:i w:val="0"/>
          <w:iCs w:val="0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与初始条件有关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利用初始条件计算振幅和初相位</w:t>
      </w:r>
      <w:r>
        <w:rPr>
          <w:rFonts w:hint="eastAsia" w:asciiTheme="minorEastAsia" w:hAnsiTheme="minorEastAsia" w:cstheme="minorEastAsia"/>
          <w:i w:val="0"/>
          <w:iCs w:val="0"/>
          <w:position w:val="-68"/>
          <w:lang w:val="en-US" w:eastAsia="zh-CN"/>
        </w:rPr>
        <w:object>
          <v:shape id="_x0000_i1029" o:spt="75" type="#_x0000_t75" style="height:74pt;width:173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lang w:val="en-US" w:eastAsia="zh-CN"/>
        </w:rPr>
        <w:t>※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旋转矢量法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i w:val="0"/>
          <w:i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t>原点，坐标轴正向，旋转矢量长度A，夹角</w:t>
      </w:r>
      <w:r>
        <w:rPr>
          <w:rFonts w:hint="eastAsia" w:asciiTheme="minorEastAsia" w:hAnsiTheme="minorEastAsia" w:cstheme="minorEastAsia"/>
          <w:i w:val="0"/>
          <w:iCs w:val="0"/>
          <w:lang w:val="en-US" w:eastAsia="zh-CN"/>
        </w:rPr>
        <w:sym w:font="Symbol" w:char="006A"/>
      </w:r>
      <w:r>
        <w:rPr>
          <w:rFonts w:hint="eastAsia" w:asciiTheme="minorEastAsia" w:hAnsiTheme="minorEastAsia" w:cstheme="minorEastAsia"/>
          <w:i w:val="0"/>
          <w:iCs w:val="0"/>
          <w:vertAlign w:val="subscript"/>
          <w:lang w:val="en-US" w:eastAsia="zh-CN"/>
        </w:rPr>
        <w:t>0</w: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，逆时针转动角速度</w: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sym w:font="Symbol" w:char="0077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比较两个振动的相位关系：超前</w:t>
      </w:r>
      <w:r>
        <w:rPr>
          <w:rFonts w:hint="eastAsia" w:asciiTheme="minorEastAsia" w:hAnsiTheme="minorEastAsia" w:cstheme="minorEastAsia"/>
          <w:i w:val="0"/>
          <w:iCs w:val="0"/>
          <w:position w:val="-10"/>
          <w:vertAlign w:val="baseline"/>
          <w:lang w:val="en-US" w:eastAsia="zh-CN"/>
        </w:rPr>
        <w:object>
          <v:shape id="_x0000_i1030" o:spt="75" type="#_x0000_t75" style="height:16pt;width:57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，落后</w:t>
      </w:r>
      <w:r>
        <w:rPr>
          <w:rFonts w:hint="eastAsia" w:asciiTheme="minorEastAsia" w:hAnsiTheme="minorEastAsia" w:cstheme="minorEastAsia"/>
          <w:i w:val="0"/>
          <w:iCs w:val="0"/>
          <w:position w:val="-10"/>
          <w:vertAlign w:val="baseline"/>
          <w:lang w:val="en-US" w:eastAsia="zh-CN"/>
        </w:rPr>
        <w:object>
          <v:shape id="_x0000_i1031" o:spt="75" type="#_x0000_t75" style="height:16pt;width:6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，同相</w:t>
      </w:r>
      <w:r>
        <w:rPr>
          <w:rFonts w:hint="eastAsia" w:asciiTheme="minorEastAsia" w:hAnsiTheme="minorEastAsia" w:cstheme="minorEastAsia"/>
          <w:i w:val="0"/>
          <w:iCs w:val="0"/>
          <w:position w:val="-10"/>
          <w:vertAlign w:val="baseline"/>
          <w:lang w:val="en-US" w:eastAsia="zh-CN"/>
        </w:rPr>
        <w:object>
          <v:shape id="_x0000_i1032" o:spt="75" type="#_x0000_t75" style="height:16pt;width:38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，反相</w:t>
      </w:r>
      <w:r>
        <w:rPr>
          <w:rFonts w:hint="eastAsia" w:asciiTheme="minorEastAsia" w:hAnsiTheme="minorEastAsia" w:cstheme="minorEastAsia"/>
          <w:i w:val="0"/>
          <w:iCs w:val="0"/>
          <w:position w:val="-10"/>
          <w:vertAlign w:val="baseline"/>
          <w:lang w:val="en-US" w:eastAsia="zh-CN"/>
        </w:rPr>
        <w:object>
          <v:shape id="_x0000_i1033" o:spt="75" type="#_x0000_t75" style="height:16pt;width:4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简谐振动的能量</w: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 xml:space="preserve">动能 </w:t>
      </w:r>
      <w:r>
        <w:rPr>
          <w:rFonts w:hint="eastAsia"/>
          <w:position w:val="-24"/>
          <w:lang w:val="en-US" w:eastAsia="zh-CN"/>
        </w:rPr>
        <w:object>
          <v:shape id="_x0000_i1034" o:spt="75" type="#_x0000_t75" style="height:31pt;width:175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势能</w: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position w:val="-24"/>
          <w:lang w:val="en-US" w:eastAsia="zh-CN"/>
        </w:rPr>
        <w:object>
          <v:shape id="_x0000_i1035" o:spt="75" type="#_x0000_t75" style="height:31pt;width:157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机械能</w: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position w:val="-24"/>
          <w:lang w:val="en-US" w:eastAsia="zh-CN"/>
        </w:rPr>
        <w:object>
          <v:shape id="_x0000_i1036" o:spt="75" type="#_x0000_t75" style="height:31pt;width:10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 xml:space="preserve">平均能量 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132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position w:val="-24"/>
          <w:lang w:val="en-US" w:eastAsia="zh-CN"/>
        </w:rPr>
        <w:t>简谐振动的合成</w: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同方向同频率 旋转矢量和</w:t>
      </w:r>
      <w:r>
        <w:rPr>
          <w:rFonts w:hint="eastAsia"/>
          <w:position w:val="-24"/>
          <w:lang w:val="en-US" w:eastAsia="zh-CN"/>
        </w:rPr>
        <w:t xml:space="preserve"> </w:t>
      </w:r>
      <w:r>
        <w:rPr>
          <w:rFonts w:hint="eastAsia"/>
          <w:position w:val="-50"/>
          <w:lang w:val="en-US" w:eastAsia="zh-CN"/>
        </w:rPr>
        <w:object>
          <v:shape id="_x0000_i1038" o:spt="75" type="#_x0000_t75" style="height:56pt;width:15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 xml:space="preserve">同方向不同频率 </w:t>
      </w:r>
      <w:r>
        <w:rPr>
          <w:rFonts w:hint="eastAsia"/>
          <w:position w:val="-6"/>
          <w:lang w:val="en-US" w:eastAsia="zh-CN"/>
        </w:rPr>
        <w:object>
          <v:shape id="_x0000_i1039" o:spt="75" type="#_x0000_t75" style="height:13.95pt;width:42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  <w:t>，拍频</w:t>
      </w:r>
      <w:r>
        <w:rPr>
          <w:rFonts w:hint="eastAsia" w:asciiTheme="minorEastAsia" w:hAnsiTheme="minorEastAsia" w:cstheme="minorEastAsia"/>
          <w:i w:val="0"/>
          <w:iCs w:val="0"/>
          <w:position w:val="-14"/>
          <w:vertAlign w:val="baseline"/>
          <w:lang w:val="en-US" w:eastAsia="zh-CN"/>
        </w:rPr>
        <w:object>
          <v:shape id="_x0000_i1040" o:spt="75" type="#_x0000_t75" style="height:20pt;width:6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i w:val="0"/>
          <w:iCs w:val="0"/>
          <w:vertAlign w:val="baseline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机械波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波的基本概念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机械波，电磁波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纵波，横波，波形图，质元振动曲线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波函数 </w:t>
      </w:r>
      <w:r>
        <w:rPr>
          <w:rFonts w:hint="eastAsia"/>
          <w:position w:val="-28"/>
          <w:lang w:val="en-US" w:eastAsia="zh-CN"/>
        </w:rPr>
        <w:object>
          <v:shape id="_x0000_i1042" o:spt="75" type="#_x0000_t75" style="height:34pt;width:66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简谐波 简谐振动在空间中的传播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简谐波函数 </w:t>
      </w:r>
      <w:r>
        <w:rPr>
          <w:rFonts w:hint="eastAsia"/>
          <w:position w:val="-30"/>
          <w:lang w:val="en-US" w:eastAsia="zh-CN"/>
        </w:rPr>
        <w:object>
          <v:shape id="_x0000_i1043" o:spt="75" type="#_x0000_t75" style="height:36pt;width:12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，注意：d是波源到观察点p(坐标x)的距离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简谐波的特征量：振幅A，角频率</w:t>
      </w:r>
      <w:r>
        <w:rPr>
          <w:rFonts w:hint="eastAsia"/>
          <w:lang w:val="en-US" w:eastAsia="zh-CN"/>
        </w:rPr>
        <w:sym w:font="Symbol" w:char="0077"/>
      </w:r>
      <w:r>
        <w:rPr>
          <w:rFonts w:hint="eastAsia" w:asciiTheme="minorEastAsia" w:hAnsiTheme="minorEastAsia" w:cstheme="minorEastAsia"/>
          <w:lang w:val="en-US" w:eastAsia="zh-CN"/>
        </w:rPr>
        <w:t>，周期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44" o:spt="75" type="#_x0000_t75" style="height:31pt;width:4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3" r:id="rId40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，频率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45" o:spt="75" type="#_x0000_t75" style="height:31pt;width:62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4" r:id="rId42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，波长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6C"/>
      </w:r>
      <w:r>
        <w:rPr>
          <w:rFonts w:hint="eastAsia" w:asciiTheme="minorEastAsia" w:hAnsiTheme="minorEastAsia" w:cstheme="minorEastAsia"/>
          <w:lang w:val="en-US" w:eastAsia="zh-CN"/>
        </w:rPr>
        <w:t>，角波数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46" o:spt="75" type="#_x0000_t75" style="height:31pt;width:60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5" r:id="rId44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，波速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47" o:spt="75" type="#_x0000_t75" style="height:31pt;width:5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※</w:t>
      </w:r>
      <w:r>
        <w:rPr>
          <w:rFonts w:hint="eastAsia" w:asciiTheme="minorEastAsia" w:hAnsiTheme="minorEastAsia" w:cstheme="minorEastAsia"/>
          <w:lang w:val="en-US" w:eastAsia="zh-CN"/>
        </w:rPr>
        <w:t>简谐波的相位</w:t>
      </w:r>
      <w:r>
        <w:rPr>
          <w:rFonts w:hint="eastAsia"/>
          <w:position w:val="-28"/>
          <w:lang w:val="en-US" w:eastAsia="zh-CN"/>
        </w:rPr>
        <w:object>
          <v:shape id="_x0000_i1048" o:spt="75" type="#_x0000_t75" style="height:34pt;width:88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>：波源在原点，沿坐标轴正向传播</w:t>
      </w:r>
      <w:r>
        <w:rPr>
          <w:rFonts w:hint="eastAsia"/>
          <w:position w:val="-6"/>
          <w:lang w:val="en-US" w:eastAsia="zh-CN"/>
        </w:rPr>
        <w:object>
          <v:shape id="_x0000_i1049" o:spt="75" type="#_x0000_t75" style="height:13.95pt;width:30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>，波源在原点，沿坐标轴负向传播</w:t>
      </w:r>
      <w:r>
        <w:rPr>
          <w:rFonts w:hint="eastAsia"/>
          <w:position w:val="-14"/>
          <w:lang w:val="en-US" w:eastAsia="zh-CN"/>
        </w:rPr>
        <w:object>
          <v:shape id="_x0000_i1050" o:spt="75" type="#_x0000_t75" style="height:20pt;width:59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49" r:id="rId52">
            <o:LockedField>false</o:LockedField>
          </o:OLEObject>
        </w:object>
      </w:r>
      <w:r>
        <w:rPr>
          <w:rFonts w:hint="eastAsia"/>
          <w:lang w:val="en-US" w:eastAsia="zh-CN"/>
        </w:rPr>
        <w:t>，波源在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点，沿坐标轴正向传播</w:t>
      </w:r>
      <w:r>
        <w:rPr>
          <w:rFonts w:hint="eastAsia"/>
          <w:position w:val="-12"/>
          <w:lang w:val="en-US" w:eastAsia="zh-CN"/>
        </w:rPr>
        <w:object>
          <v:shape id="_x0000_i1051" o:spt="75" type="#_x0000_t75" style="height:18pt;width:49.95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0" r:id="rId54">
            <o:LockedField>false</o:LockedField>
          </o:OLEObject>
        </w:object>
      </w:r>
      <w:r>
        <w:rPr>
          <w:rFonts w:hint="eastAsia"/>
          <w:lang w:val="en-US" w:eastAsia="zh-CN"/>
        </w:rPr>
        <w:t>，波源在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点，沿坐标轴负向传播</w:t>
      </w:r>
      <w:r>
        <w:rPr>
          <w:rFonts w:hint="eastAsia"/>
          <w:position w:val="-14"/>
          <w:lang w:val="en-US" w:eastAsia="zh-CN"/>
        </w:rPr>
        <w:object>
          <v:shape id="_x0000_i1052" o:spt="75" type="#_x0000_t75" style="height:20pt;width:95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，波源在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0</w:t>
      </w:r>
      <w:r>
        <w:rPr>
          <w:rFonts w:hint="eastAsia"/>
          <w:lang w:val="en-US" w:eastAsia="zh-CN"/>
        </w:rPr>
        <w:t>点，沿坐标轴正向传播到</w:t>
      </w:r>
      <w:r>
        <w:rPr>
          <w:rFonts w:hint="default" w:ascii="Times New Roman" w:hAnsi="Times New Roman" w:cs="Times New Roman"/>
          <w:i/>
          <w:iCs/>
          <w:lang w:val="en-US" w:eastAsia="zh-CN"/>
        </w:rPr>
        <w:t>x</w:t>
      </w:r>
      <w:r>
        <w:rPr>
          <w:rFonts w:hint="eastAsia"/>
          <w:vertAlign w:val="subscript"/>
          <w:lang w:val="en-US" w:eastAsia="zh-CN"/>
        </w:rPr>
        <w:t>D</w:t>
      </w:r>
      <w:r>
        <w:rPr>
          <w:rFonts w:hint="eastAsia"/>
          <w:lang w:val="en-US" w:eastAsia="zh-CN"/>
        </w:rPr>
        <w:t>点后反射</w:t>
      </w:r>
      <w:r>
        <w:rPr>
          <w:rFonts w:hint="eastAsia"/>
          <w:position w:val="-14"/>
          <w:lang w:val="en-US" w:eastAsia="zh-CN"/>
        </w:rPr>
        <w:object>
          <v:shape id="_x0000_i1053" o:spt="75" type="#_x0000_t75" style="height:20pt;width:179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波面（等相位面），波前，平面波，球面波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惠更斯原理：(1)波前上每点是点波源，(2)点波源发出球面子波，(3)子波包络形成新波前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惠更斯作图法：注意折射定律</w:t>
      </w:r>
      <w:r>
        <w:rPr>
          <w:rFonts w:hint="eastAsia"/>
          <w:position w:val="-30"/>
          <w:lang w:val="en-US" w:eastAsia="zh-CN"/>
        </w:rPr>
        <w:object>
          <v:shape id="_x0000_i1054" o:spt="75" type="#_x0000_t75" style="height:34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>，全反射</w:t>
      </w:r>
      <w:r>
        <w:rPr>
          <w:rFonts w:hint="eastAsia"/>
          <w:position w:val="-6"/>
          <w:lang w:val="en-US" w:eastAsia="zh-CN"/>
        </w:rPr>
        <w:object>
          <v:shape id="_x0000_i1055" o:spt="75" type="#_x0000_t75" style="height:13.95pt;width:41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简谐波的能量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质元的能量 </w:t>
      </w:r>
      <w:r>
        <w:rPr>
          <w:rFonts w:hint="eastAsia"/>
          <w:position w:val="-24"/>
          <w:lang w:val="en-US" w:eastAsia="zh-CN"/>
        </w:rPr>
        <w:object>
          <v:shape id="_x0000_i1056" o:spt="75" type="#_x0000_t75" style="height:31pt;width:25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5" r:id="rId6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平均能量密度</w:t>
      </w:r>
      <w:r>
        <w:rPr>
          <w:rFonts w:hint="eastAsia"/>
          <w:position w:val="-24"/>
          <w:lang w:val="en-US" w:eastAsia="zh-CN"/>
        </w:rPr>
        <w:object>
          <v:shape id="_x0000_i1057" o:spt="75" type="#_x0000_t75" style="height:31.95pt;width:96.95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7" DrawAspect="Content" ObjectID="_1468075756" r:id="rId6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平均能流密度 </w:t>
      </w:r>
      <w:r>
        <w:rPr>
          <w:rFonts w:hint="eastAsia"/>
          <w:position w:val="-24"/>
          <w:lang w:val="en-US" w:eastAsia="zh-CN"/>
        </w:rPr>
        <w:object>
          <v:shape id="_x0000_i1058" o:spt="75" type="#_x0000_t75" style="height:31pt;width:96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6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能量守恒：平面波</w:t>
      </w:r>
      <w:r>
        <w:rPr>
          <w:rFonts w:hint="eastAsia"/>
          <w:position w:val="-6"/>
          <w:lang w:val="en-US" w:eastAsia="zh-CN"/>
        </w:rPr>
        <w:object>
          <v:shape id="_x0000_i1059" o:spt="75" type="#_x0000_t75" style="height:13.95pt;width:49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>，球面波</w:t>
      </w:r>
      <w:r>
        <w:rPr>
          <w:rFonts w:hint="eastAsia"/>
          <w:position w:val="-24"/>
          <w:lang w:val="en-US" w:eastAsia="zh-CN"/>
        </w:rPr>
        <w:object>
          <v:shape id="_x0000_i1060" o:spt="75" type="#_x0000_t75" style="height:31pt;width:3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7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波的叠加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波具有独立传播和位移叠加的特点</w:t>
      </w:r>
      <w:r>
        <w:rPr>
          <w:rFonts w:hint="eastAsia"/>
          <w:position w:val="-10"/>
          <w:lang w:val="en-US" w:eastAsia="zh-CN"/>
        </w:rPr>
        <w:object>
          <v:shape id="_x0000_i1061" o:spt="75" type="#_x0000_t75" style="height:17pt;width:55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1" DrawAspect="Content" ObjectID="_1468075760" r:id="rId7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一般考虑振动方向相同的两列波，在空间某点的叠加是简谐振动的合成。</w:t>
      </w:r>
      <w:r>
        <w:rPr>
          <w:rFonts w:hint="eastAsia"/>
          <w:position w:val="-10"/>
          <w:lang w:val="en-US" w:eastAsia="zh-CN"/>
        </w:rPr>
        <w:object>
          <v:shape id="_x0000_i1062" o:spt="75" type="#_x0000_t75" style="height:18pt;width:144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2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，同相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7pt;width:57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3" DrawAspect="Content" ObjectID="_1468075762" r:id="rId78">
            <o:LockedField>false</o:LockedField>
          </o:OLEObject>
        </w:object>
      </w:r>
      <w:r>
        <w:rPr>
          <w:rFonts w:hint="eastAsia"/>
          <w:lang w:val="en-US" w:eastAsia="zh-CN"/>
        </w:rPr>
        <w:t>振幅最大，反相</w:t>
      </w:r>
      <w:r>
        <w:rPr>
          <w:rFonts w:hint="eastAsia"/>
          <w:position w:val="-14"/>
          <w:lang w:val="en-US" w:eastAsia="zh-CN"/>
        </w:rPr>
        <w:object>
          <v:shape id="_x0000_i1064" o:spt="75" type="#_x0000_t75" style="height:20pt;width:60.9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4" DrawAspect="Content" ObjectID="_1468075763" r:id="rId80">
            <o:LockedField>false</o:LockedField>
          </o:OLEObject>
        </w:object>
      </w:r>
      <w:r>
        <w:rPr>
          <w:rFonts w:hint="eastAsia"/>
          <w:lang w:val="en-US" w:eastAsia="zh-CN"/>
        </w:rPr>
        <w:t>振幅最小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/>
          <w:lang w:val="en-US" w:eastAsia="zh-CN"/>
        </w:rPr>
        <w:t>相干叠加：振动方向相同，</w:t>
      </w:r>
      <w:r>
        <w:rPr>
          <w:rFonts w:hint="eastAsia"/>
          <w:lang w:val="en-US" w:eastAsia="zh-CN"/>
        </w:rPr>
        <w:sym w:font="Symbol" w:char="0077"/>
      </w:r>
      <w:r>
        <w:rPr>
          <w:rFonts w:hint="eastAsia" w:asciiTheme="minorEastAsia" w:hAnsiTheme="minorEastAsia" w:cstheme="minorEastAsia"/>
          <w:lang w:val="en-US" w:eastAsia="zh-CN"/>
        </w:rPr>
        <w:t>相同，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44"/>
      </w:r>
      <w:r>
        <w:rPr>
          <w:rFonts w:hint="default" w:ascii="Arial" w:hAnsi="Arial" w:cs="Arial"/>
          <w:lang w:val="en-US" w:eastAsia="zh-CN"/>
        </w:rPr>
        <w:t>ϕ</w:t>
      </w:r>
      <w:r>
        <w:rPr>
          <w:rFonts w:hint="eastAsia" w:asciiTheme="minorEastAsia" w:hAnsiTheme="minorEastAsia" w:cstheme="minorEastAsia"/>
          <w:lang w:val="en-US" w:eastAsia="zh-CN"/>
        </w:rPr>
        <w:t>与时间无关，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65" o:spt="75" type="#_x0000_t75" style="height:31pt;width:87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5" DrawAspect="Content" ObjectID="_1468075764" r:id="rId8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驻波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相同振幅，相同频率，相反传播方向的两列相干波的叠加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驻波表达式可以由</w:t>
      </w:r>
      <w:r>
        <w:rPr>
          <w:rFonts w:hint="eastAsia" w:asciiTheme="minorEastAsia" w:hAnsiTheme="minorEastAsia" w:cstheme="minorEastAsia"/>
          <w:position w:val="-70"/>
          <w:lang w:val="en-US" w:eastAsia="zh-CN"/>
        </w:rPr>
        <w:object>
          <v:shape id="_x0000_i1066" o:spt="75" type="#_x0000_t75" style="height:76pt;width:2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6" DrawAspect="Content" ObjectID="_1468075765" r:id="rId84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得到</w:t>
      </w:r>
      <w:r>
        <w:rPr>
          <w:rFonts w:hint="eastAsia" w:asciiTheme="minorEastAsia" w:hAnsiTheme="minorEastAsia" w:cstheme="minorEastAsia"/>
          <w:position w:val="-28"/>
          <w:lang w:val="en-US" w:eastAsia="zh-CN"/>
        </w:rPr>
        <w:object>
          <v:shape id="_x0000_i1067" o:spt="75" type="#_x0000_t75" style="height:34pt;width:20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7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波腹</w:t>
      </w:r>
      <w:r>
        <w:rPr>
          <w:rFonts w:hint="eastAsia" w:asciiTheme="minorEastAsia" w:hAnsiTheme="minorEastAsia" w:cstheme="minorEastAsia"/>
          <w:position w:val="-28"/>
          <w:lang w:val="en-US" w:eastAsia="zh-CN"/>
        </w:rPr>
        <w:object>
          <v:shape id="_x0000_i1068" o:spt="75" type="#_x0000_t75" style="height:34pt;width:87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8" DrawAspect="Content" ObjectID="_1468075767" r:id="rId88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，波节</w:t>
      </w:r>
      <w:r>
        <w:rPr>
          <w:rFonts w:hint="eastAsia" w:asciiTheme="minorEastAsia" w:hAnsiTheme="minorEastAsia" w:cstheme="minorEastAsia"/>
          <w:position w:val="-28"/>
          <w:lang w:val="en-US" w:eastAsia="zh-CN"/>
        </w:rPr>
        <w:object>
          <v:shape id="_x0000_i1069" o:spt="75" type="#_x0000_t75" style="height:34pt;width:89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9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相位关系：两波节之间同相，波节两侧反相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半波损失：入射波在波节处反射，入射波和反射波在波节处反相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070" o:spt="75" type="#_x0000_t75" style="height:16pt;width:3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0" DrawAspect="Content" ObjectID="_1468075769" r:id="rId92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，反射波需要加上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071" o:spt="75" type="#_x0000_t75" style="height:16pt;width:3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1" DrawAspect="Content" ObjectID="_1468075770" r:id="rId94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的相位跃变。同理入射波从波疏介质（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72"/>
      </w:r>
      <w:r>
        <w:rPr>
          <w:rFonts w:hint="default" w:ascii="Times New Roman" w:hAnsi="Times New Roman" w:cs="Times New Roman"/>
          <w:i/>
          <w:iCs/>
          <w:lang w:val="en-US" w:eastAsia="zh-CN"/>
        </w:rPr>
        <w:t>u</w:t>
      </w:r>
      <w:r>
        <w:rPr>
          <w:rFonts w:hint="eastAsia" w:asciiTheme="minorEastAsia" w:hAnsiTheme="minorEastAsia" w:cstheme="minorEastAsia"/>
          <w:lang w:val="en-US" w:eastAsia="zh-CN"/>
        </w:rPr>
        <w:t>小）向波密介质（</w:t>
      </w:r>
      <w:r>
        <w:rPr>
          <w:rFonts w:hint="eastAsia" w:asciiTheme="minorEastAsia" w:hAnsiTheme="minorEastAsia" w:cstheme="minorEastAsia"/>
          <w:lang w:val="en-US" w:eastAsia="zh-CN"/>
        </w:rPr>
        <w:sym w:font="Symbol" w:char="0072"/>
      </w:r>
      <w:r>
        <w:rPr>
          <w:rFonts w:hint="default" w:ascii="Times New Roman" w:hAnsi="Times New Roman" w:cs="Times New Roman"/>
          <w:i/>
          <w:iCs/>
          <w:lang w:val="en-US" w:eastAsia="zh-CN"/>
        </w:rPr>
        <w:t>u</w:t>
      </w:r>
      <w:r>
        <w:rPr>
          <w:rFonts w:hint="eastAsia" w:asciiTheme="minorEastAsia" w:hAnsiTheme="minorEastAsia" w:cstheme="minorEastAsia"/>
          <w:lang w:val="en-US" w:eastAsia="zh-CN"/>
        </w:rPr>
        <w:t>大）界面反射，也需要加</w:t>
      </w:r>
      <w:r>
        <w:rPr>
          <w:rFonts w:hint="eastAsia" w:asciiTheme="minorEastAsia" w:hAnsiTheme="minorEastAsia" w:cstheme="minorEastAsia"/>
          <w:position w:val="-10"/>
          <w:lang w:val="en-US" w:eastAsia="zh-CN"/>
        </w:rPr>
        <w:object>
          <v:shape id="_x0000_i1072" o:spt="75" type="#_x0000_t75" style="height:16pt;width:38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72" DrawAspect="Content" ObjectID="_1468075771" r:id="rId95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的相位跃变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简正模: 两端封闭（琴弦）两端波节，则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73" o:spt="75" type="#_x0000_t75" style="height:31pt;width:40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3" DrawAspect="Content" ObjectID="_1468075772" r:id="rId96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，得到频率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74" o:spt="75" type="#_x0000_t75" style="height:34pt;width:7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4" DrawAspect="Content" ObjectID="_1468075773" r:id="rId9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一端封闭一端开放(笛子)：一端波节，一端波腹，则</w:t>
      </w:r>
      <w:r>
        <w:rPr>
          <w:rFonts w:hint="eastAsia" w:asciiTheme="minorEastAsia" w:hAnsiTheme="minorEastAsia" w:cstheme="minorEastAsia"/>
          <w:position w:val="-24"/>
          <w:lang w:val="en-US" w:eastAsia="zh-CN"/>
        </w:rPr>
        <w:object>
          <v:shape id="_x0000_i1075" o:spt="75" type="#_x0000_t75" style="height:31pt;width:60.9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5" DrawAspect="Content" ObjectID="_1468075774" r:id="rId100">
            <o:LockedField>false</o:LockedField>
          </o:OLEObject>
        </w:object>
      </w:r>
      <w:r>
        <w:rPr>
          <w:rFonts w:hint="eastAsia" w:asciiTheme="minorEastAsia" w:hAnsiTheme="minorEastAsia" w:cstheme="minorEastAsia"/>
          <w:lang w:val="en-US" w:eastAsia="zh-CN"/>
        </w:rPr>
        <w:t>，频率</w:t>
      </w:r>
      <w:r>
        <w:rPr>
          <w:rFonts w:hint="eastAsia" w:asciiTheme="minorEastAsia" w:hAnsiTheme="minorEastAsia" w:cstheme="minorEastAsia"/>
          <w:position w:val="-30"/>
          <w:lang w:val="en-US" w:eastAsia="zh-CN"/>
        </w:rPr>
        <w:object>
          <v:shape id="_x0000_i1076" o:spt="75" type="#_x0000_t75" style="height:34pt;width:103.9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6" DrawAspect="Content" ObjectID="_1468075775" r:id="rId102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8BA18"/>
    <w:multiLevelType w:val="singleLevel"/>
    <w:tmpl w:val="59A8BA18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F4DE6"/>
    <w:rsid w:val="00450E14"/>
    <w:rsid w:val="14AE1E61"/>
    <w:rsid w:val="41CA1359"/>
    <w:rsid w:val="42AE1802"/>
    <w:rsid w:val="436473D0"/>
    <w:rsid w:val="616F4D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oleObject" Target="embeddings/oleObject47.bin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6" Type="http://schemas.openxmlformats.org/officeDocument/2006/relationships/fontTable" Target="fontTable.xml"/><Relationship Id="rId105" Type="http://schemas.openxmlformats.org/officeDocument/2006/relationships/numbering" Target="numbering.xml"/><Relationship Id="rId104" Type="http://schemas.openxmlformats.org/officeDocument/2006/relationships/customXml" Target="../customXml/item1.xml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2017-09-01T01:29:00Z</dcterms:created>
  <dc:creator>Administrator</dc:creator>
  <cp:lastModifiedBy>langpeilingmailcom</cp:lastModifiedBy>
  <dcterms:modified xsi:type="dcterms:W3CDTF">2018-06-14T01:16:40Z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