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2B8" w14:textId="77777777" w:rsidR="002C487C" w:rsidRPr="00466AFA" w:rsidRDefault="002C48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sz w:val="20"/>
          <w:szCs w:val="20"/>
        </w:rPr>
      </w:pPr>
    </w:p>
    <w:p w14:paraId="7C1A682E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b/>
          <w:sz w:val="20"/>
          <w:szCs w:val="20"/>
        </w:rPr>
      </w:pPr>
      <w:r w:rsidRPr="00466AFA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0D66AD2" wp14:editId="5CCCC3F1">
            <wp:extent cx="982984" cy="491996"/>
            <wp:effectExtent l="0" t="0" r="0" b="0"/>
            <wp:docPr id="3" name="image2.jpg" descr="Une image contenant texte, clipart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e image contenant texte, clipart&#10;&#10;Description générée automatique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4" cy="491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66AFA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</w:rPr>
        <w:instrText xml:space="preserve"> INCLUDEPICTURE  "https://improveyourenglish.fr/wp-content/uploads/2020/11/Logo_Sciences_Po.jpg" \* MERGEFORMATINET </w:instrText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</w:rPr>
        <w:instrText xml:space="preserve"> INCLUDEPICTURE  "https://improveyourenglish.fr/wp-content/uploads/2020/11/Logo_Sciences_Po.jpg" \* MERGEFORMATINET </w:instrText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="00466AFA" w:rsidRPr="00466AFA">
        <w:rPr>
          <w:rFonts w:ascii="Arial" w:hAnsi="Arial" w:cs="Arial"/>
          <w:sz w:val="20"/>
          <w:szCs w:val="20"/>
        </w:rPr>
        <w:pict w14:anchorId="3685E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 professeur d'anglais - Improve your English with Kevin" style="width:100.6pt;height:66.35pt">
            <v:imagedata r:id="rId7" r:href="rId8"/>
          </v:shape>
        </w:pict>
      </w:r>
      <w:r w:rsidRPr="00466AFA">
        <w:rPr>
          <w:rFonts w:ascii="Arial" w:hAnsi="Arial" w:cs="Arial"/>
          <w:sz w:val="20"/>
          <w:szCs w:val="20"/>
        </w:rPr>
        <w:fldChar w:fldCharType="end"/>
      </w:r>
      <w:r w:rsidRPr="00466AFA">
        <w:rPr>
          <w:rFonts w:ascii="Arial" w:hAnsi="Arial" w:cs="Arial"/>
          <w:sz w:val="20"/>
          <w:szCs w:val="20"/>
        </w:rPr>
        <w:fldChar w:fldCharType="end"/>
      </w:r>
    </w:p>
    <w:p w14:paraId="1C1B96A9" w14:textId="77777777" w:rsidR="002C487C" w:rsidRPr="00466AFA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466AFA">
        <w:rPr>
          <w:rFonts w:ascii="Arial" w:eastAsia="Arial" w:hAnsi="Arial" w:cs="Arial"/>
          <w:b/>
          <w:sz w:val="20"/>
          <w:szCs w:val="20"/>
        </w:rPr>
        <w:t>Hélène Périvier</w:t>
      </w:r>
    </w:p>
    <w:p w14:paraId="696FA53D" w14:textId="77777777" w:rsidR="002C487C" w:rsidRPr="00466AFA" w:rsidRDefault="002C487C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B22F8D0" w14:textId="77777777" w:rsidR="002C487C" w:rsidRPr="00466AFA" w:rsidRDefault="00000000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proofErr w:type="spellStart"/>
      <w:r w:rsidRPr="00466AFA">
        <w:rPr>
          <w:rFonts w:ascii="Arial" w:eastAsia="Arial" w:hAnsi="Arial" w:cs="Arial"/>
          <w:sz w:val="20"/>
          <w:szCs w:val="20"/>
        </w:rPr>
        <w:t>Researcher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Economics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OFCE, Sciences Po Paris</w:t>
      </w:r>
    </w:p>
    <w:p w14:paraId="07B033BC" w14:textId="77777777" w:rsidR="002C487C" w:rsidRPr="00466AFA" w:rsidRDefault="002C487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DBD63A1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9">
        <w:r w:rsidRPr="00466AFA">
          <w:rPr>
            <w:rFonts w:ascii="Arial" w:eastAsia="Arial" w:hAnsi="Arial" w:cs="Arial"/>
            <w:color w:val="000000"/>
            <w:sz w:val="20"/>
            <w:szCs w:val="20"/>
            <w:u w:val="single"/>
          </w:rPr>
          <w:t>OFCE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– observatoire français des conjonctures économiques</w:t>
      </w:r>
    </w:p>
    <w:p w14:paraId="35A3D109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10, place de Catalogne</w:t>
      </w:r>
    </w:p>
    <w:p w14:paraId="68970CED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75014 Paris France</w:t>
      </w:r>
    </w:p>
    <w:p w14:paraId="05D7C4F4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Tel + 33 1 44 18 54 92</w:t>
      </w:r>
    </w:p>
    <w:p w14:paraId="41AB8AD9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  <w:u w:val="single"/>
        </w:rPr>
      </w:pPr>
      <w:hyperlink r:id="rId10">
        <w:r w:rsidRPr="00466AFA">
          <w:rPr>
            <w:rFonts w:ascii="Arial" w:eastAsia="Arial" w:hAnsi="Arial" w:cs="Arial"/>
            <w:color w:val="000000"/>
            <w:sz w:val="20"/>
            <w:szCs w:val="20"/>
            <w:u w:val="single"/>
          </w:rPr>
          <w:t>helene.perivier@sciencespo.fr</w:t>
        </w:r>
      </w:hyperlink>
    </w:p>
    <w:p w14:paraId="6CFA883D" w14:textId="77777777" w:rsidR="002C487C" w:rsidRPr="00466AFA" w:rsidRDefault="002C487C">
      <w:pPr>
        <w:pBdr>
          <w:bottom w:val="single" w:sz="4" w:space="1" w:color="000000"/>
        </w:pBdr>
        <w:spacing w:before="240" w:after="0"/>
        <w:jc w:val="both"/>
        <w:rPr>
          <w:rFonts w:ascii="Arial" w:eastAsia="Arial" w:hAnsi="Arial" w:cs="Arial"/>
          <w:sz w:val="20"/>
          <w:szCs w:val="20"/>
        </w:rPr>
      </w:pPr>
    </w:p>
    <w:p w14:paraId="62496B18" w14:textId="77777777" w:rsidR="002C487C" w:rsidRPr="00466AFA" w:rsidRDefault="0000000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heleneperivier.fr</w:t>
      </w:r>
    </w:p>
    <w:p w14:paraId="359E56F4" w14:textId="77777777" w:rsidR="002C487C" w:rsidRPr="00466AFA" w:rsidRDefault="0000000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twitter : @HelenePerivier</w:t>
      </w:r>
    </w:p>
    <w:p w14:paraId="167AA350" w14:textId="77777777" w:rsidR="002C487C" w:rsidRPr="00466AFA" w:rsidRDefault="00000000">
      <w:pPr>
        <w:pBdr>
          <w:bottom w:val="single" w:sz="4" w:space="1" w:color="000000"/>
        </w:pBd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github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 :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hperivier</w:t>
      </w:r>
      <w:proofErr w:type="spellEnd"/>
    </w:p>
    <w:p w14:paraId="79D7F147" w14:textId="77777777" w:rsidR="002C487C" w:rsidRPr="00466AFA" w:rsidRDefault="002C487C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C5019FD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RESEARCH FIELDS</w:t>
      </w:r>
    </w:p>
    <w:p w14:paraId="58020003" w14:textId="77777777" w:rsidR="002C487C" w:rsidRPr="00466AFA" w:rsidRDefault="00000000">
      <w:pPr>
        <w:spacing w:line="240" w:lineRule="auto"/>
        <w:ind w:firstLine="708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Social, Family and Tax Policies; Gender; Discriminations;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Labour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markets</w:t>
      </w:r>
    </w:p>
    <w:p w14:paraId="5FC74BBA" w14:textId="77777777" w:rsidR="002C487C" w:rsidRPr="00466AFA" w:rsidRDefault="002C487C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BB11A33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CURRENT POSITION</w:t>
      </w:r>
    </w:p>
    <w:p w14:paraId="54470B7D" w14:textId="77777777" w:rsidR="002C487C" w:rsidRPr="00466AFA" w:rsidRDefault="00000000">
      <w:pPr>
        <w:spacing w:before="60" w:after="6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11">
        <w:r w:rsidRPr="00466AFA">
          <w:rPr>
            <w:rFonts w:ascii="Arial" w:eastAsia="Arial" w:hAnsi="Arial" w:cs="Arial"/>
            <w:b/>
            <w:color w:val="0563C1"/>
            <w:sz w:val="20"/>
            <w:szCs w:val="20"/>
            <w:u w:val="single"/>
          </w:rPr>
          <w:t>Economist</w:t>
        </w:r>
      </w:hyperlink>
      <w:hyperlink r:id="rId1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at the OFCE</w:t>
        </w:r>
      </w:hyperlink>
      <w:r w:rsidRPr="00466AFA">
        <w:rPr>
          <w:rFonts w:ascii="Arial" w:eastAsia="Arial" w:hAnsi="Arial" w:cs="Arial"/>
          <w:sz w:val="20"/>
          <w:szCs w:val="20"/>
        </w:rPr>
        <w:t>, observatoire français des conjonctures économiques, Sciences Po Paris.</w:t>
      </w:r>
    </w:p>
    <w:p w14:paraId="4490A914" w14:textId="77777777" w:rsidR="002C487C" w:rsidRPr="00466AFA" w:rsidRDefault="002C487C">
      <w:pPr>
        <w:spacing w:before="60" w:after="6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CB348F7" w14:textId="77777777" w:rsidR="002C487C" w:rsidRPr="00466AFA" w:rsidRDefault="00000000">
      <w:pPr>
        <w:spacing w:before="60" w:after="6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Director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(co-founder) of the Academic and Research Program on Gender studies of Sciences Po, </w:t>
      </w:r>
      <w:hyperlink r:id="rId13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PRESAGE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050330BB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466AFA">
        <w:rPr>
          <w:rFonts w:ascii="Arial" w:eastAsia="Arial" w:hAnsi="Arial" w:cs="Arial"/>
          <w:b/>
          <w:color w:val="000000"/>
          <w:sz w:val="20"/>
          <w:szCs w:val="20"/>
        </w:rPr>
        <w:t>President</w:t>
      </w:r>
      <w:proofErr w:type="spellEnd"/>
      <w:r w:rsidRPr="00466AFA">
        <w:rPr>
          <w:rFonts w:ascii="Arial" w:eastAsia="Arial" w:hAnsi="Arial" w:cs="Arial"/>
          <w:b/>
          <w:color w:val="000000"/>
          <w:sz w:val="20"/>
          <w:szCs w:val="20"/>
        </w:rPr>
        <w:t xml:space="preserve"> of the </w:t>
      </w:r>
      <w:r w:rsidRPr="00466AFA">
        <w:rPr>
          <w:rFonts w:ascii="Arial" w:eastAsia="Arial" w:hAnsi="Arial" w:cs="Arial"/>
          <w:b/>
          <w:i/>
          <w:color w:val="000000"/>
          <w:sz w:val="20"/>
          <w:szCs w:val="20"/>
        </w:rPr>
        <w:t>High Family Council</w:t>
      </w:r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 in the </w:t>
      </w:r>
      <w:hyperlink r:id="rId1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Haut Conseil de la famille de l'enfance et de l'âge, HCFEA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671394B" w14:textId="77777777" w:rsidR="002C487C" w:rsidRPr="00466AFA" w:rsidRDefault="002C487C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0AFD767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EDUCATION</w:t>
      </w:r>
    </w:p>
    <w:p w14:paraId="14E74624" w14:textId="77777777" w:rsidR="002C487C" w:rsidRPr="00466AFA" w:rsidRDefault="00000000">
      <w:pPr>
        <w:tabs>
          <w:tab w:val="left" w:pos="-1560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Accreditation to supervise research (HDR) in Economics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University Paris Nanterre, 2018.</w:t>
      </w:r>
    </w:p>
    <w:p w14:paraId="077A7DA4" w14:textId="77777777" w:rsidR="002C487C" w:rsidRPr="00466AFA" w:rsidRDefault="00000000">
      <w:pPr>
        <w:tabs>
          <w:tab w:val="left" w:pos="-1560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Ph.D. in economics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University </w:t>
      </w:r>
      <w:r w:rsidRPr="00466AFA">
        <w:rPr>
          <w:rFonts w:ascii="Arial" w:eastAsia="Arial" w:hAnsi="Arial" w:cs="Arial"/>
          <w:smallCaps/>
          <w:sz w:val="20"/>
          <w:szCs w:val="20"/>
          <w:lang w:val="en-US"/>
        </w:rPr>
        <w:t>P</w:t>
      </w:r>
      <w:r w:rsidRPr="00466AFA">
        <w:rPr>
          <w:rFonts w:ascii="Arial" w:eastAsia="Arial" w:hAnsi="Arial" w:cs="Arial"/>
          <w:sz w:val="20"/>
          <w:szCs w:val="20"/>
          <w:lang w:val="en-US"/>
        </w:rPr>
        <w:t>aris 1-Panthéon-Sorbonne, First class honor, 2001.</w:t>
      </w:r>
    </w:p>
    <w:p w14:paraId="0132B6A7" w14:textId="77777777" w:rsidR="002C487C" w:rsidRPr="00466AFA" w:rsidRDefault="00000000">
      <w:pPr>
        <w:tabs>
          <w:tab w:val="left" w:pos="-1560"/>
        </w:tabs>
        <w:spacing w:line="240" w:lineRule="auto"/>
        <w:ind w:left="284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D.E.A</w:t>
      </w:r>
      <w:r w:rsidRPr="00466AFA">
        <w:rPr>
          <w:rFonts w:ascii="Arial" w:eastAsia="Arial" w:hAnsi="Arial" w:cs="Arial"/>
          <w:i/>
          <w:sz w:val="20"/>
          <w:szCs w:val="20"/>
        </w:rPr>
        <w:t>.</w:t>
      </w:r>
      <w:r w:rsidRPr="00466AFA">
        <w:rPr>
          <w:rFonts w:ascii="Arial" w:eastAsia="Arial" w:hAnsi="Arial" w:cs="Arial"/>
          <w:sz w:val="20"/>
          <w:szCs w:val="20"/>
        </w:rPr>
        <w:t xml:space="preserve"> </w:t>
      </w:r>
      <w:r w:rsidRPr="00466AFA">
        <w:rPr>
          <w:rFonts w:ascii="Arial" w:eastAsia="Arial" w:hAnsi="Arial" w:cs="Arial"/>
          <w:i/>
          <w:sz w:val="20"/>
          <w:szCs w:val="20"/>
        </w:rPr>
        <w:t xml:space="preserve">Public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Economics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University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</w:t>
      </w:r>
      <w:r w:rsidRPr="00466AFA">
        <w:rPr>
          <w:rFonts w:ascii="Arial" w:eastAsia="Arial" w:hAnsi="Arial" w:cs="Arial"/>
          <w:smallCaps/>
          <w:sz w:val="20"/>
          <w:szCs w:val="20"/>
        </w:rPr>
        <w:t>P</w:t>
      </w:r>
      <w:r w:rsidRPr="00466AFA">
        <w:rPr>
          <w:rFonts w:ascii="Arial" w:eastAsia="Arial" w:hAnsi="Arial" w:cs="Arial"/>
          <w:sz w:val="20"/>
          <w:szCs w:val="20"/>
        </w:rPr>
        <w:t>aris 1-Panthéon-Sorbonne, 1997.</w:t>
      </w:r>
    </w:p>
    <w:p w14:paraId="1195CF61" w14:textId="77777777" w:rsidR="002C487C" w:rsidRPr="00466AFA" w:rsidRDefault="00000000">
      <w:pPr>
        <w:tabs>
          <w:tab w:val="left" w:pos="567"/>
          <w:tab w:val="left" w:pos="3261"/>
        </w:tabs>
        <w:spacing w:line="240" w:lineRule="auto"/>
        <w:ind w:left="284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M.S. in Economics, University </w:t>
      </w:r>
      <w:r w:rsidRPr="00466AFA">
        <w:rPr>
          <w:rFonts w:ascii="Arial" w:eastAsia="Arial" w:hAnsi="Arial" w:cs="Arial"/>
          <w:smallCaps/>
          <w:sz w:val="20"/>
          <w:szCs w:val="20"/>
          <w:lang w:val="en-US"/>
        </w:rPr>
        <w:t>P</w:t>
      </w:r>
      <w:r w:rsidRPr="00466AFA">
        <w:rPr>
          <w:rFonts w:ascii="Arial" w:eastAsia="Arial" w:hAnsi="Arial" w:cs="Arial"/>
          <w:sz w:val="20"/>
          <w:szCs w:val="20"/>
          <w:lang w:val="en-US"/>
        </w:rPr>
        <w:t>aris IX-Dauphine, 1995.</w:t>
      </w:r>
    </w:p>
    <w:p w14:paraId="3B41843F" w14:textId="77777777" w:rsidR="002C487C" w:rsidRPr="00466AFA" w:rsidRDefault="00000000">
      <w:pPr>
        <w:tabs>
          <w:tab w:val="left" w:pos="567"/>
          <w:tab w:val="left" w:pos="3261"/>
        </w:tabs>
        <w:spacing w:line="240" w:lineRule="auto"/>
        <w:ind w:left="284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A.A. in Economics, University of Poitiers, 1993.</w:t>
      </w:r>
    </w:p>
    <w:p w14:paraId="5B7B3938" w14:textId="77777777" w:rsidR="002C487C" w:rsidRPr="00466AFA" w:rsidRDefault="002C487C">
      <w:pPr>
        <w:tabs>
          <w:tab w:val="left" w:pos="567"/>
          <w:tab w:val="left" w:pos="3261"/>
        </w:tabs>
        <w:spacing w:line="240" w:lineRule="auto"/>
        <w:ind w:left="284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214EF0B6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DISTINCTION</w:t>
      </w:r>
    </w:p>
    <w:p w14:paraId="6C754803" w14:textId="77777777" w:rsidR="002C487C" w:rsidRPr="00466AFA" w:rsidRDefault="00000000">
      <w:pP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Nomination to the </w:t>
      </w:r>
      <w:hyperlink r:id="rId15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 xml:space="preserve">Ordre national du </w:t>
        </w:r>
        <w:proofErr w:type="spellStart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>mérite</w:t>
        </w:r>
        <w:proofErr w:type="spellEnd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 xml:space="preserve"> au grade </w:t>
        </w:r>
        <w:proofErr w:type="spellStart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>d’officier</w:t>
        </w:r>
        <w:proofErr w:type="spellEnd"/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by the French Ministry of Research, June 2022.</w:t>
      </w:r>
    </w:p>
    <w:p w14:paraId="6A588962" w14:textId="77777777" w:rsidR="002C487C" w:rsidRPr="00466AFA" w:rsidRDefault="002C487C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7F5F262" w14:textId="77777777" w:rsidR="00466AFA" w:rsidRPr="00466AFA" w:rsidRDefault="00466AFA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19B5CD3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lastRenderedPageBreak/>
        <w:t>VISITING</w:t>
      </w:r>
    </w:p>
    <w:p w14:paraId="2044FDE5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Visiting lecturer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Columbia University, SIPA, Gender and Public Policy program, April 2015</w:t>
      </w:r>
    </w:p>
    <w:p w14:paraId="11CCFB9B" w14:textId="77777777" w:rsidR="002C487C" w:rsidRPr="00466AFA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Visiting scholar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Berkeley University, California, Labor Center, French American Foundation fellowship, 1999.</w:t>
      </w:r>
    </w:p>
    <w:p w14:paraId="7FDD32BC" w14:textId="77777777" w:rsidR="002C487C" w:rsidRPr="00466AFA" w:rsidRDefault="002C487C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3F056CC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>PUBLICATIONS (REFEREED JOURNALS)</w:t>
      </w:r>
    </w:p>
    <w:bookmarkStart w:id="0" w:name="_heading=h.6fb55kmmas5w" w:colFirst="0" w:colLast="0"/>
    <w:bookmarkEnd w:id="0"/>
    <w:p w14:paraId="163EBDBB" w14:textId="4E543D6B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  <w:lang w:val="en-US"/>
        </w:rPr>
        <w:instrText>HYPERLINK "https://hperivier.github.io/hp_bilingue/ressources/en/pdf/ilrr.pdf" \h</w:instrText>
      </w:r>
      <w:r w:rsidRPr="00466AFA">
        <w:rPr>
          <w:rFonts w:ascii="Arial" w:hAnsi="Arial" w:cs="Arial"/>
          <w:sz w:val="20"/>
          <w:szCs w:val="20"/>
        </w:rPr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Pr="00466AFA">
        <w:rPr>
          <w:rFonts w:ascii="Arial" w:eastAsia="Arial" w:hAnsi="Arial" w:cs="Arial"/>
          <w:color w:val="1155CC"/>
          <w:sz w:val="20"/>
          <w:szCs w:val="20"/>
          <w:u w:val="single"/>
          <w:lang w:val="en-US"/>
        </w:rPr>
        <w:t>“Where are the Fathers? The Effects of Earmarking Parental Leave on Fathers in France”</w:t>
      </w:r>
      <w:r w:rsidRPr="00466AFA">
        <w:rPr>
          <w:rFonts w:ascii="Arial" w:eastAsia="Arial" w:hAnsi="Arial" w:cs="Arial"/>
          <w:color w:val="1155CC"/>
          <w:sz w:val="20"/>
          <w:szCs w:val="20"/>
          <w:u w:val="single"/>
        </w:rPr>
        <w:fldChar w:fldCharType="end"/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avec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Grégory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Verdugo,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Industrial &amp; Labor Relations Review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accept</w:t>
      </w:r>
      <w:r w:rsidR="00FD49D9">
        <w:rPr>
          <w:rFonts w:ascii="Arial" w:eastAsia="Arial" w:hAnsi="Arial" w:cs="Arial"/>
          <w:sz w:val="20"/>
          <w:szCs w:val="20"/>
          <w:lang w:val="en-US"/>
        </w:rPr>
        <w:t>ed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juin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2023.</w:t>
      </w:r>
    </w:p>
    <w:bookmarkStart w:id="1" w:name="_heading=h.gjdgxs" w:colFirst="0" w:colLast="0"/>
    <w:bookmarkEnd w:id="1"/>
    <w:p w14:paraId="00017ED0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  <w:lang w:val="en-US"/>
        </w:rPr>
        <w:instrText>HYPERLINK "https://journals.openedition.org/oeconomia/13633" \h</w:instrText>
      </w:r>
      <w:r w:rsidRPr="00466AFA">
        <w:rPr>
          <w:rFonts w:ascii="Arial" w:hAnsi="Arial" w:cs="Arial"/>
          <w:sz w:val="20"/>
          <w:szCs w:val="20"/>
        </w:rPr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  <w:lang w:val="en-US"/>
        </w:rPr>
        <w:t xml:space="preserve">“Writing women back into the history of French economic thought: the case of Flora Tristan, Julie-Victoire </w:t>
      </w:r>
      <w:proofErr w:type="spellStart"/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  <w:lang w:val="en-US"/>
        </w:rPr>
        <w:t>Daubié</w:t>
      </w:r>
      <w:proofErr w:type="spellEnd"/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  <w:lang w:val="en-US"/>
        </w:rPr>
        <w:t xml:space="preserve"> and </w:t>
      </w:r>
      <w:proofErr w:type="spellStart"/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  <w:lang w:val="en-US"/>
        </w:rPr>
        <w:t>Clémence</w:t>
      </w:r>
      <w:proofErr w:type="spellEnd"/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  <w:lang w:val="en-US"/>
        </w:rPr>
        <w:t xml:space="preserve"> Royer”</w:t>
      </w:r>
      <w:r w:rsidRPr="00466AFA">
        <w:rPr>
          <w:rFonts w:ascii="Arial" w:eastAsia="Arial" w:hAnsi="Arial" w:cs="Arial"/>
          <w:color w:val="0563C1"/>
          <w:sz w:val="20"/>
          <w:szCs w:val="20"/>
          <w:highlight w:val="white"/>
          <w:u w:val="single"/>
        </w:rPr>
        <w:fldChar w:fldCharType="end"/>
      </w:r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with Rebecca Rogers, </w:t>
      </w:r>
      <w:proofErr w:type="spellStart"/>
      <w:r w:rsidRPr="00466AFA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t>Œconomia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vol.12, n°3, 2022.</w:t>
      </w:r>
    </w:p>
    <w:p w14:paraId="546A96CD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6">
        <w:r w:rsidRPr="00466AFA">
          <w:rPr>
            <w:rFonts w:ascii="Arial" w:eastAsia="Arial" w:hAnsi="Arial" w:cs="Arial"/>
            <w:color w:val="000000"/>
            <w:sz w:val="20"/>
            <w:szCs w:val="20"/>
            <w:highlight w:val="white"/>
            <w:u w:val="single"/>
          </w:rPr>
          <w:t xml:space="preserve">“Le soutien apporté par le système </w:t>
        </w:r>
        <w:proofErr w:type="spellStart"/>
        <w:r w:rsidRPr="00466AFA">
          <w:rPr>
            <w:rFonts w:ascii="Arial" w:eastAsia="Arial" w:hAnsi="Arial" w:cs="Arial"/>
            <w:color w:val="000000"/>
            <w:sz w:val="20"/>
            <w:szCs w:val="20"/>
            <w:highlight w:val="white"/>
            <w:u w:val="single"/>
          </w:rPr>
          <w:t>sociofiscal</w:t>
        </w:r>
        <w:proofErr w:type="spellEnd"/>
        <w:r w:rsidRPr="00466AFA">
          <w:rPr>
            <w:rFonts w:ascii="Arial" w:eastAsia="Arial" w:hAnsi="Arial" w:cs="Arial"/>
            <w:color w:val="000000"/>
            <w:sz w:val="20"/>
            <w:szCs w:val="20"/>
            <w:highlight w:val="white"/>
            <w:u w:val="single"/>
          </w:rPr>
          <w:t xml:space="preserve"> aux parents séparés : bilan et proposition de réformes”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>with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Muriel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>Pucci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Informations sociales</w:t>
      </w:r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</w:rPr>
        <w:t>, n°207, 2022/3, pp. 74-82, 2022.</w:t>
      </w:r>
    </w:p>
    <w:p w14:paraId="18281AE1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« Sharing or Not Sharing? Household Division of Labor and Marital Status in France 1985-2009 », with Lamia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Kandil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Population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n°1, 2021.</w:t>
      </w:r>
    </w:p>
    <w:p w14:paraId="559BFA5C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« </w:t>
      </w:r>
      <w:hyperlink r:id="rId1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Taxation of Couples and marital status. Simulation of three Reforms of the Marital Quotient in France 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», with Guillaume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Allègre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and Muriel Pucci,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Economics and Statistics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n°526-527, 2021.</w:t>
      </w:r>
    </w:p>
    <w:p w14:paraId="5BE08658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1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Why women choose at-home abortion via teleconsultation in France: drivers of telemedicine abortion during and beyond the COVID-19 pandemic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 », with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Hazal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Atay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Kristina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Gemzell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-Danielsson, Jean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Guilleminot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 Danielle Hassoun, Judith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Hottois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Rebecca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Gomperts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 Emmanuelle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Levrier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BMJ sexual and Reproductive Health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Vol. 47, n°4, 2021.</w:t>
      </w:r>
    </w:p>
    <w:p w14:paraId="4F8EBF86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« Women and the Language of Statistics in Late-Nineteenth Century France: Reading the Graphs of Madame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Pégard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», with Rebecca Rogers,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French Politics, Cultures and Societies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Vol. 37, n°3, 2019. </w:t>
      </w:r>
    </w:p>
    <w:p w14:paraId="3256648D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“Les échelles d’équivalence à l’épreuve des nouvelles configurations familiales »,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Henri Martin, </w:t>
      </w:r>
      <w:r w:rsidRPr="00466AFA">
        <w:rPr>
          <w:rFonts w:ascii="Arial" w:eastAsia="Arial" w:hAnsi="Arial" w:cs="Arial"/>
          <w:i/>
          <w:sz w:val="20"/>
          <w:szCs w:val="20"/>
        </w:rPr>
        <w:t>Revue Économique</w:t>
      </w:r>
      <w:r w:rsidRPr="00466AFA">
        <w:rPr>
          <w:rFonts w:ascii="Arial" w:eastAsia="Arial" w:hAnsi="Arial" w:cs="Arial"/>
          <w:sz w:val="20"/>
          <w:szCs w:val="20"/>
        </w:rPr>
        <w:t>, Vol. 69, n°2, 2018.</w:t>
      </w:r>
    </w:p>
    <w:p w14:paraId="375C4C24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1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«Recession, Austerity and Gender: A Comparison of Eight European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Labour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 Markets», </w:t>
        </w:r>
      </w:hyperlink>
      <w:hyperlink r:id="rId20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 xml:space="preserve">International </w:t>
        </w:r>
        <w:proofErr w:type="spellStart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>Labour</w:t>
        </w:r>
        <w:proofErr w:type="spellEnd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 xml:space="preserve"> Review</w:t>
        </w:r>
      </w:hyperlink>
      <w:hyperlink r:id="rId2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,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Vol. 157, n°1, 2018.</w:t>
      </w:r>
    </w:p>
    <w:p w14:paraId="6AE1CF87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2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The new Spirit of neo-liberalism: Equality and economic prosperity 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with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Réjane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Sénac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International Social Science Journal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223-224, 2017.</w:t>
      </w:r>
    </w:p>
    <w:p w14:paraId="73E34EB3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stratégie de l’union européenne pour promouvoir l’égalité professionnelle est-elle efficace ? »,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Grégory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Verdugo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n°158, 2018.</w:t>
      </w:r>
    </w:p>
    <w:p w14:paraId="724F0F27" w14:textId="77777777" w:rsidR="002C487C" w:rsidRPr="00466AFA" w:rsidRDefault="00000000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pauvreté au prisme du genre », </w:t>
      </w:r>
      <w:r w:rsidRPr="00466AFA">
        <w:rPr>
          <w:rFonts w:ascii="Arial" w:eastAsia="Arial" w:hAnsi="Arial" w:cs="Arial"/>
          <w:i/>
          <w:sz w:val="20"/>
          <w:szCs w:val="20"/>
        </w:rPr>
        <w:t>Communications,</w:t>
      </w:r>
      <w:r w:rsidRPr="00466AFA">
        <w:rPr>
          <w:rFonts w:ascii="Arial" w:eastAsia="Arial" w:hAnsi="Arial" w:cs="Arial"/>
          <w:sz w:val="20"/>
          <w:szCs w:val="20"/>
          <w:highlight w:val="white"/>
        </w:rPr>
        <w:t xml:space="preserve"> EHESS/CNRS-Centre Edgar Morin, </w:t>
      </w:r>
      <w:r w:rsidRPr="00466AFA">
        <w:rPr>
          <w:rFonts w:ascii="Arial" w:eastAsia="Arial" w:hAnsi="Arial" w:cs="Arial"/>
          <w:sz w:val="20"/>
          <w:szCs w:val="20"/>
        </w:rPr>
        <w:t>n°98, 2016.</w:t>
      </w:r>
    </w:p>
    <w:p w14:paraId="5E053B2F" w14:textId="77777777" w:rsidR="002C487C" w:rsidRPr="00466AFA" w:rsidRDefault="00000000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3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Une lecture genrée de la Sécurité sociale : 70 ans après, quel bilan pour l’égalité des femmes et des hommes ?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Informations sociales</w:t>
      </w:r>
      <w:r w:rsidRPr="00466AFA">
        <w:rPr>
          <w:rFonts w:ascii="Arial" w:eastAsia="Arial" w:hAnsi="Arial" w:cs="Arial"/>
          <w:sz w:val="20"/>
          <w:szCs w:val="20"/>
        </w:rPr>
        <w:t xml:space="preserve">, n°189, 2015. </w:t>
      </w:r>
    </w:p>
    <w:p w14:paraId="09BC6932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24">
        <w:r w:rsidRPr="00466AFA">
          <w:rPr>
            <w:rFonts w:ascii="Arial" w:eastAsia="Arial" w:hAnsi="Arial" w:cs="Arial"/>
            <w:color w:val="0563C1"/>
            <w:sz w:val="20"/>
            <w:szCs w:val="20"/>
            <w:highlight w:val="white"/>
            <w:u w:val="single"/>
            <w:lang w:val="en-US"/>
          </w:rPr>
          <w:t>«Men and women during the economic crisis: Employment trends in eight European countries 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Revue de l ’OFCE,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n° 133, 2014.</w:t>
      </w:r>
    </w:p>
    <w:p w14:paraId="1C1C64F4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5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La logique sexuée de la réciprocité dans l’assistance »,</w:t>
        </w:r>
      </w:hyperlink>
      <w:r w:rsidRPr="00466AFA">
        <w:rPr>
          <w:rFonts w:ascii="Arial" w:eastAsia="Arial" w:hAnsi="Arial" w:cs="Arial"/>
          <w:i/>
          <w:sz w:val="20"/>
          <w:szCs w:val="20"/>
        </w:rPr>
        <w:t xml:space="preserve"> Revue de l’OFCE, </w:t>
      </w:r>
      <w:r w:rsidRPr="00466AFA">
        <w:rPr>
          <w:rFonts w:ascii="Arial" w:eastAsia="Arial" w:hAnsi="Arial" w:cs="Arial"/>
          <w:sz w:val="20"/>
          <w:szCs w:val="20"/>
        </w:rPr>
        <w:t>N°114, 2010.</w:t>
      </w:r>
    </w:p>
    <w:p w14:paraId="0859AA8D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6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L’allocation de parent isolé a-t-elle favorisé l’inactivité des femmes ?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Yves de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Curraize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Economie et Statistique</w:t>
      </w:r>
      <w:r w:rsidRPr="00466AFA">
        <w:rPr>
          <w:rFonts w:ascii="Arial" w:eastAsia="Arial" w:hAnsi="Arial" w:cs="Arial"/>
          <w:sz w:val="20"/>
          <w:szCs w:val="20"/>
        </w:rPr>
        <w:t>, n°429-430, 2009.</w:t>
      </w:r>
    </w:p>
    <w:p w14:paraId="72F0A8C1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Repenser la prise en charge de la petite enfance : comment et à quel coût ? »,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European</w:t>
      </w:r>
      <w:proofErr w:type="spellEnd"/>
      <w:r w:rsidRPr="00466AFA">
        <w:rPr>
          <w:rFonts w:ascii="Arial" w:eastAsia="Arial" w:hAnsi="Arial" w:cs="Arial"/>
          <w:i/>
          <w:sz w:val="20"/>
          <w:szCs w:val="20"/>
        </w:rPr>
        <w:t xml:space="preserve"> Journal of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Economic</w:t>
      </w:r>
      <w:proofErr w:type="spellEnd"/>
      <w:r w:rsidRPr="00466AFA">
        <w:rPr>
          <w:rFonts w:ascii="Arial" w:eastAsia="Arial" w:hAnsi="Arial" w:cs="Arial"/>
          <w:i/>
          <w:sz w:val="20"/>
          <w:szCs w:val="20"/>
        </w:rPr>
        <w:t xml:space="preserve"> and Social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System</w:t>
      </w:r>
      <w:r w:rsidRPr="00466AFA">
        <w:rPr>
          <w:rFonts w:ascii="Arial" w:eastAsia="Arial" w:hAnsi="Arial" w:cs="Arial"/>
          <w:sz w:val="20"/>
          <w:szCs w:val="20"/>
        </w:rPr>
        <w:t>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Vol. 22, n°2, 2009. </w:t>
      </w:r>
    </w:p>
    <w:p w14:paraId="1586E389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Les femmes sur le marché du travail aux Etats-Unis : Evolutions mises en perspective avec la France et la Suède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n°108, 2009.</w:t>
      </w:r>
    </w:p>
    <w:p w14:paraId="72D3B624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L’impact de la maternité sur l’activité des femmes aux Etats-Unis », </w:t>
      </w:r>
      <w:r w:rsidRPr="00466AFA">
        <w:rPr>
          <w:rFonts w:ascii="Arial" w:eastAsia="Arial" w:hAnsi="Arial" w:cs="Arial"/>
          <w:i/>
          <w:sz w:val="20"/>
          <w:szCs w:val="20"/>
        </w:rPr>
        <w:t xml:space="preserve">Brussels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Economic</w:t>
      </w:r>
      <w:proofErr w:type="spellEnd"/>
      <w:r w:rsidRPr="00466AFA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</w:rPr>
        <w:t>Review</w:t>
      </w:r>
      <w:proofErr w:type="spellEnd"/>
      <w:r w:rsidRPr="00466AFA">
        <w:rPr>
          <w:rFonts w:ascii="Arial" w:eastAsia="Arial" w:hAnsi="Arial" w:cs="Arial"/>
          <w:i/>
          <w:sz w:val="20"/>
          <w:szCs w:val="20"/>
        </w:rPr>
        <w:t xml:space="preserve"> – Cahiers économiques de Bruxelles</w:t>
      </w:r>
      <w:r w:rsidRPr="00466AFA">
        <w:rPr>
          <w:rFonts w:ascii="Arial" w:eastAsia="Arial" w:hAnsi="Arial" w:cs="Arial"/>
          <w:sz w:val="20"/>
          <w:szCs w:val="20"/>
        </w:rPr>
        <w:t>, Vol. 51, n°2/3, 2008.</w:t>
      </w:r>
    </w:p>
    <w:p w14:paraId="3EFF65D6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 RSA ou le mélange des genres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française de droit sanitaire et social</w:t>
      </w:r>
      <w:r w:rsidRPr="00466AFA">
        <w:rPr>
          <w:rFonts w:ascii="Arial" w:eastAsia="Arial" w:hAnsi="Arial" w:cs="Arial"/>
          <w:sz w:val="20"/>
          <w:szCs w:val="20"/>
        </w:rPr>
        <w:t>, n°6, 2009.</w:t>
      </w:r>
    </w:p>
    <w:p w14:paraId="66F285CD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pauvreté laborieuse : bilan et perspective », </w:t>
      </w:r>
      <w:r w:rsidRPr="00466AFA">
        <w:rPr>
          <w:rFonts w:ascii="Arial" w:eastAsia="Arial" w:hAnsi="Arial" w:cs="Arial"/>
          <w:i/>
          <w:sz w:val="20"/>
          <w:szCs w:val="20"/>
        </w:rPr>
        <w:t>Droit Social</w:t>
      </w:r>
      <w:r w:rsidRPr="00466AFA">
        <w:rPr>
          <w:rFonts w:ascii="Arial" w:eastAsia="Arial" w:hAnsi="Arial" w:cs="Arial"/>
          <w:sz w:val="20"/>
          <w:szCs w:val="20"/>
        </w:rPr>
        <w:t>, n°6, 2006.</w:t>
      </w:r>
    </w:p>
    <w:p w14:paraId="0103F91F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Prime Pour l’Emploi : pour qui, pour quoi ? », </w:t>
      </w:r>
      <w:r w:rsidRPr="00466AFA">
        <w:rPr>
          <w:rFonts w:ascii="Arial" w:eastAsia="Arial" w:hAnsi="Arial" w:cs="Arial"/>
          <w:i/>
          <w:sz w:val="20"/>
          <w:szCs w:val="20"/>
        </w:rPr>
        <w:t>Droit Social</w:t>
      </w:r>
      <w:r w:rsidRPr="00466AFA">
        <w:rPr>
          <w:rFonts w:ascii="Arial" w:eastAsia="Arial" w:hAnsi="Arial" w:cs="Arial"/>
          <w:sz w:val="20"/>
          <w:szCs w:val="20"/>
        </w:rPr>
        <w:t>, n°12, 2005.</w:t>
      </w:r>
    </w:p>
    <w:p w14:paraId="1078C01B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marche vers l’égalité des sexes au travail : du piétinement au recul, il n’y a qu’un pas », </w:t>
      </w:r>
      <w:r w:rsidRPr="00466AFA">
        <w:rPr>
          <w:rFonts w:ascii="Arial" w:eastAsia="Arial" w:hAnsi="Arial" w:cs="Arial"/>
          <w:i/>
          <w:sz w:val="20"/>
          <w:szCs w:val="20"/>
        </w:rPr>
        <w:t>Droit Social</w:t>
      </w:r>
      <w:r w:rsidRPr="00466AFA">
        <w:rPr>
          <w:rFonts w:ascii="Arial" w:eastAsia="Arial" w:hAnsi="Arial" w:cs="Arial"/>
          <w:sz w:val="20"/>
          <w:szCs w:val="20"/>
        </w:rPr>
        <w:t xml:space="preserve">, n°9/10, septembre/octobre, 2004. </w:t>
      </w:r>
    </w:p>
    <w:p w14:paraId="036E74E0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2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Acquisition de droits sociaux et égalité entre les femmes et les hommes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Marie-Thérèse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Lanquetin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and Marie-Thérèse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Letablier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n°90, 2004.</w:t>
      </w:r>
    </w:p>
    <w:p w14:paraId="3F8662AB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30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« Emploi de mère et garde des jeunes enfants in Europe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n°90, 2004.</w:t>
      </w:r>
    </w:p>
    <w:p w14:paraId="21841F8A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3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Débat sur le congé parental : emploi des femmes et charges familiales : repenser le congé parental en France à la lumière des expériences étrangères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Synthèse des débats, Workshop OFCE,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December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2003,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n°90, 2004.</w:t>
      </w:r>
    </w:p>
    <w:p w14:paraId="64BAB205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Emploi des mères et garde des jeunes enfants : l’impossible réforme ? », </w:t>
      </w:r>
      <w:r w:rsidRPr="00466AFA">
        <w:rPr>
          <w:rFonts w:ascii="Arial" w:eastAsia="Arial" w:hAnsi="Arial" w:cs="Arial"/>
          <w:i/>
          <w:sz w:val="20"/>
          <w:szCs w:val="20"/>
        </w:rPr>
        <w:t>Droit Social</w:t>
      </w:r>
      <w:r w:rsidRPr="00466AFA">
        <w:rPr>
          <w:rFonts w:ascii="Arial" w:eastAsia="Arial" w:hAnsi="Arial" w:cs="Arial"/>
          <w:sz w:val="20"/>
          <w:szCs w:val="20"/>
        </w:rPr>
        <w:t>, n°9/10, 2003.</w:t>
      </w:r>
    </w:p>
    <w:p w14:paraId="694C4F31" w14:textId="77777777" w:rsidR="002C487C" w:rsidRPr="00466AFA" w:rsidRDefault="00000000">
      <w:pPr>
        <w:spacing w:before="240"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3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Les mesures fiscales d’incitation au travail des personnes peu qualifiées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>, n° 87, 2003.</w:t>
      </w:r>
    </w:p>
    <w:p w14:paraId="2F8701CA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95C66F1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End w:id="2"/>
      <w:r w:rsidRPr="00466AFA">
        <w:rPr>
          <w:rFonts w:ascii="Arial" w:eastAsia="Arial" w:hAnsi="Arial" w:cs="Arial"/>
          <w:sz w:val="20"/>
          <w:szCs w:val="20"/>
        </w:rPr>
        <w:t xml:space="preserve">WORKING PAPERS  </w:t>
      </w:r>
    </w:p>
    <w:p w14:paraId="18E60D1C" w14:textId="77777777" w:rsidR="002C487C" w:rsidRPr="00466AFA" w:rsidRDefault="00000000">
      <w:pPr>
        <w:spacing w:before="240" w:after="240" w:line="240" w:lineRule="auto"/>
        <w:rPr>
          <w:rFonts w:ascii="Arial" w:eastAsia="Arial" w:hAnsi="Arial" w:cs="Arial"/>
          <w:sz w:val="20"/>
          <w:szCs w:val="20"/>
        </w:rPr>
      </w:pPr>
      <w:bookmarkStart w:id="3" w:name="_heading=h.5mhkcs5tqcss" w:colFirst="0" w:colLast="0"/>
      <w:bookmarkEnd w:id="3"/>
      <w:r w:rsidRPr="00466AFA">
        <w:rPr>
          <w:rFonts w:ascii="Arial" w:eastAsia="Arial" w:hAnsi="Arial" w:cs="Arial"/>
          <w:sz w:val="20"/>
          <w:szCs w:val="20"/>
        </w:rPr>
        <w:t>"</w:t>
      </w:r>
      <w:hyperlink r:id="rId33">
        <w:r w:rsidRPr="00466AFA">
          <w:rPr>
            <w:rFonts w:ascii="Arial" w:eastAsia="Arial" w:hAnsi="Arial" w:cs="Arial"/>
            <w:color w:val="1155CC"/>
            <w:sz w:val="20"/>
            <w:szCs w:val="20"/>
            <w:u w:val="single"/>
          </w:rPr>
          <w:t>Analyse bibliométrique de la littérature croisant genre et communs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", </w:t>
      </w:r>
      <w:r w:rsidRPr="00466AFA">
        <w:rPr>
          <w:rFonts w:ascii="Arial" w:eastAsia="Arial" w:hAnsi="Arial" w:cs="Arial"/>
          <w:i/>
          <w:sz w:val="20"/>
          <w:szCs w:val="20"/>
        </w:rPr>
        <w:t>Papier de recherche</w:t>
      </w:r>
      <w:r w:rsidRPr="00466AFA">
        <w:rPr>
          <w:rFonts w:ascii="Arial" w:eastAsia="Arial" w:hAnsi="Arial" w:cs="Arial"/>
          <w:sz w:val="20"/>
          <w:szCs w:val="20"/>
        </w:rPr>
        <w:t>, AFD, n°281, juin 2023. ISSN : 2492 - 2846</w:t>
      </w:r>
    </w:p>
    <w:bookmarkStart w:id="4" w:name="_heading=h.1fob9te" w:colFirst="0" w:colLast="0"/>
    <w:bookmarkEnd w:id="4"/>
    <w:p w14:paraId="4C91B1AE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</w:rPr>
        <w:instrText>HYPERLINK "https://www.ofce.sciences-po.fr/pdf/dtravail/OFCEWP2022-15.pdf" \h</w:instrText>
      </w:r>
      <w:r w:rsidRPr="00466AFA">
        <w:rPr>
          <w:rFonts w:ascii="Arial" w:hAnsi="Arial" w:cs="Arial"/>
          <w:sz w:val="20"/>
          <w:szCs w:val="20"/>
        </w:rPr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Pr="00466AFA">
        <w:rPr>
          <w:rFonts w:ascii="Arial" w:eastAsia="Arial" w:hAnsi="Arial" w:cs="Arial"/>
          <w:color w:val="0563C1"/>
          <w:sz w:val="20"/>
          <w:szCs w:val="20"/>
          <w:u w:val="single"/>
        </w:rPr>
        <w:t>"De Sciences Po à l'ENA, la voie étroite vers les sommets de la fonction publique"</w:t>
      </w:r>
      <w:r w:rsidRPr="00466AFA">
        <w:rPr>
          <w:rFonts w:ascii="Arial" w:eastAsia="Arial" w:hAnsi="Arial" w:cs="Arial"/>
          <w:color w:val="0563C1"/>
          <w:sz w:val="20"/>
          <w:szCs w:val="20"/>
          <w:u w:val="single"/>
        </w:rPr>
        <w:fldChar w:fldCharType="end"/>
      </w:r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 , </w:t>
      </w:r>
      <w:proofErr w:type="spellStart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>Working</w:t>
      </w:r>
      <w:proofErr w:type="spellEnd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 xml:space="preserve"> Papers OFCE</w:t>
      </w:r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 n° 15/2022, Maxime Parodi, Hélène Périvier and Fabrice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Larat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>, 2022</w:t>
      </w:r>
    </w:p>
    <w:p w14:paraId="0C5A3722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  <w:lang w:val="en-US"/>
        </w:rPr>
      </w:pPr>
      <w:hyperlink r:id="rId3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“Measuring the Child Penalty Early in a Career: The Case of Young Adults in France”,</w:t>
        </w:r>
      </w:hyperlink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 with </w:t>
      </w:r>
      <w:hyperlink r:id="rId35">
        <w:r w:rsidRPr="00466AFA">
          <w:rPr>
            <w:rFonts w:ascii="Arial" w:eastAsia="Arial" w:hAnsi="Arial" w:cs="Arial"/>
            <w:i/>
            <w:sz w:val="20"/>
            <w:szCs w:val="20"/>
            <w:lang w:val="en-US"/>
          </w:rPr>
          <w:t xml:space="preserve">Stephen </w:t>
        </w:r>
        <w:proofErr w:type="spellStart"/>
        <w:r w:rsidRPr="00466AFA">
          <w:rPr>
            <w:rFonts w:ascii="Arial" w:eastAsia="Arial" w:hAnsi="Arial" w:cs="Arial"/>
            <w:i/>
            <w:sz w:val="20"/>
            <w:szCs w:val="20"/>
            <w:lang w:val="en-US"/>
          </w:rPr>
          <w:t>Bazen</w:t>
        </w:r>
        <w:proofErr w:type="spellEnd"/>
      </w:hyperlink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 and </w:t>
      </w:r>
      <w:hyperlink r:id="rId36">
        <w:r w:rsidRPr="00466AFA">
          <w:rPr>
            <w:rFonts w:ascii="Arial" w:eastAsia="Arial" w:hAnsi="Arial" w:cs="Arial"/>
            <w:i/>
            <w:sz w:val="20"/>
            <w:szCs w:val="20"/>
            <w:lang w:val="en-US"/>
          </w:rPr>
          <w:t xml:space="preserve">Xavier </w:t>
        </w:r>
        <w:proofErr w:type="spellStart"/>
        <w:r w:rsidRPr="00466AFA">
          <w:rPr>
            <w:rFonts w:ascii="Arial" w:eastAsia="Arial" w:hAnsi="Arial" w:cs="Arial"/>
            <w:i/>
            <w:sz w:val="20"/>
            <w:szCs w:val="20"/>
            <w:lang w:val="en-US"/>
          </w:rPr>
          <w:t>Joutard</w:t>
        </w:r>
        <w:proofErr w:type="spellEnd"/>
      </w:hyperlink>
      <w:r w:rsidRPr="00466AFA">
        <w:rPr>
          <w:rFonts w:ascii="Arial" w:eastAsia="Arial" w:hAnsi="Arial" w:cs="Arial"/>
          <w:i/>
          <w:sz w:val="20"/>
          <w:szCs w:val="20"/>
          <w:lang w:val="en-US"/>
        </w:rPr>
        <w:t>, Discussion Paper IZA, N° 14763, 2021.</w:t>
      </w:r>
    </w:p>
    <w:p w14:paraId="7C01BB6F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9809858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“</w:t>
      </w:r>
      <w:hyperlink r:id="rId3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Can the parental leave be shared?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”, with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Grégory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Verdugo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 Working Paper OFCE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n° 06/2021, 2021.</w:t>
      </w:r>
    </w:p>
    <w:p w14:paraId="05614E1A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0FDDEAA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3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« Sharing or Not Sharing? Household Division of Labor and Marital Status in France 1985-2009 », Working Paper OFCE n°201912, with Lamia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Kandil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, July 2019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2653E179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7AFD9DE5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« Imposition des couples en France et statut marital. Simulation de trois réformes du quotient conjugal »,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 Guillaume Allègre and Muriel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>, n°2019-13, juillet 2019.</w:t>
      </w:r>
    </w:p>
    <w:p w14:paraId="6E9F55B5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1A7FE8E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39">
        <w:r w:rsidRPr="00466AFA">
          <w:rPr>
            <w:rFonts w:ascii="Arial" w:eastAsia="Arial" w:hAnsi="Arial" w:cs="Arial"/>
            <w:color w:val="0563C1"/>
            <w:sz w:val="20"/>
            <w:szCs w:val="20"/>
            <w:highlight w:val="white"/>
            <w:u w:val="single"/>
            <w:lang w:val="en-US"/>
          </w:rPr>
          <w:t xml:space="preserve">« The sexual division of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highlight w:val="white"/>
            <w:u w:val="single"/>
            <w:lang w:val="en-US"/>
          </w:rPr>
          <w:t>labour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highlight w:val="white"/>
            <w:u w:val="single"/>
            <w:lang w:val="en-US"/>
          </w:rPr>
          <w:t xml:space="preserve"> within couples in France according to their marital status A study based on time-use surveys from 1985-1986, 1998-1999 and 2009-2010 »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with Lamia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Kandil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n°4, 2017.</w:t>
      </w:r>
    </w:p>
    <w:p w14:paraId="54DD8CE3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5272D1AE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40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Recession, Austerity and Gender A Comparison of Eight European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Labour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 Markets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n°5, 2016.</w:t>
      </w:r>
    </w:p>
    <w:p w14:paraId="19E2EBA9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31777801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« </w:t>
      </w:r>
      <w:hyperlink r:id="rId4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Les échelles d’équivalence à l’épreuve des nouvelles configurations familiales 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»,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Henri Martin, </w:t>
      </w:r>
      <w:proofErr w:type="spellStart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>Working</w:t>
      </w:r>
      <w:proofErr w:type="spellEnd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 xml:space="preserve"> Paper OFCE</w:t>
      </w:r>
      <w:r w:rsidRPr="00466AFA">
        <w:rPr>
          <w:rFonts w:ascii="Arial" w:eastAsia="Arial" w:hAnsi="Arial" w:cs="Arial"/>
          <w:sz w:val="20"/>
          <w:szCs w:val="20"/>
        </w:rPr>
        <w:t>, n°16, 2015.</w:t>
      </w:r>
    </w:p>
    <w:p w14:paraId="4F438E63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6DBA4580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4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La place du RMI dans les minima sociaux »</w:t>
        </w:r>
      </w:hyperlink>
      <w:r w:rsidRPr="00466AFA">
        <w:rPr>
          <w:rFonts w:ascii="Arial" w:eastAsia="Arial" w:hAnsi="Arial" w:cs="Arial"/>
          <w:sz w:val="20"/>
          <w:szCs w:val="20"/>
        </w:rPr>
        <w:t>,</w:t>
      </w:r>
      <w:r w:rsidRPr="00466AFA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>Working</w:t>
      </w:r>
      <w:proofErr w:type="spellEnd"/>
      <w:r w:rsidRPr="00466AFA">
        <w:rPr>
          <w:rFonts w:ascii="Arial" w:eastAsia="Arial" w:hAnsi="Arial" w:cs="Arial"/>
          <w:i/>
          <w:color w:val="000000"/>
          <w:sz w:val="20"/>
          <w:szCs w:val="20"/>
        </w:rPr>
        <w:t xml:space="preserve"> Paper OFCE,</w:t>
      </w:r>
      <w:r w:rsidRPr="00466AFA">
        <w:rPr>
          <w:rFonts w:ascii="Arial" w:eastAsia="Arial" w:hAnsi="Arial" w:cs="Arial"/>
          <w:sz w:val="20"/>
          <w:szCs w:val="20"/>
        </w:rPr>
        <w:t xml:space="preserve"> n°08, March, 2008.</w:t>
      </w:r>
    </w:p>
    <w:p w14:paraId="1E094207" w14:textId="77777777" w:rsidR="002C487C" w:rsidRPr="00466AFA" w:rsidRDefault="002C48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436CA34" w14:textId="77777777" w:rsidR="002C487C" w:rsidRPr="00466AFA" w:rsidRDefault="002C48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4F8078E" w14:textId="77777777" w:rsidR="002C487C" w:rsidRPr="00466AFA" w:rsidRDefault="002C487C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A46A42E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5" w:name="_heading=h.3znysh7" w:colFirst="0" w:colLast="0"/>
      <w:bookmarkEnd w:id="5"/>
      <w:r w:rsidRPr="00466AFA">
        <w:rPr>
          <w:rFonts w:ascii="Arial" w:eastAsia="Arial" w:hAnsi="Arial" w:cs="Arial"/>
          <w:sz w:val="20"/>
          <w:szCs w:val="20"/>
        </w:rPr>
        <w:t>POLICY BRIEF &amp; POST BLOG OFCE</w:t>
      </w:r>
    </w:p>
    <w:p w14:paraId="6315717E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3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Inégalités des chances a concours externe de l’ENA : le rôle du genre croisé à l’origine sociale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Maxime Parodi and Fabrice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Larat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January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2023. </w:t>
      </w:r>
    </w:p>
    <w:p w14:paraId="48AFE77C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L’imposition des couples dans la campagne présidentielle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 and Muriel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April 2022</w:t>
      </w:r>
    </w:p>
    <w:p w14:paraId="1F504B6D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5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Comment soutenir le niveau de vie des parents isolés ou séparés en adaptant le système socio-fiscal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Muriel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Policy brief OFCE</w:t>
      </w:r>
      <w:r w:rsidRPr="00466AFA">
        <w:rPr>
          <w:rFonts w:ascii="Arial" w:eastAsia="Arial" w:hAnsi="Arial" w:cs="Arial"/>
          <w:sz w:val="20"/>
          <w:szCs w:val="20"/>
        </w:rPr>
        <w:t>, n° 91, 2021.</w:t>
      </w:r>
    </w:p>
    <w:p w14:paraId="666A6418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6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Réduire significativement les taux de pauvreté des familles monoparentales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Muriel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June 2021.</w:t>
      </w:r>
    </w:p>
    <w:p w14:paraId="1A8EE235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Cinq ans après la réforme du congé parental (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PreParE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), les objectifs sont-ils atteints ?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Policy Brief OFCE</w:t>
      </w:r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Grégory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Verdugo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n° 88, 2021.</w:t>
      </w:r>
    </w:p>
    <w:p w14:paraId="7688DDE6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L’aide exceptionnelle de solidarité a-t-elle permis de couvrir les coûts du confinement pour les familles ?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Muriel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and Guillaume Allègre, July 2020.</w:t>
      </w:r>
    </w:p>
    <w:p w14:paraId="7BB5A7CD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4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L’emploi des femmes et des hommes pendant la période de confinement du 17 mars au 10 mai 2020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Bruno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Ducoudré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July 2020. </w:t>
      </w:r>
    </w:p>
    <w:p w14:paraId="02F36F5E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0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 recouvrement des impayés de pensions alimentaires réduit les dépenses sociales mais réduit également le niveau de vie de certaines mères isolées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Muriel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Pucci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May 2019. </w:t>
      </w:r>
    </w:p>
    <w:p w14:paraId="5004216B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Pour une réforme de l’imposition des couples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February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2019. </w:t>
      </w:r>
    </w:p>
    <w:p w14:paraId="4982EF86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Les Allemandes travaillent moins que les Françaises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Grégory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Verdugo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4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February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2019</w:t>
      </w:r>
    </w:p>
    <w:p w14:paraId="3F2BB681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3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Pourquoi rendre le congé de paternité obligatoire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February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2018.</w:t>
      </w:r>
    </w:p>
    <w:p w14:paraId="0B055001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 choix d’individualiser son impôt pour les couples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Allègre, Policy Brief OFCE, N°22, July 2017. </w:t>
      </w:r>
    </w:p>
    <w:p w14:paraId="65DAE15F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5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La Traité de Rome et l’égalité »,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March 2017.</w:t>
      </w:r>
    </w:p>
    <w:p w14:paraId="1904DD65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6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Réduire les inégalités professionnelles en réformant le congé paternité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Policy Brief OFCE</w:t>
      </w:r>
      <w:r w:rsidRPr="00466AFA">
        <w:rPr>
          <w:rFonts w:ascii="Arial" w:eastAsia="Arial" w:hAnsi="Arial" w:cs="Arial"/>
          <w:sz w:val="20"/>
          <w:szCs w:val="20"/>
        </w:rPr>
        <w:t xml:space="preserve">, n°11,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January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2017.</w:t>
      </w:r>
    </w:p>
    <w:p w14:paraId="6AAE2409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Le partage du congé parental : un impératif d'égalité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Notes de l'OFCE</w:t>
      </w:r>
      <w:r w:rsidRPr="00466AFA">
        <w:rPr>
          <w:rFonts w:ascii="Arial" w:eastAsia="Arial" w:hAnsi="Arial" w:cs="Arial"/>
          <w:sz w:val="20"/>
          <w:szCs w:val="20"/>
        </w:rPr>
        <w:t xml:space="preserve">, n°34,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September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2013</w:t>
      </w:r>
    </w:p>
    <w:p w14:paraId="35A95DE3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Quelle régulation économique et sociale de la pauvreté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Notes de l'OFCE</w:t>
      </w:r>
      <w:r w:rsidRPr="00466AFA">
        <w:rPr>
          <w:rFonts w:ascii="Arial" w:eastAsia="Arial" w:hAnsi="Arial" w:cs="Arial"/>
          <w:sz w:val="20"/>
          <w:szCs w:val="20"/>
        </w:rPr>
        <w:t xml:space="preserve">, n°1,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September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2011</w:t>
      </w:r>
    </w:p>
    <w:p w14:paraId="3D83A787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5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Vers un service public de la petite enfance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2012, </w:t>
      </w:r>
      <w:r w:rsidRPr="00466AFA">
        <w:rPr>
          <w:rFonts w:ascii="Arial" w:eastAsia="Arial" w:hAnsi="Arial" w:cs="Arial"/>
          <w:i/>
          <w:sz w:val="20"/>
          <w:szCs w:val="20"/>
        </w:rPr>
        <w:t>in</w:t>
      </w:r>
      <w:r w:rsidRPr="00466AFA">
        <w:rPr>
          <w:rFonts w:ascii="Arial" w:eastAsia="Arial" w:hAnsi="Arial" w:cs="Arial"/>
          <w:sz w:val="20"/>
          <w:szCs w:val="20"/>
        </w:rPr>
        <w:t xml:space="preserve"> Évaluation du projet économique du quinquennat 2012-2017</w:t>
      </w:r>
    </w:p>
    <w:p w14:paraId="7EBECC9E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60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 Dix ans après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la réforme du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Welfare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américain », </w:t>
      </w:r>
      <w:r w:rsidRPr="00466AFA">
        <w:rPr>
          <w:rFonts w:ascii="Arial" w:eastAsia="Arial" w:hAnsi="Arial" w:cs="Arial"/>
          <w:i/>
          <w:sz w:val="20"/>
          <w:szCs w:val="20"/>
        </w:rPr>
        <w:t>Lettre de l'OFCE</w:t>
      </w:r>
      <w:r w:rsidRPr="00466AFA">
        <w:rPr>
          <w:rFonts w:ascii="Arial" w:eastAsia="Arial" w:hAnsi="Arial" w:cs="Arial"/>
          <w:sz w:val="20"/>
          <w:szCs w:val="20"/>
        </w:rPr>
        <w:t xml:space="preserve">, n°279, 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January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2007</w:t>
      </w:r>
    </w:p>
    <w:p w14:paraId="78BCBCC9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6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Quel sort pour les allocataires de minima sociaux ? 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», </w:t>
      </w:r>
      <w:r w:rsidRPr="00466AFA">
        <w:rPr>
          <w:rFonts w:ascii="Arial" w:eastAsia="Arial" w:hAnsi="Arial" w:cs="Arial"/>
          <w:i/>
          <w:sz w:val="20"/>
          <w:szCs w:val="20"/>
        </w:rPr>
        <w:t>Lettre de l'OFCE</w:t>
      </w:r>
      <w:r w:rsidRPr="00466AFA">
        <w:rPr>
          <w:rFonts w:ascii="Arial" w:eastAsia="Arial" w:hAnsi="Arial" w:cs="Arial"/>
          <w:sz w:val="20"/>
          <w:szCs w:val="20"/>
        </w:rPr>
        <w:t>, n°273, March, 2006</w:t>
      </w:r>
    </w:p>
    <w:p w14:paraId="7BA360BB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6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Prime pour l'emploi et Minima sociaux : la lisibilité au détriment de l'équité ?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Lettre de l'OFCE</w:t>
      </w:r>
      <w:r w:rsidRPr="00466AFA">
        <w:rPr>
          <w:rFonts w:ascii="Arial" w:eastAsia="Arial" w:hAnsi="Arial" w:cs="Arial"/>
          <w:sz w:val="20"/>
          <w:szCs w:val="20"/>
        </w:rPr>
        <w:t xml:space="preserve">, n°267,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Allègre, Octobre, 2005</w:t>
      </w:r>
    </w:p>
    <w:p w14:paraId="45C2CD8F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hyperlink r:id="rId63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Pauvreté et activité 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: vers quelle équation sociale ? », </w:t>
      </w:r>
      <w:r w:rsidRPr="00466AFA">
        <w:rPr>
          <w:rFonts w:ascii="Arial" w:eastAsia="Arial" w:hAnsi="Arial" w:cs="Arial"/>
          <w:i/>
          <w:sz w:val="20"/>
          <w:szCs w:val="20"/>
        </w:rPr>
        <w:t>Lettre de l'OFCE,</w:t>
      </w:r>
      <w:r w:rsidRPr="00466AFA">
        <w:rPr>
          <w:rFonts w:ascii="Arial" w:eastAsia="Arial" w:hAnsi="Arial" w:cs="Arial"/>
          <w:sz w:val="20"/>
          <w:szCs w:val="20"/>
        </w:rPr>
        <w:t xml:space="preserve"> n°262,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Allègre, June, 2005</w:t>
      </w:r>
    </w:p>
    <w:p w14:paraId="5D54C8E1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La garde des jeunes enfants : affaire de femmes ou affaire d'Etat ? »</w:t>
        </w:r>
      </w:hyperlink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color w:val="000000"/>
          <w:sz w:val="20"/>
          <w:szCs w:val="20"/>
        </w:rPr>
        <w:t>Lettre de l'OFCE</w:t>
      </w:r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, n°228,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January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>, 2003</w:t>
      </w:r>
    </w:p>
    <w:p w14:paraId="18AB4917" w14:textId="77777777" w:rsidR="002C487C" w:rsidRPr="00466AFA" w:rsidRDefault="002C487C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  <w:smallCaps/>
          <w:sz w:val="20"/>
          <w:szCs w:val="20"/>
        </w:rPr>
      </w:pPr>
    </w:p>
    <w:p w14:paraId="7E1FB9AA" w14:textId="77777777" w:rsidR="002C487C" w:rsidRPr="00466AFA" w:rsidRDefault="00000000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  <w:smallCaps/>
          <w:sz w:val="20"/>
          <w:szCs w:val="20"/>
        </w:rPr>
      </w:pPr>
      <w:r w:rsidRPr="00466AFA">
        <w:rPr>
          <w:rFonts w:ascii="Arial" w:eastAsia="Arial" w:hAnsi="Arial" w:cs="Arial"/>
          <w:smallCaps/>
          <w:sz w:val="20"/>
          <w:szCs w:val="20"/>
        </w:rPr>
        <w:t>OTHER PUBLICATIONS</w:t>
      </w:r>
    </w:p>
    <w:p w14:paraId="2222A572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Quelles conséquences de la crise sanitaire sur les inégalités entre les sexes en France ? »,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Anne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Boring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Marta Dominguez, Réjane Sénac and Marie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Mercat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-Bruns, in </w:t>
      </w:r>
      <w:hyperlink r:id="rId65" w:anchor="h2tabtableContents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Le Monde d'aujourd'hui Les sciences sociales au temps de la Covid</w:t>
        </w:r>
      </w:hyperlink>
      <w:r w:rsidRPr="00466AFA">
        <w:rPr>
          <w:rFonts w:ascii="Arial" w:eastAsia="Arial" w:hAnsi="Arial" w:cs="Arial"/>
          <w:i/>
          <w:sz w:val="20"/>
          <w:szCs w:val="20"/>
        </w:rPr>
        <w:t>, Première édition</w:t>
      </w:r>
      <w:r w:rsidRPr="00466AFA">
        <w:rPr>
          <w:rFonts w:ascii="Arial" w:eastAsia="Arial" w:hAnsi="Arial" w:cs="Arial"/>
          <w:sz w:val="20"/>
          <w:szCs w:val="20"/>
        </w:rPr>
        <w:t xml:space="preserve">, Lazar M, G. Plantin and X. Ragot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eds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. Presses de Sciences Po, 2020.</w:t>
      </w:r>
    </w:p>
    <w:p w14:paraId="2631D577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« </w:t>
      </w:r>
      <w:hyperlink r:id="rId66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Repenser le congé parental en France dans une perspective féministe</w:t>
        </w:r>
      </w:hyperlink>
      <w:r w:rsidRPr="00466AFA">
        <w:rPr>
          <w:rFonts w:ascii="Arial" w:eastAsia="Arial" w:hAnsi="Arial" w:cs="Arial"/>
          <w:color w:val="0563C1"/>
          <w:sz w:val="20"/>
          <w:szCs w:val="20"/>
          <w:u w:val="single"/>
        </w:rPr>
        <w:t xml:space="preserve"> », </w:t>
      </w:r>
      <w:r w:rsidRPr="00466AFA">
        <w:rPr>
          <w:rFonts w:ascii="Arial" w:eastAsia="Arial" w:hAnsi="Arial" w:cs="Arial"/>
          <w:i/>
          <w:sz w:val="20"/>
          <w:szCs w:val="20"/>
        </w:rPr>
        <w:t>L’économie politique,</w:t>
      </w:r>
      <w:r w:rsidRPr="00466AFA">
        <w:rPr>
          <w:rFonts w:ascii="Arial" w:eastAsia="Arial" w:hAnsi="Arial" w:cs="Arial"/>
          <w:sz w:val="20"/>
          <w:szCs w:val="20"/>
        </w:rPr>
        <w:t xml:space="preserve"> n°88, 11-2020, 2020.</w:t>
      </w:r>
    </w:p>
    <w:p w14:paraId="60D701E8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“A dynamic toward gender equality? Participation and employment in European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Labour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markets”, with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Grégory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Verdugo,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in 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Creel J., E. Laurent, J. Le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Cacheux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eds.,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Report on the State of European Union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Volume 5,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The Euro at 20 and the Futures of Europe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Palgrave, 2018.</w:t>
      </w:r>
    </w:p>
    <w:p w14:paraId="33710CA8" w14:textId="77777777" w:rsidR="002C487C" w:rsidRPr="00466AFA" w:rsidRDefault="002C487C">
      <w:pPr>
        <w:spacing w:line="240" w:lineRule="auto"/>
        <w:ind w:left="72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12FF47AD" w14:textId="77777777" w:rsidR="002C487C" w:rsidRPr="00466AFA" w:rsidRDefault="00000000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Les inégalités professionnelles », </w:t>
      </w:r>
      <w:r w:rsidRPr="00466AFA">
        <w:rPr>
          <w:rFonts w:ascii="Arial" w:eastAsia="Arial" w:hAnsi="Arial" w:cs="Arial"/>
          <w:i/>
          <w:sz w:val="20"/>
          <w:szCs w:val="20"/>
        </w:rPr>
        <w:t xml:space="preserve">in </w:t>
      </w:r>
      <w:hyperlink r:id="rId67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Dictionnaire des inégalités et de la justice sociale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Savidan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P.,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dir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., Presses Universitaires de France, Dictionnaires Quadrige, Société, 2018.</w:t>
      </w:r>
    </w:p>
    <w:p w14:paraId="666D65A0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réciprocité dans l’aide sociale », </w:t>
      </w:r>
      <w:r w:rsidRPr="00466AFA">
        <w:rPr>
          <w:rFonts w:ascii="Arial" w:eastAsia="Arial" w:hAnsi="Arial" w:cs="Arial"/>
          <w:i/>
          <w:sz w:val="20"/>
          <w:szCs w:val="20"/>
        </w:rPr>
        <w:t>in Dictionnaire des inégalités et de la justice sociale</w:t>
      </w:r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Savidan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P.,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dir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., Presses Universitaires de France, Dictionnaires Quadrige, Société, 2018.</w:t>
      </w:r>
    </w:p>
    <w:p w14:paraId="0DE0AAA8" w14:textId="77777777" w:rsidR="002C487C" w:rsidRPr="00466AFA" w:rsidRDefault="00000000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Accueil des jeunes enfants : enjeux et perspectives », </w:t>
      </w:r>
      <w:r w:rsidRPr="00466AFA">
        <w:rPr>
          <w:rFonts w:ascii="Arial" w:eastAsia="Arial" w:hAnsi="Arial" w:cs="Arial"/>
          <w:i/>
          <w:sz w:val="20"/>
          <w:szCs w:val="20"/>
        </w:rPr>
        <w:t>Revue de l’EN3S,</w:t>
      </w:r>
      <w:r w:rsidRPr="00466AFA">
        <w:rPr>
          <w:rFonts w:ascii="Arial" w:eastAsia="Arial" w:hAnsi="Arial" w:cs="Arial"/>
          <w:sz w:val="20"/>
          <w:szCs w:val="20"/>
        </w:rPr>
        <w:t xml:space="preserve"> n°48, 2015.</w:t>
      </w:r>
    </w:p>
    <w:p w14:paraId="7EFFA859" w14:textId="77777777" w:rsidR="002C487C" w:rsidRPr="00466AFA" w:rsidRDefault="00000000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De madame Au-Foyer à madame Gagne-miettes. Etat social en mutation dans une perspective franco-états-unienne, </w:t>
      </w:r>
      <w:r w:rsidRPr="00466AFA">
        <w:rPr>
          <w:rFonts w:ascii="Arial" w:eastAsia="Arial" w:hAnsi="Arial" w:cs="Arial"/>
          <w:i/>
          <w:sz w:val="20"/>
          <w:szCs w:val="20"/>
        </w:rPr>
        <w:t>in Travail et genre dans le monde. L’état des savoirs</w:t>
      </w:r>
      <w:r w:rsidRPr="00466AFA">
        <w:rPr>
          <w:rFonts w:ascii="Arial" w:eastAsia="Arial" w:hAnsi="Arial" w:cs="Arial"/>
          <w:sz w:val="20"/>
          <w:szCs w:val="20"/>
        </w:rPr>
        <w:t>, M. Maruani (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eds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.), La Découverte, 2013.</w:t>
      </w:r>
    </w:p>
    <w:p w14:paraId="30EA5CD0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Le genre des politiques sociales de lutte contre la pauvreté en France et aux Etats-Unis », </w:t>
      </w:r>
      <w:r w:rsidRPr="00466AFA">
        <w:rPr>
          <w:rFonts w:ascii="Arial" w:eastAsia="Arial" w:hAnsi="Arial" w:cs="Arial"/>
          <w:i/>
          <w:sz w:val="20"/>
          <w:szCs w:val="20"/>
        </w:rPr>
        <w:t>in</w:t>
      </w:r>
      <w:r w:rsidRPr="00466AFA">
        <w:rPr>
          <w:rFonts w:ascii="Arial" w:eastAsia="Arial" w:hAnsi="Arial" w:cs="Arial"/>
          <w:sz w:val="20"/>
          <w:szCs w:val="20"/>
        </w:rPr>
        <w:t xml:space="preserve"> Sandrine Dauphin, Réjane Sénac (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eds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.), </w:t>
      </w:r>
      <w:r w:rsidRPr="00466AFA">
        <w:rPr>
          <w:rFonts w:ascii="Arial" w:eastAsia="Arial" w:hAnsi="Arial" w:cs="Arial"/>
          <w:i/>
          <w:sz w:val="20"/>
          <w:szCs w:val="20"/>
        </w:rPr>
        <w:t>Femmes-hommes : penser l’égalité</w:t>
      </w:r>
      <w:r w:rsidRPr="00466AFA"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29F7626B" w14:textId="77777777" w:rsidR="002C487C" w:rsidRPr="00466AFA" w:rsidRDefault="00000000">
      <w:pPr>
        <w:widowControl w:val="0"/>
        <w:spacing w:after="240"/>
        <w:ind w:right="-2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Est-il plus facile d’articuler sa vie familiale et sa vie professionnelle en France qu’ailleurs en Europe ? », </w:t>
      </w:r>
      <w:r w:rsidRPr="00466AFA">
        <w:rPr>
          <w:rFonts w:ascii="Arial" w:eastAsia="Arial" w:hAnsi="Arial" w:cs="Arial"/>
          <w:i/>
          <w:sz w:val="20"/>
          <w:szCs w:val="20"/>
        </w:rPr>
        <w:t>in</w:t>
      </w:r>
      <w:r w:rsidRPr="00466AFA">
        <w:rPr>
          <w:rFonts w:ascii="Arial" w:eastAsia="Arial" w:hAnsi="Arial" w:cs="Arial"/>
          <w:sz w:val="20"/>
          <w:szCs w:val="20"/>
        </w:rPr>
        <w:t xml:space="preserve"> Sandrine Dauphin, Réjane Sénac (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dir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.), </w:t>
      </w:r>
      <w:r w:rsidRPr="00466AFA">
        <w:rPr>
          <w:rFonts w:ascii="Arial" w:eastAsia="Arial" w:hAnsi="Arial" w:cs="Arial"/>
          <w:i/>
          <w:sz w:val="20"/>
          <w:szCs w:val="20"/>
        </w:rPr>
        <w:t>Femmes-hommes : penser l’égalité</w:t>
      </w:r>
      <w:r w:rsidRPr="00466AFA"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128767F5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La division sexuée du travail et l’émancipation des femmes sont-elles compatibles ? », </w:t>
      </w:r>
      <w:r w:rsidRPr="00466AFA">
        <w:rPr>
          <w:rFonts w:ascii="Arial" w:eastAsia="Arial" w:hAnsi="Arial" w:cs="Arial"/>
          <w:i/>
          <w:sz w:val="20"/>
          <w:szCs w:val="20"/>
        </w:rPr>
        <w:t>Revue Forum</w:t>
      </w:r>
      <w:r w:rsidRPr="00466AFA">
        <w:rPr>
          <w:rFonts w:ascii="Arial" w:eastAsia="Arial" w:hAnsi="Arial" w:cs="Arial"/>
          <w:sz w:val="20"/>
          <w:szCs w:val="20"/>
        </w:rPr>
        <w:t>, 2012.</w:t>
      </w:r>
    </w:p>
    <w:p w14:paraId="6FABE79C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 « Panorama des politiques de lutte contre les inégalités », </w:t>
      </w:r>
      <w:r w:rsidRPr="00466AFA">
        <w:rPr>
          <w:rFonts w:ascii="Arial" w:eastAsia="Arial" w:hAnsi="Arial" w:cs="Arial"/>
          <w:i/>
          <w:sz w:val="20"/>
          <w:szCs w:val="20"/>
        </w:rPr>
        <w:t>Les Cahiers Français</w:t>
      </w:r>
      <w:r w:rsidRPr="00466AFA">
        <w:rPr>
          <w:rFonts w:ascii="Arial" w:eastAsia="Arial" w:hAnsi="Arial" w:cs="Arial"/>
          <w:sz w:val="20"/>
          <w:szCs w:val="20"/>
        </w:rPr>
        <w:t xml:space="preserve">, n°351, 2009. </w:t>
      </w:r>
    </w:p>
    <w:p w14:paraId="30E1420F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« Bilan du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Workfare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américain », </w:t>
      </w:r>
      <w:r w:rsidRPr="00466AFA">
        <w:rPr>
          <w:rFonts w:ascii="Arial" w:eastAsia="Arial" w:hAnsi="Arial" w:cs="Arial"/>
          <w:i/>
          <w:sz w:val="20"/>
          <w:szCs w:val="20"/>
        </w:rPr>
        <w:t>Les Cahiers Français</w:t>
      </w:r>
      <w:r w:rsidRPr="00466AFA">
        <w:rPr>
          <w:rFonts w:ascii="Arial" w:eastAsia="Arial" w:hAnsi="Arial" w:cs="Arial"/>
          <w:sz w:val="20"/>
          <w:szCs w:val="20"/>
        </w:rPr>
        <w:t>, n°353, 2008.</w:t>
      </w:r>
    </w:p>
    <w:p w14:paraId="4CB012FD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« Lutte contre la pauvreté : la France sur les traces de l’Oncle Sam ? »,</w:t>
      </w:r>
      <w:r w:rsidRPr="00466AFA">
        <w:rPr>
          <w:rFonts w:ascii="Arial" w:eastAsia="Arial" w:hAnsi="Arial" w:cs="Arial"/>
          <w:i/>
          <w:sz w:val="20"/>
          <w:szCs w:val="20"/>
        </w:rPr>
        <w:t xml:space="preserve"> in Pour en finir avec la pauvreté</w:t>
      </w:r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Regards croisés sur l’économie</w:t>
      </w:r>
      <w:r w:rsidRPr="00466AFA">
        <w:rPr>
          <w:rFonts w:ascii="Arial" w:eastAsia="Arial" w:hAnsi="Arial" w:cs="Arial"/>
          <w:sz w:val="20"/>
          <w:szCs w:val="20"/>
        </w:rPr>
        <w:t>, n° 4, 2008.</w:t>
      </w:r>
    </w:p>
    <w:p w14:paraId="19D55013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 « La garde des enfants en Europe : quelle est la position de la France ? », </w:t>
      </w:r>
      <w:r w:rsidRPr="00466AFA">
        <w:rPr>
          <w:rFonts w:ascii="Arial" w:eastAsia="Arial" w:hAnsi="Arial" w:cs="Arial"/>
          <w:i/>
          <w:sz w:val="20"/>
          <w:szCs w:val="20"/>
        </w:rPr>
        <w:t>Europe comparée</w:t>
      </w:r>
      <w:r w:rsidRPr="00466AFA">
        <w:rPr>
          <w:rFonts w:ascii="Arial" w:eastAsia="Arial" w:hAnsi="Arial" w:cs="Arial"/>
          <w:sz w:val="20"/>
          <w:szCs w:val="20"/>
        </w:rPr>
        <w:t>, n°4, 2004.</w:t>
      </w:r>
    </w:p>
    <w:p w14:paraId="276DAC6A" w14:textId="77777777" w:rsidR="002C487C" w:rsidRPr="00466AFA" w:rsidRDefault="00000000">
      <w:pPr>
        <w:spacing w:after="240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6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The relative generosity of EU members’ states childcare system 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with Jérôme de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Hénau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Danièle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Meulders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and Sile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O’Dorchai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Transfer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n°1, 2004.</w:t>
      </w:r>
    </w:p>
    <w:p w14:paraId="357C2B3C" w14:textId="77777777" w:rsidR="002C487C" w:rsidRPr="00466AFA" w:rsidRDefault="002C487C">
      <w:pPr>
        <w:pBdr>
          <w:bottom w:val="single" w:sz="4" w:space="9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79376A2" w14:textId="77777777" w:rsidR="002C487C" w:rsidRPr="00466AFA" w:rsidRDefault="00000000">
      <w:pPr>
        <w:pBdr>
          <w:bottom w:val="single" w:sz="4" w:space="9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BOOKS</w:t>
      </w:r>
    </w:p>
    <w:bookmarkStart w:id="6" w:name="_heading=h.2et92p0" w:colFirst="0" w:colLast="0"/>
    <w:bookmarkEnd w:id="6"/>
    <w:p w14:paraId="6F3B1CE2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</w:rPr>
        <w:instrText>HYPERLINK "http://www.pressesdesciencespo.fr/fr/book/?gcoi=27246100423030" \h</w:instrText>
      </w:r>
      <w:r w:rsidRPr="00466AFA">
        <w:rPr>
          <w:rFonts w:ascii="Arial" w:hAnsi="Arial" w:cs="Arial"/>
          <w:sz w:val="20"/>
          <w:szCs w:val="20"/>
        </w:rPr>
      </w:r>
      <w:r w:rsidRPr="00466AFA">
        <w:rPr>
          <w:rFonts w:ascii="Arial" w:hAnsi="Arial" w:cs="Arial"/>
          <w:sz w:val="20"/>
          <w:szCs w:val="20"/>
        </w:rPr>
        <w:fldChar w:fldCharType="separate"/>
      </w:r>
      <w:r w:rsidRPr="00466AFA">
        <w:rPr>
          <w:rFonts w:ascii="Arial" w:eastAsia="Arial" w:hAnsi="Arial" w:cs="Arial"/>
          <w:i/>
          <w:color w:val="0563C1"/>
          <w:sz w:val="20"/>
          <w:szCs w:val="20"/>
          <w:u w:val="single"/>
        </w:rPr>
        <w:t>L’économie féministe. Pourquoi l’économie a besoin du féminisme et vice versa</w:t>
      </w:r>
      <w:r w:rsidRPr="00466AFA">
        <w:rPr>
          <w:rFonts w:ascii="Arial" w:eastAsia="Arial" w:hAnsi="Arial" w:cs="Arial"/>
          <w:i/>
          <w:color w:val="0563C1"/>
          <w:sz w:val="20"/>
          <w:szCs w:val="20"/>
          <w:u w:val="single"/>
        </w:rPr>
        <w:fldChar w:fldCharType="end"/>
      </w:r>
      <w:r w:rsidRPr="00466AFA">
        <w:rPr>
          <w:rFonts w:ascii="Arial" w:eastAsia="Arial" w:hAnsi="Arial" w:cs="Arial"/>
          <w:sz w:val="20"/>
          <w:szCs w:val="20"/>
        </w:rPr>
        <w:t xml:space="preserve">, Presses de Sciences Po, 2020. </w:t>
      </w:r>
    </w:p>
    <w:p w14:paraId="49D00A01" w14:textId="77777777" w:rsidR="002C487C" w:rsidRPr="00466AFA" w:rsidRDefault="002C487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1CA499" w14:textId="77777777" w:rsidR="002C487C" w:rsidRPr="00466AFA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69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Refonder le système de protection sociale. Pour une nouvelle génération de droits sociaux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Presses de Sciences Po,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Bernard Gazier and Bruno Palier, 2014.</w:t>
      </w:r>
    </w:p>
    <w:p w14:paraId="5EE3726C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ind w:left="-490"/>
        <w:rPr>
          <w:rFonts w:ascii="Arial" w:eastAsia="Arial" w:hAnsi="Arial" w:cs="Arial"/>
          <w:color w:val="000000"/>
          <w:sz w:val="20"/>
          <w:szCs w:val="20"/>
        </w:rPr>
      </w:pPr>
    </w:p>
    <w:p w14:paraId="56A98834" w14:textId="77777777" w:rsidR="002C487C" w:rsidRPr="00466AFA" w:rsidRDefault="00000000">
      <w:pPr>
        <w:spacing w:line="240" w:lineRule="auto"/>
        <w:rPr>
          <w:rFonts w:ascii="Arial" w:eastAsia="Arial" w:hAnsi="Arial" w:cs="Arial"/>
          <w:sz w:val="20"/>
          <w:szCs w:val="20"/>
        </w:rPr>
      </w:pPr>
      <w:hyperlink r:id="rId70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Le deuxième âge de l’émancipation. La société, les femmes et l’emploi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La République des Idées, Seuil,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Dominique Méda, 2007.</w:t>
      </w:r>
    </w:p>
    <w:p w14:paraId="40DB0D1B" w14:textId="77777777" w:rsidR="002C487C" w:rsidRPr="00466AFA" w:rsidRDefault="002C487C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E9292F6" w14:textId="77777777" w:rsidR="002C487C" w:rsidRPr="00466AF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7" w:name="_heading=h.tyjcwt" w:colFirst="0" w:colLast="0"/>
      <w:bookmarkEnd w:id="7"/>
      <w:r w:rsidRPr="00466AFA">
        <w:rPr>
          <w:rFonts w:ascii="Arial" w:eastAsia="Arial" w:hAnsi="Arial" w:cs="Arial"/>
          <w:sz w:val="20"/>
          <w:szCs w:val="20"/>
          <w:lang w:val="en-US"/>
        </w:rPr>
        <w:t>EDITING ACTIVITIES </w:t>
      </w:r>
    </w:p>
    <w:p w14:paraId="481CAC27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Co-editor of the « Domaine Genre »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hyperlink r:id="rId7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Presses de Sciences Po</w:t>
        </w:r>
      </w:hyperlink>
    </w:p>
    <w:p w14:paraId="0F052445" w14:textId="77777777" w:rsidR="002C487C" w:rsidRPr="00466AFA" w:rsidRDefault="00000000">
      <w:pPr>
        <w:tabs>
          <w:tab w:val="left" w:pos="4545"/>
        </w:tabs>
        <w:spacing w:line="240" w:lineRule="auto"/>
        <w:ind w:left="108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ab/>
      </w:r>
    </w:p>
    <w:p w14:paraId="534D2536" w14:textId="77777777" w:rsidR="002C487C" w:rsidRPr="00466AFA" w:rsidRDefault="00000000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 xml:space="preserve">Co-editing of special issues: </w:t>
      </w:r>
    </w:p>
    <w:p w14:paraId="519960A8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72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  <w:lang w:val="en-US"/>
          </w:rPr>
          <w:t xml:space="preserve">European </w:t>
        </w:r>
        <w:proofErr w:type="spellStart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  <w:lang w:val="en-US"/>
          </w:rPr>
          <w:t>labour</w:t>
        </w:r>
        <w:proofErr w:type="spellEnd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  <w:lang w:val="en-US"/>
          </w:rPr>
          <w:t xml:space="preserve"> markets in times of crisis. </w:t>
        </w:r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</w:rPr>
          <w:t xml:space="preserve">A </w:t>
        </w:r>
        <w:proofErr w:type="spellStart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</w:rPr>
          <w:t>gender</w:t>
        </w:r>
        <w:proofErr w:type="spellEnd"/>
        <w:r w:rsidRPr="00466AFA">
          <w:rPr>
            <w:rFonts w:ascii="Arial" w:eastAsia="Arial" w:hAnsi="Arial" w:cs="Arial"/>
            <w:i/>
            <w:color w:val="0563C1"/>
            <w:sz w:val="20"/>
            <w:szCs w:val="20"/>
            <w:highlight w:val="white"/>
            <w:u w:val="single"/>
          </w:rPr>
          <w:t xml:space="preserve"> perspective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 xml:space="preserve">, n° 133,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Eydoux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Anne, Antoine Math, 2014.</w:t>
      </w:r>
    </w:p>
    <w:p w14:paraId="041DF749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CA44E5D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73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Les discriminations entre les femmes et les hommes</w:t>
        </w:r>
      </w:hyperlink>
      <w:hyperlink r:id="rId7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Presses de Sciences Po,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Françoise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Milewski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2011.</w:t>
      </w:r>
    </w:p>
    <w:p w14:paraId="165F0B06" w14:textId="77777777" w:rsidR="002C487C" w:rsidRPr="00466AFA" w:rsidRDefault="002C487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736925C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75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Travail des femmes et inégalités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Revue de l’OFCE</w:t>
      </w:r>
      <w:r w:rsidRPr="00466AFA">
        <w:rPr>
          <w:rFonts w:ascii="Arial" w:eastAsia="Arial" w:hAnsi="Arial" w:cs="Arial"/>
          <w:sz w:val="20"/>
          <w:szCs w:val="20"/>
        </w:rPr>
        <w:t xml:space="preserve">, n°90,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Françoise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Milewski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2004.</w:t>
      </w:r>
    </w:p>
    <w:p w14:paraId="6399C191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1CA3B1F8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76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Au nom de l’austérité</w:t>
        </w:r>
      </w:hyperlink>
      <w:hyperlink r:id="rId77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Rachel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Silvera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sociétés</w:t>
      </w:r>
      <w:r w:rsidRPr="00466AFA">
        <w:rPr>
          <w:rFonts w:ascii="Arial" w:eastAsia="Arial" w:hAnsi="Arial" w:cs="Arial"/>
          <w:sz w:val="20"/>
          <w:szCs w:val="20"/>
        </w:rPr>
        <w:t>, n°33, 2015.</w:t>
      </w:r>
    </w:p>
    <w:p w14:paraId="4EEF25D9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478BDCDC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78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Variations France/Etats-Unis</w:t>
        </w:r>
      </w:hyperlink>
      <w:hyperlink r:id="rId7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,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Laura Lee Downs and Jacqueline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Laufer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sociétés</w:t>
      </w:r>
      <w:r w:rsidRPr="00466AFA">
        <w:rPr>
          <w:rFonts w:ascii="Arial" w:eastAsia="Arial" w:hAnsi="Arial" w:cs="Arial"/>
          <w:sz w:val="20"/>
          <w:szCs w:val="20"/>
        </w:rPr>
        <w:t>, n° 28, 2012.</w:t>
      </w:r>
    </w:p>
    <w:p w14:paraId="5BA4B465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58A963AD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80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Pour ou contre l’imposition séparée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Rachel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Silvera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sociétés</w:t>
      </w:r>
      <w:r w:rsidRPr="00466AFA">
        <w:rPr>
          <w:rFonts w:ascii="Arial" w:eastAsia="Arial" w:hAnsi="Arial" w:cs="Arial"/>
          <w:sz w:val="20"/>
          <w:szCs w:val="20"/>
        </w:rPr>
        <w:t>, n°27, 2012.</w:t>
      </w:r>
    </w:p>
    <w:p w14:paraId="7561CDA5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441B1F10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81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Maudite Conciliation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Rachel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Silvera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sociétés</w:t>
      </w:r>
      <w:r w:rsidRPr="00466AFA">
        <w:rPr>
          <w:rFonts w:ascii="Arial" w:eastAsia="Arial" w:hAnsi="Arial" w:cs="Arial"/>
          <w:sz w:val="20"/>
          <w:szCs w:val="20"/>
        </w:rPr>
        <w:t>, n°24, 2010.</w:t>
      </w:r>
    </w:p>
    <w:p w14:paraId="5F8386D9" w14:textId="77777777" w:rsidR="002C487C" w:rsidRPr="00466AFA" w:rsidRDefault="002C487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3D90B19" w14:textId="77777777" w:rsidR="002C487C" w:rsidRPr="00466AFA" w:rsidRDefault="00000000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Published Reviews :</w:t>
      </w:r>
      <w:r w:rsidRPr="00466AFA">
        <w:rPr>
          <w:rFonts w:ascii="Arial" w:eastAsia="Arial" w:hAnsi="Arial" w:cs="Arial"/>
          <w:sz w:val="20"/>
          <w:szCs w:val="20"/>
          <w:lang w:val="en-US"/>
        </w:rPr>
        <w:tab/>
      </w:r>
    </w:p>
    <w:p w14:paraId="488B96DF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82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Book Review </w:t>
        </w:r>
      </w:hyperlink>
      <w:hyperlink r:id="rId83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  <w:lang w:val="en-US"/>
          </w:rPr>
          <w:t>Greed, Lust et Gender: A History of Economic Ideas</w:t>
        </w:r>
      </w:hyperlink>
      <w:r w:rsidRPr="00466AFA">
        <w:rPr>
          <w:rFonts w:ascii="Arial" w:eastAsia="Arial" w:hAnsi="Arial" w:cs="Arial"/>
          <w:i/>
          <w:sz w:val="20"/>
          <w:szCs w:val="20"/>
          <w:lang w:val="en-US"/>
        </w:rPr>
        <w:t>,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 Oxford University Press, 2010, by Nancy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Folbre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Travail, genre et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  <w:lang w:val="en-US"/>
        </w:rPr>
        <w:t>sociétés</w:t>
      </w:r>
      <w:proofErr w:type="spellEnd"/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sz w:val="20"/>
          <w:szCs w:val="20"/>
          <w:lang w:val="en-US"/>
        </w:rPr>
        <w:t>n° 28, 1012.</w:t>
      </w:r>
    </w:p>
    <w:p w14:paraId="2E27CC38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7D246B4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8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« Cycle et règle de l’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absenteisme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féminin »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sociétés</w:t>
      </w:r>
      <w:r w:rsidRPr="00466AFA">
        <w:rPr>
          <w:rFonts w:ascii="Arial" w:eastAsia="Arial" w:hAnsi="Arial" w:cs="Arial"/>
          <w:sz w:val="20"/>
          <w:szCs w:val="20"/>
        </w:rPr>
        <w:t>, n°21, 2012.</w:t>
      </w:r>
    </w:p>
    <w:p w14:paraId="68EF305E" w14:textId="77777777" w:rsidR="002C487C" w:rsidRPr="00466AFA" w:rsidRDefault="002C487C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B1F8334" w14:textId="77777777" w:rsidR="002C487C" w:rsidRPr="00466AFA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hyperlink r:id="rId85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Book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Review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of the book </w:t>
        </w:r>
      </w:hyperlink>
      <w:hyperlink r:id="rId86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La Politique Familiale</w:t>
        </w:r>
      </w:hyperlink>
      <w:r w:rsidRPr="00466AFA">
        <w:rPr>
          <w:rFonts w:ascii="Arial" w:eastAsia="Arial" w:hAnsi="Arial" w:cs="Arial"/>
          <w:sz w:val="20"/>
          <w:szCs w:val="20"/>
        </w:rPr>
        <w:t xml:space="preserve">, La Découverte, Repère, Paris, 2002, by Jacques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Commailles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Pierre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Strobel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and Michel Villac, </w:t>
      </w:r>
      <w:r w:rsidRPr="00466AFA">
        <w:rPr>
          <w:rFonts w:ascii="Arial" w:eastAsia="Arial" w:hAnsi="Arial" w:cs="Arial"/>
          <w:i/>
          <w:sz w:val="20"/>
          <w:szCs w:val="20"/>
        </w:rPr>
        <w:t>Travail, genre et société</w:t>
      </w:r>
      <w:r w:rsidRPr="00466AFA">
        <w:rPr>
          <w:rFonts w:ascii="Arial" w:eastAsia="Arial" w:hAnsi="Arial" w:cs="Arial"/>
          <w:sz w:val="20"/>
          <w:szCs w:val="20"/>
        </w:rPr>
        <w:t>s, n°12, 2004.</w:t>
      </w:r>
    </w:p>
    <w:p w14:paraId="42F941CD" w14:textId="77777777" w:rsidR="002C487C" w:rsidRPr="00466AFA" w:rsidRDefault="002C487C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F5E1C21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8" w:name="_heading=h.3dy6vkm" w:colFirst="0" w:colLast="0"/>
      <w:bookmarkEnd w:id="8"/>
      <w:r w:rsidRPr="00466AFA">
        <w:rPr>
          <w:rFonts w:ascii="Arial" w:eastAsia="Arial" w:hAnsi="Arial" w:cs="Arial"/>
          <w:sz w:val="20"/>
          <w:szCs w:val="20"/>
        </w:rPr>
        <w:t xml:space="preserve">REPORTS </w:t>
      </w:r>
    </w:p>
    <w:p w14:paraId="086A02D8" w14:textId="77777777" w:rsidR="002C487C" w:rsidRPr="00466AFA" w:rsidRDefault="00000000">
      <w:pPr>
        <w:spacing w:after="12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Analyse bibliométrique de la littérature croisant genre et communs</w:t>
      </w:r>
      <w:r w:rsidRPr="00466AFA">
        <w:rPr>
          <w:rFonts w:ascii="Arial" w:eastAsia="Arial" w:hAnsi="Arial" w:cs="Arial"/>
          <w:sz w:val="20"/>
          <w:szCs w:val="20"/>
        </w:rPr>
        <w:t>, Rapport pour l’AFD, 2022.</w:t>
      </w:r>
    </w:p>
    <w:p w14:paraId="65FBDED3" w14:textId="77777777" w:rsidR="002C487C" w:rsidRPr="00466AFA" w:rsidRDefault="00000000">
      <w:pPr>
        <w:spacing w:after="12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hyperlink r:id="rId87">
        <w:r w:rsidRPr="00466AFA"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Etude sur la situation économique et sociale des parents isolés. Niveau de vie, marché du travail et politiques publiques</w:t>
        </w:r>
      </w:hyperlink>
      <w:r w:rsidRPr="00466AFA">
        <w:rPr>
          <w:rFonts w:ascii="Arial" w:eastAsia="Arial" w:hAnsi="Arial" w:cs="Arial"/>
          <w:sz w:val="20"/>
          <w:szCs w:val="20"/>
        </w:rPr>
        <w:t>, OFCE, 2021.</w:t>
      </w:r>
    </w:p>
    <w:p w14:paraId="0AA03400" w14:textId="77777777" w:rsidR="002C487C" w:rsidRPr="00466AFA" w:rsidRDefault="00000000">
      <w:pPr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Ecouter sans voir : l’impact du paravent dans le recrutement des orchestres en Ile-de-France</w:t>
      </w:r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Reguina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Hatzipetrou-Andronikou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, Chiara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Noe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, Hyacinthe </w:t>
      </w:r>
      <w:proofErr w:type="spellStart"/>
      <w:r w:rsidRPr="00466AFA">
        <w:rPr>
          <w:rFonts w:ascii="Arial" w:eastAsia="Arial" w:hAnsi="Arial" w:cs="Arial"/>
          <w:color w:val="000000"/>
          <w:sz w:val="20"/>
          <w:szCs w:val="20"/>
        </w:rPr>
        <w:t>Ravet</w:t>
      </w:r>
      <w:proofErr w:type="spellEnd"/>
      <w:r w:rsidRPr="00466AFA">
        <w:rPr>
          <w:rFonts w:ascii="Arial" w:eastAsia="Arial" w:hAnsi="Arial" w:cs="Arial"/>
          <w:color w:val="000000"/>
          <w:sz w:val="20"/>
          <w:szCs w:val="20"/>
        </w:rPr>
        <w:t xml:space="preserve">, Report for the </w:t>
      </w:r>
      <w:r w:rsidRPr="00466AFA">
        <w:rPr>
          <w:rFonts w:ascii="Arial" w:eastAsia="Arial" w:hAnsi="Arial" w:cs="Arial"/>
          <w:sz w:val="20"/>
          <w:szCs w:val="20"/>
        </w:rPr>
        <w:t xml:space="preserve">Alliance de Recherche sur les Discriminations-Domaine d’intérêt majeur « Genre, inégalités, discriminations », Région Ile-de-France,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January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2015.</w:t>
      </w:r>
    </w:p>
    <w:p w14:paraId="3EF79454" w14:textId="77777777" w:rsidR="002C487C" w:rsidRPr="00466AFA" w:rsidRDefault="002C487C">
      <w:pPr>
        <w:spacing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3B023A6D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i/>
          <w:sz w:val="20"/>
          <w:szCs w:val="20"/>
        </w:rPr>
        <w:lastRenderedPageBreak/>
        <w:t>Etude comparée des politiques d’articulation entre vie familiale et vie professionnelle et des politiques envers les familles monoparentales en Allemagne, en France, aux Pays-Bas, en Suède et au Royaume-Uni</w:t>
      </w:r>
      <w:r w:rsidRPr="00466AFA">
        <w:rPr>
          <w:rFonts w:ascii="Arial" w:eastAsia="Arial" w:hAnsi="Arial" w:cs="Arial"/>
          <w:sz w:val="20"/>
          <w:szCs w:val="20"/>
        </w:rPr>
        <w:t xml:space="preserve">, Report for the French National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Assembly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the LIEPP-CEE and the OFCE, Marché 2010 ANJ-12-II-01,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October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2011. </w:t>
      </w:r>
      <w:r w:rsidRPr="00466AFA">
        <w:rPr>
          <w:rFonts w:ascii="Arial" w:eastAsia="Arial" w:hAnsi="Arial" w:cs="Arial"/>
          <w:sz w:val="20"/>
          <w:szCs w:val="20"/>
          <w:lang w:val="en-US"/>
        </w:rPr>
        <w:t>The total budget of the project amounts to 60 000 euros.</w:t>
      </w:r>
    </w:p>
    <w:p w14:paraId="5F882E41" w14:textId="77777777" w:rsidR="002C487C" w:rsidRPr="00466AFA" w:rsidRDefault="002C487C">
      <w:pPr>
        <w:spacing w:line="240" w:lineRule="auto"/>
        <w:ind w:left="360"/>
        <w:jc w:val="both"/>
        <w:rPr>
          <w:rFonts w:ascii="Arial" w:eastAsia="Arial" w:hAnsi="Arial" w:cs="Arial"/>
          <w:i/>
          <w:sz w:val="20"/>
          <w:szCs w:val="20"/>
          <w:lang w:val="en-US"/>
        </w:rPr>
      </w:pPr>
    </w:p>
    <w:p w14:paraId="06635878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i/>
          <w:sz w:val="20"/>
          <w:szCs w:val="20"/>
          <w:lang w:val="en-US"/>
        </w:rPr>
        <w:t>Study on sex discrimination in access to education: Evaluation of the needs for and effectiveness of current measures in the Member State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French Report for Fondazione </w:t>
      </w:r>
      <w:proofErr w:type="spellStart"/>
      <w:r w:rsidRPr="00466AFA">
        <w:rPr>
          <w:rFonts w:ascii="Arial" w:eastAsia="Arial" w:hAnsi="Arial" w:cs="Arial"/>
          <w:sz w:val="20"/>
          <w:szCs w:val="20"/>
          <w:lang w:val="en-US"/>
        </w:rPr>
        <w:t>Brodoli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for the European Commission, VC/2010/0242, December 2010.</w:t>
      </w:r>
    </w:p>
    <w:p w14:paraId="2C45B9CE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9F5CEE2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Les femmes sur le marché du travail : les faiblesses spécifiques dans huit pays représentatifs de l’Union Européenne</w:t>
      </w:r>
      <w:r w:rsidRPr="00466AFA">
        <w:rPr>
          <w:rFonts w:ascii="Arial" w:eastAsia="Arial" w:hAnsi="Arial" w:cs="Arial"/>
          <w:sz w:val="20"/>
          <w:szCs w:val="20"/>
        </w:rPr>
        <w:t xml:space="preserve">, Report for the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European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Parliament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Sile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O’Dorchai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n° IP-C-FEMM-IC-2007-077, OFCE,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November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2008. The total budget of the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project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amounts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to 60 000 euros.</w:t>
      </w:r>
    </w:p>
    <w:p w14:paraId="360E6CAC" w14:textId="77777777" w:rsidR="002C487C" w:rsidRPr="00466AFA" w:rsidRDefault="002C487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26BE1A4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Réformer la prime pour l’emploi</w:t>
      </w:r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with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Guillaume Allègre and Cyril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Hagneré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Report for the « Commission des Finances, de l’Economie Générale et du Plan » of the French National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Assembly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, OFCE, June, 2004. </w:t>
      </w:r>
    </w:p>
    <w:p w14:paraId="5FBC44A4" w14:textId="77777777" w:rsidR="002C487C" w:rsidRPr="00466AFA" w:rsidRDefault="002C487C">
      <w:pPr>
        <w:spacing w:line="24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54A22F47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Les réformes fiscales en Europe : 1992-2002</w:t>
      </w:r>
      <w:r w:rsidRPr="00466AF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Chapter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2.4. « Mesures d’incitation au travail des personnes peu qualifiées », Report for the French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Senate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OFCE, mai 2002.</w:t>
      </w:r>
    </w:p>
    <w:p w14:paraId="6CFC9F9D" w14:textId="77777777" w:rsidR="002C487C" w:rsidRPr="00466AFA" w:rsidRDefault="00000000">
      <w:pPr>
        <w:spacing w:line="240" w:lineRule="auto"/>
        <w:jc w:val="both"/>
        <w:rPr>
          <w:rFonts w:ascii="Arial" w:eastAsia="Arial" w:hAnsi="Arial" w:cs="Arial"/>
          <w:color w:val="0563C1"/>
          <w:sz w:val="20"/>
          <w:szCs w:val="20"/>
          <w:u w:val="single"/>
        </w:rPr>
      </w:pPr>
      <w:r w:rsidRPr="00466AFA">
        <w:rPr>
          <w:rFonts w:ascii="Arial" w:hAnsi="Arial" w:cs="Arial"/>
          <w:sz w:val="20"/>
          <w:szCs w:val="20"/>
        </w:rPr>
        <w:fldChar w:fldCharType="begin"/>
      </w:r>
      <w:r w:rsidRPr="00466AFA">
        <w:rPr>
          <w:rFonts w:ascii="Arial" w:hAnsi="Arial" w:cs="Arial"/>
          <w:sz w:val="20"/>
          <w:szCs w:val="20"/>
        </w:rPr>
        <w:instrText xml:space="preserve"> HYPERLINK "http://www.ulb.ac.be/soco/mocho/reports/external/MOCHO_final_report_Oct_2004.pdf" </w:instrText>
      </w:r>
      <w:r w:rsidRPr="00466AFA">
        <w:rPr>
          <w:rFonts w:ascii="Arial" w:hAnsi="Arial" w:cs="Arial"/>
          <w:sz w:val="20"/>
          <w:szCs w:val="20"/>
        </w:rPr>
      </w:r>
      <w:r w:rsidRPr="00466AFA">
        <w:rPr>
          <w:rFonts w:ascii="Arial" w:hAnsi="Arial" w:cs="Arial"/>
          <w:sz w:val="20"/>
          <w:szCs w:val="20"/>
        </w:rPr>
        <w:fldChar w:fldCharType="separate"/>
      </w:r>
    </w:p>
    <w:p w14:paraId="32844EA9" w14:textId="77777777" w:rsidR="002C487C" w:rsidRPr="00466AFA" w:rsidRDefault="0000000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color w:val="0563C1"/>
          <w:sz w:val="20"/>
          <w:szCs w:val="20"/>
          <w:u w:val="single"/>
          <w:lang w:val="en-US"/>
        </w:rPr>
        <w:t>MOCHO</w:t>
      </w:r>
      <w:r w:rsidRPr="00466AFA">
        <w:rPr>
          <w:rFonts w:ascii="Arial" w:hAnsi="Arial" w:cs="Arial"/>
          <w:sz w:val="20"/>
          <w:szCs w:val="20"/>
        </w:rPr>
        <w:fldChar w:fldCharType="end"/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The Rationale of Motherhood Choices : Influence of employment and public policies, 5e PCRD, CE, (member of the French Team), 2001-2004.</w:t>
      </w:r>
    </w:p>
    <w:p w14:paraId="18CA705B" w14:textId="77777777" w:rsidR="002C487C" w:rsidRPr="00466AFA" w:rsidRDefault="00000000">
      <w:pPr>
        <w:spacing w:line="240" w:lineRule="auto"/>
        <w:ind w:left="1416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88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Family Policies in France: between generosity and ambiguity 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»,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First Newsletter of MOCHO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September, 2002.</w:t>
      </w:r>
    </w:p>
    <w:p w14:paraId="2945070F" w14:textId="77777777" w:rsidR="002C487C" w:rsidRPr="00466AFA" w:rsidRDefault="00000000">
      <w:pPr>
        <w:spacing w:line="240" w:lineRule="auto"/>
        <w:ind w:left="1416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89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The childcare system in France: a glance at the 2003 reform 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Third Newsletter of MOCHO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September, 2003.</w:t>
      </w:r>
    </w:p>
    <w:p w14:paraId="582CA689" w14:textId="77777777" w:rsidR="002C487C" w:rsidRPr="00466AFA" w:rsidRDefault="00000000">
      <w:pPr>
        <w:spacing w:line="240" w:lineRule="auto"/>
        <w:ind w:left="1416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0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Female employment and Public Policies in France 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Chapter 3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State of the Art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First Report of MOCHO, September, 2002.</w:t>
      </w:r>
    </w:p>
    <w:p w14:paraId="43FDB8AD" w14:textId="77777777" w:rsidR="002C487C" w:rsidRPr="00466AFA" w:rsidRDefault="00000000">
      <w:pPr>
        <w:spacing w:line="240" w:lineRule="auto"/>
        <w:ind w:left="1416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1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« Family Policies in Europe: a Formal Comparison across countries and across time (1988-2001) »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Working Paper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November, 2002.</w:t>
      </w:r>
    </w:p>
    <w:p w14:paraId="77A295B1" w14:textId="77777777" w:rsidR="002C487C" w:rsidRPr="00466AFA" w:rsidRDefault="002C487C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3355A721" w14:textId="77777777" w:rsidR="002C487C" w:rsidRPr="00466AFA" w:rsidRDefault="00000000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 xml:space="preserve">RESEARCH PROJECTS </w:t>
      </w:r>
    </w:p>
    <w:p w14:paraId="77F97254" w14:textId="77777777" w:rsidR="002C487C" w:rsidRPr="00466AFA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466AFA">
        <w:rPr>
          <w:rFonts w:ascii="Arial" w:eastAsia="Arial" w:hAnsi="Arial" w:cs="Arial"/>
          <w:b/>
          <w:color w:val="000000"/>
          <w:sz w:val="20"/>
          <w:szCs w:val="20"/>
        </w:rPr>
        <w:t>PRODIGE, Projet de Recherche sur les Orchestres, les Discriminations et le Genre</w:t>
      </w:r>
      <w:r w:rsidRPr="00466AFA">
        <w:rPr>
          <w:rFonts w:ascii="Arial" w:eastAsia="Arial" w:hAnsi="Arial" w:cs="Arial"/>
          <w:color w:val="000000"/>
          <w:sz w:val="20"/>
          <w:szCs w:val="20"/>
        </w:rPr>
        <w:t>, ANR, AAPG 2017 (Comité Inégalités, discriminations, migrations, radicalisation), March 2018</w:t>
      </w:r>
    </w:p>
    <w:p w14:paraId="37A3FC73" w14:textId="77777777" w:rsidR="002C487C" w:rsidRPr="00466AFA" w:rsidRDefault="00000000">
      <w:pPr>
        <w:tabs>
          <w:tab w:val="left" w:pos="567"/>
          <w:tab w:val="left" w:pos="3261"/>
        </w:tabs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b/>
          <w:sz w:val="20"/>
          <w:szCs w:val="20"/>
        </w:rPr>
        <w:t>EGALE</w:t>
      </w:r>
      <w:r w:rsidRPr="00466AFA">
        <w:rPr>
          <w:rFonts w:ascii="Arial" w:eastAsia="Arial" w:hAnsi="Arial" w:cs="Arial"/>
          <w:sz w:val="20"/>
          <w:szCs w:val="20"/>
        </w:rPr>
        <w:t>, Etude Genrée et Analyse Longitudinale des Entrées à l’ENA.</w:t>
      </w:r>
    </w:p>
    <w:p w14:paraId="29188C0A" w14:textId="77777777" w:rsidR="002C487C" w:rsidRPr="00466AFA" w:rsidRDefault="00000000">
      <w:pPr>
        <w:tabs>
          <w:tab w:val="left" w:pos="567"/>
          <w:tab w:val="left" w:pos="3261"/>
        </w:tabs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>RESET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(2021-2024),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Redesigning Equality and Scientific and Excellent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OFCE Sciences Po, SwafS-09-2020, EC. </w:t>
      </w:r>
    </w:p>
    <w:p w14:paraId="2DC12151" w14:textId="77777777" w:rsidR="002C487C" w:rsidRPr="00466AFA" w:rsidRDefault="00000000">
      <w:pPr>
        <w:spacing w:after="12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hyperlink r:id="rId92">
        <w:r w:rsidRPr="00466AFA">
          <w:rPr>
            <w:rFonts w:ascii="Arial" w:eastAsia="Arial" w:hAnsi="Arial" w:cs="Arial"/>
            <w:b/>
            <w:color w:val="0563C1"/>
            <w:sz w:val="20"/>
            <w:szCs w:val="20"/>
            <w:u w:val="single"/>
            <w:lang w:val="en-US"/>
          </w:rPr>
          <w:t>SUPERA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(2018-2022),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>Supporting the Promotion of Equality in Research and Academia</w:t>
      </w: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 (2018-2021), H2020, EC.</w:t>
      </w:r>
    </w:p>
    <w:p w14:paraId="6527F76A" w14:textId="77777777" w:rsidR="002C487C" w:rsidRPr="00466AFA" w:rsidRDefault="00000000">
      <w:pPr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b/>
          <w:sz w:val="20"/>
          <w:szCs w:val="20"/>
          <w:lang w:val="en-US"/>
        </w:rPr>
        <w:t xml:space="preserve">Coordinator of </w:t>
      </w:r>
      <w:hyperlink r:id="rId93">
        <w:r w:rsidRPr="00466AFA">
          <w:rPr>
            <w:rFonts w:ascii="Arial" w:eastAsia="Arial" w:hAnsi="Arial" w:cs="Arial"/>
            <w:b/>
            <w:color w:val="0563C1"/>
            <w:sz w:val="20"/>
            <w:szCs w:val="20"/>
            <w:u w:val="single"/>
            <w:lang w:val="en-US"/>
          </w:rPr>
          <w:t>EGERA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(2013-2017), </w:t>
      </w:r>
      <w:r w:rsidRPr="00466AFA">
        <w:rPr>
          <w:rFonts w:ascii="Arial" w:eastAsia="Arial" w:hAnsi="Arial" w:cs="Arial"/>
          <w:i/>
          <w:sz w:val="20"/>
          <w:szCs w:val="20"/>
          <w:lang w:val="en-US"/>
        </w:rPr>
        <w:t xml:space="preserve">Effective Gender Equality in Research and the </w:t>
      </w:r>
      <w:proofErr w:type="spellStart"/>
      <w:r w:rsidRPr="00466AFA">
        <w:rPr>
          <w:rFonts w:ascii="Arial" w:eastAsia="Arial" w:hAnsi="Arial" w:cs="Arial"/>
          <w:i/>
          <w:sz w:val="20"/>
          <w:szCs w:val="20"/>
          <w:lang w:val="en-US"/>
        </w:rPr>
        <w:t>Acadamia</w:t>
      </w:r>
      <w:proofErr w:type="spellEnd"/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, 7e PCRDT, EC. </w:t>
      </w:r>
    </w:p>
    <w:p w14:paraId="494B994A" w14:textId="77777777" w:rsidR="002C487C" w:rsidRPr="00466AFA" w:rsidRDefault="002C487C">
      <w:pPr>
        <w:spacing w:line="240" w:lineRule="auto"/>
        <w:ind w:left="1210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444886B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CURRENT TEACHING</w:t>
      </w:r>
    </w:p>
    <w:p w14:paraId="0432573A" w14:textId="77777777" w:rsidR="002C487C" w:rsidRPr="00466A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bookmarkStart w:id="9" w:name="_heading=h.1t3h5sf" w:colFirst="0" w:colLast="0"/>
      <w:bookmarkEnd w:id="9"/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Scientific Director of the </w:t>
      </w:r>
      <w:r w:rsidRPr="00466AF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Gender Equality and Public Policy Certificate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, School of Public Affairs, Sciences Po, Paris.</w:t>
      </w:r>
    </w:p>
    <w:p w14:paraId="1A490458" w14:textId="77777777" w:rsidR="002C487C" w:rsidRPr="00466A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466AFA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lastRenderedPageBreak/>
        <w:t>Covering the freezing eggs cost: a work-life balance policy or a new way of oppression</w:t>
      </w:r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, </w:t>
      </w:r>
      <w:r w:rsidRPr="00466AFA">
        <w:rPr>
          <w:rFonts w:ascii="Arial" w:eastAsia="Arial" w:hAnsi="Arial" w:cs="Arial"/>
          <w:color w:val="000000"/>
          <w:sz w:val="20"/>
          <w:szCs w:val="20"/>
          <w:lang w:val="en-US"/>
        </w:rPr>
        <w:t>Case Study, School of Public Affairs</w:t>
      </w:r>
      <w:r w:rsidRPr="00466AF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Sciences Po, Paris.</w:t>
      </w:r>
    </w:p>
    <w:p w14:paraId="7E386740" w14:textId="77777777" w:rsidR="002C487C" w:rsidRPr="00466AFA" w:rsidRDefault="00000000">
      <w:pPr>
        <w:numPr>
          <w:ilvl w:val="0"/>
          <w:numId w:val="1"/>
        </w:num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  <w:r w:rsidRPr="00466AFA">
        <w:rPr>
          <w:rFonts w:ascii="Arial" w:eastAsia="Arial" w:hAnsi="Arial" w:cs="Arial"/>
          <w:i/>
          <w:sz w:val="20"/>
          <w:szCs w:val="20"/>
          <w:lang w:val="en-US"/>
        </w:rPr>
        <w:t>Gender, societies and economics</w:t>
      </w:r>
      <w:r w:rsidRPr="00466AFA">
        <w:rPr>
          <w:rFonts w:ascii="Arial" w:eastAsia="Arial" w:hAnsi="Arial" w:cs="Arial"/>
          <w:sz w:val="20"/>
          <w:szCs w:val="20"/>
          <w:lang w:val="en-US"/>
        </w:rPr>
        <w:t>, Common Course, Master, Sciences Po, Paris</w:t>
      </w:r>
    </w:p>
    <w:p w14:paraId="54DE06CC" w14:textId="77777777" w:rsidR="002C487C" w:rsidRPr="00466AFA" w:rsidRDefault="00000000">
      <w:pPr>
        <w:numPr>
          <w:ilvl w:val="0"/>
          <w:numId w:val="1"/>
        </w:numPr>
        <w:spacing w:before="24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i/>
          <w:sz w:val="20"/>
          <w:szCs w:val="20"/>
        </w:rPr>
        <w:t>L’économie au défi du genre</w:t>
      </w:r>
      <w:r w:rsidRPr="00466AFA">
        <w:rPr>
          <w:rFonts w:ascii="Arial" w:eastAsia="Arial" w:hAnsi="Arial" w:cs="Arial"/>
          <w:sz w:val="20"/>
          <w:szCs w:val="20"/>
        </w:rPr>
        <w:t xml:space="preserve">, Seminar course,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Bachelor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>, Sciences Po, Paris.</w:t>
      </w:r>
    </w:p>
    <w:p w14:paraId="64B7A662" w14:textId="77777777" w:rsidR="002C487C" w:rsidRPr="00466AFA" w:rsidRDefault="002C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476FB7A" w14:textId="77777777" w:rsidR="002C487C" w:rsidRPr="00466AFA" w:rsidRDefault="002C487C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9A7D85" w14:textId="77777777" w:rsidR="002C487C" w:rsidRPr="00466AFA" w:rsidRDefault="00000000">
      <w:pPr>
        <w:pBdr>
          <w:bottom w:val="single" w:sz="4" w:space="1" w:color="000000"/>
        </w:pBd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66AFA">
        <w:rPr>
          <w:rFonts w:ascii="Arial" w:eastAsia="Arial" w:hAnsi="Arial" w:cs="Arial"/>
          <w:sz w:val="20"/>
          <w:szCs w:val="20"/>
        </w:rPr>
        <w:t>ADVISORY BOARD</w:t>
      </w:r>
    </w:p>
    <w:p w14:paraId="28CE1715" w14:textId="77777777" w:rsidR="002C487C" w:rsidRPr="00466AFA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66AFA">
        <w:rPr>
          <w:rFonts w:ascii="Arial" w:eastAsia="Arial" w:hAnsi="Arial" w:cs="Arial"/>
          <w:sz w:val="20"/>
          <w:szCs w:val="20"/>
          <w:lang w:val="en-US"/>
        </w:rPr>
        <w:t xml:space="preserve">Member of the steering committee of </w:t>
      </w:r>
      <w:hyperlink r:id="rId94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La </w:t>
        </w:r>
        <w:proofErr w:type="spellStart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>Cité</w:t>
        </w:r>
        <w:proofErr w:type="spellEnd"/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  <w:lang w:val="en-US"/>
          </w:rPr>
          <w:t xml:space="preserve"> du Genre</w:t>
        </w:r>
      </w:hyperlink>
      <w:r w:rsidRPr="00466AFA">
        <w:rPr>
          <w:rFonts w:ascii="Arial" w:eastAsia="Arial" w:hAnsi="Arial" w:cs="Arial"/>
          <w:sz w:val="20"/>
          <w:szCs w:val="20"/>
          <w:lang w:val="en-US"/>
        </w:rPr>
        <w:t>, Université de Paris.</w:t>
      </w:r>
    </w:p>
    <w:p w14:paraId="05584A36" w14:textId="77777777" w:rsidR="002C487C" w:rsidRPr="00466AFA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466AFA">
        <w:rPr>
          <w:rFonts w:ascii="Arial" w:eastAsia="Arial" w:hAnsi="Arial" w:cs="Arial"/>
          <w:sz w:val="20"/>
          <w:szCs w:val="20"/>
        </w:rPr>
        <w:t>Member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of the Scientific </w:t>
      </w:r>
      <w:proofErr w:type="spellStart"/>
      <w:r w:rsidRPr="00466AFA">
        <w:rPr>
          <w:rFonts w:ascii="Arial" w:eastAsia="Arial" w:hAnsi="Arial" w:cs="Arial"/>
          <w:sz w:val="20"/>
          <w:szCs w:val="20"/>
        </w:rPr>
        <w:t>board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of the </w:t>
      </w:r>
      <w:r w:rsidRPr="00466AFA">
        <w:rPr>
          <w:rFonts w:ascii="Arial" w:eastAsia="Arial" w:hAnsi="Arial" w:cs="Arial"/>
          <w:i/>
          <w:sz w:val="20"/>
          <w:szCs w:val="20"/>
        </w:rPr>
        <w:t>Observatoire National de la Petite Enfance</w:t>
      </w:r>
      <w:r w:rsidRPr="00466AFA">
        <w:rPr>
          <w:rFonts w:ascii="Arial" w:eastAsia="Arial" w:hAnsi="Arial" w:cs="Arial"/>
          <w:sz w:val="20"/>
          <w:szCs w:val="20"/>
        </w:rPr>
        <w:t>, CNAF.</w:t>
      </w:r>
    </w:p>
    <w:p w14:paraId="2723BB55" w14:textId="77777777" w:rsidR="002C487C" w:rsidRPr="00466AFA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563C1"/>
          <w:sz w:val="20"/>
          <w:szCs w:val="20"/>
          <w:u w:val="single"/>
        </w:rPr>
      </w:pPr>
      <w:proofErr w:type="spellStart"/>
      <w:r w:rsidRPr="00466AFA">
        <w:rPr>
          <w:rFonts w:ascii="Arial" w:eastAsia="Arial" w:hAnsi="Arial" w:cs="Arial"/>
          <w:sz w:val="20"/>
          <w:szCs w:val="20"/>
        </w:rPr>
        <w:t>Member</w:t>
      </w:r>
      <w:proofErr w:type="spellEnd"/>
      <w:r w:rsidRPr="00466AFA">
        <w:rPr>
          <w:rFonts w:ascii="Arial" w:eastAsia="Arial" w:hAnsi="Arial" w:cs="Arial"/>
          <w:sz w:val="20"/>
          <w:szCs w:val="20"/>
        </w:rPr>
        <w:t xml:space="preserve"> of the </w:t>
      </w:r>
      <w:hyperlink r:id="rId95">
        <w:r w:rsidRPr="00466AFA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Haut Conseil à la Famille</w:t>
        </w:r>
      </w:hyperlink>
      <w:r w:rsidRPr="00466AFA">
        <w:rPr>
          <w:rFonts w:ascii="Arial" w:eastAsia="Arial" w:hAnsi="Arial" w:cs="Arial"/>
          <w:color w:val="0563C1"/>
          <w:sz w:val="20"/>
          <w:szCs w:val="20"/>
          <w:u w:val="single"/>
        </w:rPr>
        <w:t>.</w:t>
      </w:r>
    </w:p>
    <w:sectPr w:rsidR="002C487C" w:rsidRPr="00466AF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384"/>
    <w:multiLevelType w:val="multilevel"/>
    <w:tmpl w:val="63B0BC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4D4EE0"/>
    <w:multiLevelType w:val="multilevel"/>
    <w:tmpl w:val="7188CF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8979155">
    <w:abstractNumId w:val="0"/>
  </w:num>
  <w:num w:numId="2" w16cid:durableId="152386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7C"/>
    <w:rsid w:val="001D31AE"/>
    <w:rsid w:val="002C487C"/>
    <w:rsid w:val="00466AFA"/>
    <w:rsid w:val="007A6E14"/>
    <w:rsid w:val="00D02BE9"/>
    <w:rsid w:val="00F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7C72"/>
  <w15:docId w15:val="{A4D2D1B1-2F3E-47E9-9A20-791714FD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01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link w:val="NormalWebCar"/>
    <w:uiPriority w:val="99"/>
    <w:unhideWhenUsed/>
    <w:rsid w:val="0069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90501"/>
    <w:rPr>
      <w:b/>
      <w:bCs/>
    </w:rPr>
  </w:style>
  <w:style w:type="character" w:styleId="Lienhypertexte">
    <w:name w:val="Hyperlink"/>
    <w:basedOn w:val="Policepardfaut"/>
    <w:uiPriority w:val="99"/>
    <w:unhideWhenUsed/>
    <w:rsid w:val="0069050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0501"/>
    <w:pPr>
      <w:ind w:left="720"/>
      <w:contextualSpacing/>
    </w:pPr>
  </w:style>
  <w:style w:type="paragraph" w:customStyle="1" w:styleId="ouvrage">
    <w:name w:val="ouvrage"/>
    <w:basedOn w:val="Normal"/>
    <w:rsid w:val="0069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">
    <w:name w:val="contributor"/>
    <w:basedOn w:val="Normal"/>
    <w:rsid w:val="0069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Policepardfaut"/>
    <w:rsid w:val="00690501"/>
  </w:style>
  <w:style w:type="character" w:customStyle="1" w:styleId="apple-converted-space">
    <w:name w:val="apple-converted-space"/>
    <w:rsid w:val="00690501"/>
  </w:style>
  <w:style w:type="character" w:styleId="Accentuation">
    <w:name w:val="Emphasis"/>
    <w:uiPriority w:val="20"/>
    <w:qFormat/>
    <w:rsid w:val="00690501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776C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741D"/>
    <w:rPr>
      <w:color w:val="605E5C"/>
      <w:shd w:val="clear" w:color="auto" w:fill="E1DFDD"/>
    </w:rPr>
  </w:style>
  <w:style w:type="character" w:customStyle="1" w:styleId="NormalWebCar">
    <w:name w:val="Normal (Web) Car"/>
    <w:link w:val="NormalWeb"/>
    <w:uiPriority w:val="99"/>
    <w:rsid w:val="00895A4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see.fr/fr/ffc/docs_ffc/ES429G%20.pdf" TargetMode="External"/><Relationship Id="rId21" Type="http://schemas.openxmlformats.org/officeDocument/2006/relationships/hyperlink" Target="http://onlinelibrary.wiley.com/doi/10.1111/ilr.12032/full" TargetMode="External"/><Relationship Id="rId42" Type="http://schemas.openxmlformats.org/officeDocument/2006/relationships/hyperlink" Target="http://www.ofce.sciences-po.fr/pdf/dtravail/WP2008-08.pdf" TargetMode="External"/><Relationship Id="rId47" Type="http://schemas.openxmlformats.org/officeDocument/2006/relationships/hyperlink" Target="https://www.ofce.sciences-po.fr/pdf/pbrief/2021/OFCEpbrief91.pdf" TargetMode="External"/><Relationship Id="rId63" Type="http://schemas.openxmlformats.org/officeDocument/2006/relationships/hyperlink" Target="http://www.ofce.sciences-po.fr/pdf/lettres/262.pdf" TargetMode="External"/><Relationship Id="rId68" Type="http://schemas.openxmlformats.org/officeDocument/2006/relationships/hyperlink" Target="http://journals.sagepub.com/doi/pdf/10.1177/102425890401000108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6" Type="http://schemas.openxmlformats.org/officeDocument/2006/relationships/hyperlink" Target="http://localhost:4275/info_soc.pdf" TargetMode="External"/><Relationship Id="rId11" Type="http://schemas.openxmlformats.org/officeDocument/2006/relationships/hyperlink" Target="https://www.ofce.sciences-po.fr/en/" TargetMode="External"/><Relationship Id="rId32" Type="http://schemas.openxmlformats.org/officeDocument/2006/relationships/hyperlink" Target="http://www.ofce.sciences-po.fr/pdf/revue/r87/r87-5.pdf." TargetMode="External"/><Relationship Id="rId37" Type="http://schemas.openxmlformats.org/officeDocument/2006/relationships/hyperlink" Target="https://www.ofce.sciences-po.fr/pdf/dtravail/OFCEWP2021-06.pdf" TargetMode="External"/><Relationship Id="rId53" Type="http://schemas.openxmlformats.org/officeDocument/2006/relationships/hyperlink" Target="https://www.ofce.sciences-po.fr/blog/10050-2/" TargetMode="External"/><Relationship Id="rId58" Type="http://schemas.openxmlformats.org/officeDocument/2006/relationships/hyperlink" Target="http://www.ofce.sciences-po.fr/pdf/notes/2011/note1.pdf" TargetMode="External"/><Relationship Id="rId74" Type="http://schemas.openxmlformats.org/officeDocument/2006/relationships/hyperlink" Target="http://www.ofce.sciences-po.fr/pdf/revue/1-114.pdf" TargetMode="External"/><Relationship Id="rId79" Type="http://schemas.openxmlformats.org/officeDocument/2006/relationships/hyperlink" Target="http://www.cairn.info/revue-travail-genre-et-societes-2012-2.ht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ulb.ac.be/soco/mocho/" TargetMode="External"/><Relationship Id="rId95" Type="http://schemas.openxmlformats.org/officeDocument/2006/relationships/hyperlink" Target="http://www.hcf-famille.fr/" TargetMode="External"/><Relationship Id="rId22" Type="http://schemas.openxmlformats.org/officeDocument/2006/relationships/hyperlink" Target="https://onlinelibrary.wiley.com/doi/full/10.1111/issj.12131" TargetMode="External"/><Relationship Id="rId27" Type="http://schemas.openxmlformats.org/officeDocument/2006/relationships/hyperlink" Target="http://www.ofce.sciences-po.fr/pdf/revue/3-108.pdf" TargetMode="External"/><Relationship Id="rId43" Type="http://schemas.openxmlformats.org/officeDocument/2006/relationships/hyperlink" Target="https://www.ofce.sciences-po.fr/blog/inegalites-des-chances-au-concours-externe-de-lenale-role-du-genre-croise-a-lorigine-sociale/" TargetMode="External"/><Relationship Id="rId48" Type="http://schemas.openxmlformats.org/officeDocument/2006/relationships/hyperlink" Target="https://www.ofce.sciences-po.fr/blog/laide-exceptionnelle-de-solidarite-a-t-elle-permis-de-couvrir-les-couts-du-confinement-pour-les-familles/" TargetMode="External"/><Relationship Id="rId64" Type="http://schemas.openxmlformats.org/officeDocument/2006/relationships/hyperlink" Target="http://www.ofce.sciences-po.fr/pdf/lettres/228.pdf." TargetMode="External"/><Relationship Id="rId69" Type="http://schemas.openxmlformats.org/officeDocument/2006/relationships/hyperlink" Target="http://www.pressesdesciencespo.fr/fr/livre/?gcoi=27246100117760" TargetMode="External"/><Relationship Id="rId80" Type="http://schemas.openxmlformats.org/officeDocument/2006/relationships/hyperlink" Target="http://www.travail-genre-societes.com/index.php?/fre/Numeros-parus/Sommaires/2012-n-27" TargetMode="External"/><Relationship Id="rId85" Type="http://schemas.openxmlformats.org/officeDocument/2006/relationships/hyperlink" Target="http://www.cairn.info/revue-travail-genre-et-societes-2004-2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fce.sciences-po.fr/en/" TargetMode="External"/><Relationship Id="rId17" Type="http://schemas.openxmlformats.org/officeDocument/2006/relationships/hyperlink" Target="https://www.insee.fr/en/statistiques/5349534?sommaire=5432550" TargetMode="External"/><Relationship Id="rId25" Type="http://schemas.openxmlformats.org/officeDocument/2006/relationships/hyperlink" Target="http://www.ofce.sciences-po.fr/pdf/revue/12-114.pdf" TargetMode="External"/><Relationship Id="rId33" Type="http://schemas.openxmlformats.org/officeDocument/2006/relationships/hyperlink" Target="https://www.afd.fr/fr/ressources/analyse-bibliometrique-de-la-litterature-croisant-genre-et-communs" TargetMode="External"/><Relationship Id="rId38" Type="http://schemas.openxmlformats.org/officeDocument/2006/relationships/hyperlink" Target="https://www.ofce.sciences-po.fr/pdf/dtravail/OFCEWP2019-12.pdf" TargetMode="External"/><Relationship Id="rId46" Type="http://schemas.openxmlformats.org/officeDocument/2006/relationships/hyperlink" Target="https://www.ofce.sciences-po.fr/blog/reduire-significativement-le-taux-de-pauvrete-des-familles-monoparentales/" TargetMode="External"/><Relationship Id="rId59" Type="http://schemas.openxmlformats.org/officeDocument/2006/relationships/hyperlink" Target="http://www.ofce.sciences-po.fr/pdf/revue/hs2012/hs2012.pdf" TargetMode="External"/><Relationship Id="rId67" Type="http://schemas.openxmlformats.org/officeDocument/2006/relationships/hyperlink" Target="https://www.puf.com/content/Dictionnaire_des_in%C3%A9galit%C3%A9s_et_de_la_justice_sociale" TargetMode="External"/><Relationship Id="rId20" Type="http://schemas.openxmlformats.org/officeDocument/2006/relationships/hyperlink" Target="http://onlinelibrary.wiley.com/doi/10.1111/ilr.12032/full" TargetMode="External"/><Relationship Id="rId41" Type="http://schemas.openxmlformats.org/officeDocument/2006/relationships/hyperlink" Target="http://www.ofce.sciences-po.fr/pdf/dtravail/WP2015-16.pdf" TargetMode="External"/><Relationship Id="rId54" Type="http://schemas.openxmlformats.org/officeDocument/2006/relationships/hyperlink" Target="https://www.ofce.sciences-po.fr/pdf/pbrief/2017/pbrief22.pdf" TargetMode="External"/><Relationship Id="rId62" Type="http://schemas.openxmlformats.org/officeDocument/2006/relationships/hyperlink" Target="http://www.ofce.sciences-po.fr/pdf/lettres/267.pdf" TargetMode="External"/><Relationship Id="rId70" Type="http://schemas.openxmlformats.org/officeDocument/2006/relationships/hyperlink" Target="http://www.repid.com/spip.php?article483" TargetMode="External"/><Relationship Id="rId75" Type="http://schemas.openxmlformats.org/officeDocument/2006/relationships/hyperlink" Target="http://www.ofce.sciences-po.fr/publications/revue2004.htm" TargetMode="External"/><Relationship Id="rId83" Type="http://schemas.openxmlformats.org/officeDocument/2006/relationships/hyperlink" Target="http://www.cairn.info/revue-travail-genre-et-societes-2012-2-p-215.htm" TargetMode="External"/><Relationship Id="rId88" Type="http://schemas.openxmlformats.org/officeDocument/2006/relationships/hyperlink" Target="http://www.ulb.ac.be/soco/mocho/" TargetMode="External"/><Relationship Id="rId91" Type="http://schemas.openxmlformats.org/officeDocument/2006/relationships/hyperlink" Target="http://www.ulb.ac.be/soco/mocho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hyperlink" Target="https://www.legifrance.gouv.fr/download/pdf?id=X0QfZD-fjFwioCVXeXUoODg8dfuYLobMvhwak3XtkyQ=" TargetMode="External"/><Relationship Id="rId23" Type="http://schemas.openxmlformats.org/officeDocument/2006/relationships/hyperlink" Target="http://www.cairn.info/revue-informations-sociales-2015-3.htm" TargetMode="External"/><Relationship Id="rId28" Type="http://schemas.openxmlformats.org/officeDocument/2006/relationships/hyperlink" Target="https://www.dalloz-revues.fr/RDSS-cover-543.htm" TargetMode="External"/><Relationship Id="rId36" Type="http://schemas.openxmlformats.org/officeDocument/2006/relationships/hyperlink" Target="http://www.amse-aixmarseille.fr/en/users/joutard" TargetMode="External"/><Relationship Id="rId49" Type="http://schemas.openxmlformats.org/officeDocument/2006/relationships/hyperlink" Target="https://www.ofce.sciences-po.fr/blog/lemploi-des-femmes-et-des-hommes-pendant-la-periode-de-confinement-du-17-mars-au-10-mai-2020/" TargetMode="External"/><Relationship Id="rId57" Type="http://schemas.openxmlformats.org/officeDocument/2006/relationships/hyperlink" Target="http://www.ofce.sciences-po.fr/pdf/notes/2013/note34.pdf" TargetMode="External"/><Relationship Id="rId10" Type="http://schemas.openxmlformats.org/officeDocument/2006/relationships/hyperlink" Target="mailto:helene.perivier@ofce.sciencespo.fr" TargetMode="External"/><Relationship Id="rId31" Type="http://schemas.openxmlformats.org/officeDocument/2006/relationships/hyperlink" Target="http://www.ofce.sciences-po.fr/pdf/revue/r90/r90-9.pdf." TargetMode="External"/><Relationship Id="rId44" Type="http://schemas.openxmlformats.org/officeDocument/2006/relationships/hyperlink" Target="https://www.ofce.sciences-po.fr/blog/limposition-des-couples-dans-la-campagne-presidentielle/" TargetMode="External"/><Relationship Id="rId52" Type="http://schemas.openxmlformats.org/officeDocument/2006/relationships/hyperlink" Target="https://www.ofce.sciences-po.fr/blog/les-allemandes-travaillent-moins-que-les-francaises/" TargetMode="External"/><Relationship Id="rId60" Type="http://schemas.openxmlformats.org/officeDocument/2006/relationships/hyperlink" Target="http://www.ofce.sciences-po.fr/pdf/lettres/279.pdf" TargetMode="External"/><Relationship Id="rId65" Type="http://schemas.openxmlformats.org/officeDocument/2006/relationships/hyperlink" Target="http://www.pressesdesciencespo.fr/fr/book/?gcoi=27246100370780" TargetMode="External"/><Relationship Id="rId73" Type="http://schemas.openxmlformats.org/officeDocument/2006/relationships/hyperlink" Target="http://www.ofce.sciences-po.fr/pdf/revue/1-114.pdf" TargetMode="External"/><Relationship Id="rId78" Type="http://schemas.openxmlformats.org/officeDocument/2006/relationships/hyperlink" Target="http://www.cairn.info/revue-travail-genre-et-societes-2012-2.htm" TargetMode="External"/><Relationship Id="rId81" Type="http://schemas.openxmlformats.org/officeDocument/2006/relationships/hyperlink" Target="http://www.cairn.info/revue-travail-genre-et-societes-2010-2-page-25.htm" TargetMode="External"/><Relationship Id="rId86" Type="http://schemas.openxmlformats.org/officeDocument/2006/relationships/hyperlink" Target="http://www.cairn.info/revue-travail-genre-et-societes-2004-2.htm" TargetMode="External"/><Relationship Id="rId94" Type="http://schemas.openxmlformats.org/officeDocument/2006/relationships/hyperlink" Target="https://citedugenre.fr/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fce.sciences-po.fr/index.php" TargetMode="External"/><Relationship Id="rId13" Type="http://schemas.openxmlformats.org/officeDocument/2006/relationships/hyperlink" Target="https://www.sciencespo.fr/programme-presage/en.html" TargetMode="External"/><Relationship Id="rId18" Type="http://schemas.openxmlformats.org/officeDocument/2006/relationships/hyperlink" Target="https://srh.bmj.com/content/early/2021/07/28/bmjsrh-2021-201176" TargetMode="External"/><Relationship Id="rId39" Type="http://schemas.openxmlformats.org/officeDocument/2006/relationships/hyperlink" Target="http://www.ofce.sciences-po.fr/pdf/dtravail/WP2017-04.pdf" TargetMode="External"/><Relationship Id="rId34" Type="http://schemas.openxmlformats.org/officeDocument/2006/relationships/hyperlink" Target="https://www.iza.org/publications/dp/14763/measuring-the-child-penalty-early-in-a-career-the-case-of-young-adults-in-france" TargetMode="External"/><Relationship Id="rId50" Type="http://schemas.openxmlformats.org/officeDocument/2006/relationships/hyperlink" Target="https://www.ofce.sciences-po.fr/blog/le-recouvrement-des-impayes-de-pensions-alimentaires-reduit-les-depenses-sociales-mais-reduit-egalement-le-niveau-de-vie-de-certaines-meres-isolees/" TargetMode="External"/><Relationship Id="rId55" Type="http://schemas.openxmlformats.org/officeDocument/2006/relationships/hyperlink" Target="https://www.ofce.sciences-po.fr/blog/le-traite-de-rome-et-legalite/" TargetMode="External"/><Relationship Id="rId76" Type="http://schemas.openxmlformats.org/officeDocument/2006/relationships/hyperlink" Target="http://www.cairn.info/revue-travail-genre-et-societes-2015-1.htm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2.jpeg"/><Relationship Id="rId71" Type="http://schemas.openxmlformats.org/officeDocument/2006/relationships/hyperlink" Target="http://www.pressesdesciencespo.fr/" TargetMode="External"/><Relationship Id="rId92" Type="http://schemas.openxmlformats.org/officeDocument/2006/relationships/hyperlink" Target="https://www.superaproject.eu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fce.sciences-po.fr/pdf/revue/r90/r90-13.pdf." TargetMode="External"/><Relationship Id="rId24" Type="http://schemas.openxmlformats.org/officeDocument/2006/relationships/hyperlink" Target="http://www.ofce.sciences-po.fr/pdf/revue/3-133.pdf" TargetMode="External"/><Relationship Id="rId40" Type="http://schemas.openxmlformats.org/officeDocument/2006/relationships/hyperlink" Target="http://www.ofce.sciences-po.fr/pdf/dtravail/WP2016-05.pdf" TargetMode="External"/><Relationship Id="rId45" Type="http://schemas.openxmlformats.org/officeDocument/2006/relationships/hyperlink" Target="https://www.ofce.sciences-po.fr/pdf/pbrief/2021/OFCEpbrief91.pdf" TargetMode="External"/><Relationship Id="rId66" Type="http://schemas.openxmlformats.org/officeDocument/2006/relationships/hyperlink" Target="https://www.alternatives-economiques.fr/node/94395" TargetMode="External"/><Relationship Id="rId87" Type="http://schemas.openxmlformats.org/officeDocument/2006/relationships/hyperlink" Target="https://www.ofce.sciences-po.fr/pdf-articles/actu/helene.pdf" TargetMode="External"/><Relationship Id="rId61" Type="http://schemas.openxmlformats.org/officeDocument/2006/relationships/hyperlink" Target="http://www.ofce.sciences-po.fr/pdf/lettres/273.pdf." TargetMode="External"/><Relationship Id="rId82" Type="http://schemas.openxmlformats.org/officeDocument/2006/relationships/hyperlink" Target="http://www.cairn.info/revue-travail-genre-et-societes-2012-2-p-215.htm" TargetMode="External"/><Relationship Id="rId19" Type="http://schemas.openxmlformats.org/officeDocument/2006/relationships/hyperlink" Target="http://onlinelibrary.wiley.com/doi/10.1111/ilr.12032/full" TargetMode="External"/><Relationship Id="rId14" Type="http://schemas.openxmlformats.org/officeDocument/2006/relationships/hyperlink" Target="https://www.hcfea.fr/" TargetMode="External"/><Relationship Id="rId30" Type="http://schemas.openxmlformats.org/officeDocument/2006/relationships/hyperlink" Target="http://www.ofce.sciences-po.fr/pdf/revue/8-90.pdf" TargetMode="External"/><Relationship Id="rId35" Type="http://schemas.openxmlformats.org/officeDocument/2006/relationships/hyperlink" Target="https://www.iza.org/person/1677" TargetMode="External"/><Relationship Id="rId56" Type="http://schemas.openxmlformats.org/officeDocument/2006/relationships/hyperlink" Target="http://www.ofce.sciences-po.fr/pdf/pbrief/2017/pbrief11.pdf" TargetMode="External"/><Relationship Id="rId77" Type="http://schemas.openxmlformats.org/officeDocument/2006/relationships/hyperlink" Target="http://www.cairn.info/revue-travail-genre-et-societes-2015-1.htm" TargetMode="External"/><Relationship Id="rId8" Type="http://schemas.openxmlformats.org/officeDocument/2006/relationships/image" Target="https://improveyourenglish.fr/wp-content/uploads/2020/11/Logo_Sciences_Po.jpg" TargetMode="External"/><Relationship Id="rId51" Type="http://schemas.openxmlformats.org/officeDocument/2006/relationships/hyperlink" Target="https://www.ofce.sciences-po.fr/blog/10753-2/" TargetMode="External"/><Relationship Id="rId72" Type="http://schemas.openxmlformats.org/officeDocument/2006/relationships/hyperlink" Target="http://www.ofce.sciences-po.fr/publications/revue133.htm" TargetMode="External"/><Relationship Id="rId93" Type="http://schemas.openxmlformats.org/officeDocument/2006/relationships/hyperlink" Target="http://www.egera.e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QY5Cx79PCSzeSMI4tZ3Ix5GUQ==">CgMxLjAyDmguNmZiNTVrbW1hczV3MghoLmdqZGd4czIJaC4zMGowemxsMg5oLjVtaGtjczV0cWNzczIJaC4xZm9iOXRlMgloLjN6bnlzaDcyCWguMmV0OTJwMDIIaC50eWpjd3QyCWguM2R5NnZrbTIJaC4xdDNoNXNmOAByITE0X05UMHRjNGhhM2dLal9xMnd4OHk5eEtRT3BGdzlpTg==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3863</Words>
  <Characters>21250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 Périvier</dc:creator>
  <cp:lastModifiedBy>Hélène PÉRIVIER</cp:lastModifiedBy>
  <cp:revision>4</cp:revision>
  <dcterms:created xsi:type="dcterms:W3CDTF">2023-06-29T08:06:00Z</dcterms:created>
  <dcterms:modified xsi:type="dcterms:W3CDTF">2023-07-16T17:28:00Z</dcterms:modified>
</cp:coreProperties>
</file>