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31E174" w14:textId="77777777" w:rsidR="00FB2244" w:rsidRPr="00FB2244" w:rsidRDefault="00FB2244" w:rsidP="00FB2244">
      <w:pPr>
        <w:rPr>
          <w:rFonts w:ascii="Times New Roman" w:hAnsi="Times New Roman" w:cs="Times New Roman"/>
          <w:b/>
          <w:bCs/>
          <w:sz w:val="24"/>
          <w:szCs w:val="24"/>
        </w:rPr>
      </w:pPr>
      <w:r w:rsidRPr="00FB2244">
        <w:rPr>
          <w:rFonts w:ascii="Times New Roman" w:hAnsi="Times New Roman" w:cs="Times New Roman"/>
          <w:b/>
          <w:bCs/>
          <w:sz w:val="24"/>
          <w:szCs w:val="24"/>
        </w:rPr>
        <w:t>SEO Writing Sample: "Global Healthcare: Challenges and Solutions for a Healthier World"</w:t>
      </w:r>
    </w:p>
    <w:p w14:paraId="2D8DAA26" w14:textId="77777777" w:rsidR="00FB2244" w:rsidRPr="00FB2244" w:rsidRDefault="00FB2244" w:rsidP="00FB2244">
      <w:pPr>
        <w:rPr>
          <w:rFonts w:ascii="Times New Roman" w:hAnsi="Times New Roman" w:cs="Times New Roman"/>
          <w:b/>
          <w:bCs/>
          <w:sz w:val="24"/>
          <w:szCs w:val="24"/>
        </w:rPr>
      </w:pPr>
      <w:r w:rsidRPr="00FB2244">
        <w:rPr>
          <w:rFonts w:ascii="Times New Roman" w:hAnsi="Times New Roman" w:cs="Times New Roman"/>
          <w:b/>
          <w:bCs/>
          <w:sz w:val="24"/>
          <w:szCs w:val="24"/>
        </w:rPr>
        <w:t>Target Keyword: "global healthcare challenges"</w:t>
      </w:r>
    </w:p>
    <w:p w14:paraId="2EC54BFF" w14:textId="77777777" w:rsidR="00FB2244" w:rsidRPr="00FB2244" w:rsidRDefault="00FB2244" w:rsidP="00FB2244">
      <w:pPr>
        <w:rPr>
          <w:rFonts w:ascii="Times New Roman" w:hAnsi="Times New Roman" w:cs="Times New Roman"/>
          <w:b/>
          <w:bCs/>
          <w:sz w:val="24"/>
          <w:szCs w:val="24"/>
        </w:rPr>
      </w:pPr>
      <w:r w:rsidRPr="00FB2244">
        <w:rPr>
          <w:rFonts w:ascii="Times New Roman" w:hAnsi="Times New Roman" w:cs="Times New Roman"/>
          <w:b/>
          <w:bCs/>
          <w:sz w:val="24"/>
          <w:szCs w:val="24"/>
        </w:rPr>
        <w:t>Meta Description:</w:t>
      </w:r>
    </w:p>
    <w:p w14:paraId="62014775" w14:textId="77777777" w:rsidR="00FB2244" w:rsidRPr="00FB2244" w:rsidRDefault="00FB2244" w:rsidP="00FB2244">
      <w:pPr>
        <w:rPr>
          <w:rFonts w:ascii="Times New Roman" w:hAnsi="Times New Roman" w:cs="Times New Roman"/>
          <w:sz w:val="24"/>
          <w:szCs w:val="24"/>
        </w:rPr>
      </w:pPr>
      <w:r w:rsidRPr="00FB2244">
        <w:rPr>
          <w:rFonts w:ascii="Times New Roman" w:hAnsi="Times New Roman" w:cs="Times New Roman"/>
          <w:sz w:val="24"/>
          <w:szCs w:val="24"/>
        </w:rPr>
        <w:t>Discover the primary issues confronting global healthcare systems today, ranging from accessibility to funding, and explore potential solutions for a healthier future.</w:t>
      </w:r>
    </w:p>
    <w:p w14:paraId="31C43472" w14:textId="77777777" w:rsidR="00FB2244" w:rsidRPr="00FB2244" w:rsidRDefault="00FB2244" w:rsidP="00FB2244">
      <w:pPr>
        <w:rPr>
          <w:rFonts w:ascii="Times New Roman" w:hAnsi="Times New Roman" w:cs="Times New Roman"/>
          <w:sz w:val="24"/>
          <w:szCs w:val="24"/>
        </w:rPr>
      </w:pPr>
      <w:r w:rsidRPr="00FB2244">
        <w:rPr>
          <w:rFonts w:ascii="Times New Roman" w:hAnsi="Times New Roman" w:cs="Times New Roman"/>
          <w:sz w:val="24"/>
          <w:szCs w:val="24"/>
        </w:rPr>
        <w:pict w14:anchorId="374D7668">
          <v:rect id="_x0000_i1031" style="width:468pt;height:.5pt" o:hralign="center" o:hrstd="t" o:hrnoshade="t" o:hr="t" fillcolor="#404040" stroked="f"/>
        </w:pict>
      </w:r>
    </w:p>
    <w:p w14:paraId="5ED36763" w14:textId="77777777" w:rsidR="00FB2244" w:rsidRPr="00FB2244" w:rsidRDefault="00FB2244" w:rsidP="00FB2244">
      <w:pPr>
        <w:rPr>
          <w:rFonts w:ascii="Times New Roman" w:hAnsi="Times New Roman" w:cs="Times New Roman"/>
          <w:b/>
          <w:bCs/>
          <w:sz w:val="24"/>
          <w:szCs w:val="24"/>
        </w:rPr>
      </w:pPr>
      <w:r w:rsidRPr="00FB2244">
        <w:rPr>
          <w:rFonts w:ascii="Times New Roman" w:hAnsi="Times New Roman" w:cs="Times New Roman"/>
          <w:b/>
          <w:bCs/>
          <w:sz w:val="24"/>
          <w:szCs w:val="24"/>
        </w:rPr>
        <w:t>Global Healthcare: Challenges and Solutions for a Healthier World</w:t>
      </w:r>
    </w:p>
    <w:p w14:paraId="6F321C73" w14:textId="77777777" w:rsidR="00FB2244" w:rsidRPr="00FB2244" w:rsidRDefault="00FB2244" w:rsidP="00FB2244">
      <w:pPr>
        <w:rPr>
          <w:rFonts w:ascii="Times New Roman" w:hAnsi="Times New Roman" w:cs="Times New Roman"/>
          <w:sz w:val="24"/>
          <w:szCs w:val="24"/>
        </w:rPr>
      </w:pPr>
      <w:r w:rsidRPr="00FB2244">
        <w:rPr>
          <w:rFonts w:ascii="Times New Roman" w:hAnsi="Times New Roman" w:cs="Times New Roman"/>
          <w:sz w:val="24"/>
          <w:szCs w:val="24"/>
        </w:rPr>
        <w:t>Healthcare is a fundamental human right, yet millions worldwide still lack access to basic medical services. Despite technological and medical advancements that have improved life expectancy and quality of life, global healthcare systems encounter significant obstacles that impede progress. This article will examine the primary challenges in global healthcare and propose potential solutions to create a healthier and more equitable world.</w:t>
      </w:r>
    </w:p>
    <w:p w14:paraId="6F4F0CEA" w14:textId="77777777" w:rsidR="00FB2244" w:rsidRPr="00FB2244" w:rsidRDefault="00FB2244" w:rsidP="00FB2244">
      <w:pPr>
        <w:rPr>
          <w:rFonts w:ascii="Times New Roman" w:hAnsi="Times New Roman" w:cs="Times New Roman"/>
          <w:sz w:val="24"/>
          <w:szCs w:val="24"/>
        </w:rPr>
      </w:pPr>
      <w:r w:rsidRPr="00FB2244">
        <w:rPr>
          <w:rFonts w:ascii="Times New Roman" w:hAnsi="Times New Roman" w:cs="Times New Roman"/>
          <w:sz w:val="24"/>
          <w:szCs w:val="24"/>
        </w:rPr>
        <w:pict w14:anchorId="73286246">
          <v:rect id="_x0000_i1039" style="width:468pt;height:.5pt" o:hralign="center" o:hrstd="t" o:hrnoshade="t" o:hr="t" fillcolor="#404040" stroked="f"/>
        </w:pict>
      </w:r>
    </w:p>
    <w:p w14:paraId="2FF08262" w14:textId="77777777" w:rsidR="00FB2244" w:rsidRPr="00FB2244" w:rsidRDefault="00FB2244" w:rsidP="00FB2244">
      <w:pPr>
        <w:rPr>
          <w:rFonts w:ascii="Times New Roman" w:hAnsi="Times New Roman" w:cs="Times New Roman"/>
          <w:b/>
          <w:bCs/>
          <w:sz w:val="24"/>
          <w:szCs w:val="24"/>
        </w:rPr>
      </w:pPr>
      <w:r w:rsidRPr="00FB2244">
        <w:rPr>
          <w:rFonts w:ascii="Times New Roman" w:hAnsi="Times New Roman" w:cs="Times New Roman"/>
          <w:b/>
          <w:bCs/>
          <w:sz w:val="24"/>
          <w:szCs w:val="24"/>
        </w:rPr>
        <w:t>Key Challenges in Global Healthcare</w:t>
      </w:r>
    </w:p>
    <w:p w14:paraId="0CA384E0" w14:textId="77777777" w:rsidR="00FB2244" w:rsidRPr="00FB2244" w:rsidRDefault="00FB2244" w:rsidP="00FB2244">
      <w:pPr>
        <w:rPr>
          <w:rFonts w:ascii="Times New Roman" w:hAnsi="Times New Roman" w:cs="Times New Roman"/>
          <w:b/>
          <w:bCs/>
          <w:sz w:val="24"/>
          <w:szCs w:val="24"/>
        </w:rPr>
      </w:pPr>
      <w:r w:rsidRPr="00FB2244">
        <w:rPr>
          <w:rFonts w:ascii="Times New Roman" w:hAnsi="Times New Roman" w:cs="Times New Roman"/>
          <w:b/>
          <w:bCs/>
          <w:sz w:val="24"/>
          <w:szCs w:val="24"/>
        </w:rPr>
        <w:t>Unequal Access to Healthcare</w:t>
      </w:r>
    </w:p>
    <w:p w14:paraId="782D3AB9" w14:textId="77777777" w:rsidR="00FB2244" w:rsidRPr="00FB2244" w:rsidRDefault="00FB2244" w:rsidP="00FB2244">
      <w:pPr>
        <w:rPr>
          <w:rFonts w:ascii="Times New Roman" w:hAnsi="Times New Roman" w:cs="Times New Roman"/>
          <w:sz w:val="24"/>
          <w:szCs w:val="24"/>
        </w:rPr>
      </w:pPr>
      <w:r w:rsidRPr="00FB2244">
        <w:rPr>
          <w:rFonts w:ascii="Times New Roman" w:hAnsi="Times New Roman" w:cs="Times New Roman"/>
          <w:sz w:val="24"/>
          <w:szCs w:val="24"/>
        </w:rPr>
        <w:t>Access to healthcare is one of the most critical issues globally. In low-income countries, many individuals reside far from medical facilities or cannot afford treatment. Even in developed nations, marginalized communities frequently encounter obstacles to obtaining quality care.</w:t>
      </w:r>
    </w:p>
    <w:p w14:paraId="4E6586B3" w14:textId="77777777" w:rsidR="00FB2244" w:rsidRPr="00FB2244" w:rsidRDefault="00FB2244" w:rsidP="00FB2244">
      <w:pPr>
        <w:rPr>
          <w:rFonts w:ascii="Times New Roman" w:hAnsi="Times New Roman" w:cs="Times New Roman"/>
          <w:b/>
          <w:bCs/>
          <w:sz w:val="24"/>
          <w:szCs w:val="24"/>
        </w:rPr>
      </w:pPr>
      <w:r w:rsidRPr="00FB2244">
        <w:rPr>
          <w:rFonts w:ascii="Times New Roman" w:hAnsi="Times New Roman" w:cs="Times New Roman"/>
          <w:b/>
          <w:bCs/>
          <w:sz w:val="24"/>
          <w:szCs w:val="24"/>
        </w:rPr>
        <w:t>Rising Healthcare Costs</w:t>
      </w:r>
    </w:p>
    <w:p w14:paraId="27ED58D8" w14:textId="77777777" w:rsidR="00FB2244" w:rsidRPr="00FB2244" w:rsidRDefault="00FB2244" w:rsidP="00FB2244">
      <w:pPr>
        <w:rPr>
          <w:rFonts w:ascii="Times New Roman" w:hAnsi="Times New Roman" w:cs="Times New Roman"/>
          <w:sz w:val="24"/>
          <w:szCs w:val="24"/>
        </w:rPr>
      </w:pPr>
      <w:r w:rsidRPr="00FB2244">
        <w:rPr>
          <w:rFonts w:ascii="Times New Roman" w:hAnsi="Times New Roman" w:cs="Times New Roman"/>
          <w:sz w:val="24"/>
          <w:szCs w:val="24"/>
        </w:rPr>
        <w:t>The soaring cost of healthcare worldwide makes it unaffordable for many. High expenses for medications, treatments, and insurance premiums burden individuals and governments, resulting in financial difficulties and limited access to care.</w:t>
      </w:r>
    </w:p>
    <w:p w14:paraId="57762BD0" w14:textId="77777777" w:rsidR="00FB2244" w:rsidRPr="00FB2244" w:rsidRDefault="00FB2244" w:rsidP="00FB2244">
      <w:pPr>
        <w:rPr>
          <w:rFonts w:ascii="Times New Roman" w:hAnsi="Times New Roman" w:cs="Times New Roman"/>
          <w:b/>
          <w:bCs/>
          <w:sz w:val="24"/>
          <w:szCs w:val="24"/>
        </w:rPr>
      </w:pPr>
      <w:r w:rsidRPr="00FB2244">
        <w:rPr>
          <w:rFonts w:ascii="Times New Roman" w:hAnsi="Times New Roman" w:cs="Times New Roman"/>
          <w:b/>
          <w:bCs/>
          <w:sz w:val="24"/>
          <w:szCs w:val="24"/>
        </w:rPr>
        <w:t>Shortage of Healthcare Workers</w:t>
      </w:r>
    </w:p>
    <w:p w14:paraId="6B7BA021" w14:textId="77777777" w:rsidR="00FB2244" w:rsidRPr="00FB2244" w:rsidRDefault="00FB2244" w:rsidP="00FB2244">
      <w:pPr>
        <w:rPr>
          <w:rFonts w:ascii="Times New Roman" w:hAnsi="Times New Roman" w:cs="Times New Roman"/>
          <w:sz w:val="24"/>
          <w:szCs w:val="24"/>
        </w:rPr>
      </w:pPr>
      <w:r w:rsidRPr="00FB2244">
        <w:rPr>
          <w:rFonts w:ascii="Times New Roman" w:hAnsi="Times New Roman" w:cs="Times New Roman"/>
          <w:sz w:val="24"/>
          <w:szCs w:val="24"/>
        </w:rPr>
        <w:t>Numerous countries, particularly in rural and underserved areas, suffer from a severe shortage of doctors, nurses, and other healthcare professionals. This issue is worsened by the brain drain phenomenon, where skilled workers move to wealthier nations for better opportunities.</w:t>
      </w:r>
    </w:p>
    <w:p w14:paraId="00BAFC77" w14:textId="77777777" w:rsidR="00FB2244" w:rsidRPr="00FB2244" w:rsidRDefault="00FB2244" w:rsidP="00FB2244">
      <w:pPr>
        <w:rPr>
          <w:rFonts w:ascii="Times New Roman" w:hAnsi="Times New Roman" w:cs="Times New Roman"/>
          <w:b/>
          <w:bCs/>
          <w:sz w:val="24"/>
          <w:szCs w:val="24"/>
        </w:rPr>
      </w:pPr>
      <w:r w:rsidRPr="00FB2244">
        <w:rPr>
          <w:rFonts w:ascii="Times New Roman" w:hAnsi="Times New Roman" w:cs="Times New Roman"/>
          <w:b/>
          <w:bCs/>
          <w:sz w:val="24"/>
          <w:szCs w:val="24"/>
        </w:rPr>
        <w:t>Chronic Diseases and Aging Populations</w:t>
      </w:r>
    </w:p>
    <w:p w14:paraId="7FFE1F0E" w14:textId="6A852B1D" w:rsidR="008B6A08" w:rsidRDefault="00FB2244" w:rsidP="008B6A08">
      <w:pPr>
        <w:rPr>
          <w:rFonts w:ascii="Times New Roman" w:hAnsi="Times New Roman" w:cs="Times New Roman"/>
          <w:sz w:val="24"/>
          <w:szCs w:val="24"/>
        </w:rPr>
      </w:pPr>
      <w:r w:rsidRPr="00FB2244">
        <w:rPr>
          <w:rFonts w:ascii="Times New Roman" w:hAnsi="Times New Roman" w:cs="Times New Roman"/>
          <w:sz w:val="24"/>
          <w:szCs w:val="24"/>
        </w:rPr>
        <w:t>The global increase in chronic diseases such as diabetes, heart disease, and cancer, combined with the aging population, presents significant challenges for healthcare systems.</w:t>
      </w:r>
      <w:r w:rsidR="008B6A08" w:rsidRPr="008B6A08">
        <w:rPr>
          <w:rFonts w:ascii="Segoe UI" w:eastAsia="Times New Roman" w:hAnsi="Segoe UI" w:cs="Segoe UI"/>
          <w:color w:val="404040"/>
          <w:kern w:val="0"/>
          <w:sz w:val="24"/>
          <w:szCs w:val="24"/>
          <w14:ligatures w14:val="none"/>
        </w:rPr>
        <w:t xml:space="preserve"> </w:t>
      </w:r>
      <w:r w:rsidR="008B6A08" w:rsidRPr="008B6A08">
        <w:rPr>
          <w:rFonts w:ascii="Times New Roman" w:hAnsi="Times New Roman" w:cs="Times New Roman"/>
          <w:sz w:val="24"/>
          <w:szCs w:val="24"/>
        </w:rPr>
        <w:t>aging populations, places immense pressure on healthcare systems. These conditions require long-term care, which is often costly and resource-intensive.</w:t>
      </w:r>
    </w:p>
    <w:p w14:paraId="334B000D" w14:textId="77777777" w:rsidR="008B6A08" w:rsidRPr="008B6A08" w:rsidRDefault="008B6A08" w:rsidP="008B6A08">
      <w:pPr>
        <w:rPr>
          <w:rFonts w:ascii="Times New Roman" w:hAnsi="Times New Roman" w:cs="Times New Roman"/>
          <w:b/>
          <w:bCs/>
          <w:sz w:val="24"/>
          <w:szCs w:val="24"/>
        </w:rPr>
      </w:pPr>
      <w:r w:rsidRPr="008B6A08">
        <w:rPr>
          <w:rFonts w:ascii="Times New Roman" w:hAnsi="Times New Roman" w:cs="Times New Roman"/>
          <w:b/>
          <w:bCs/>
          <w:sz w:val="24"/>
          <w:szCs w:val="24"/>
        </w:rPr>
        <w:t>Pandemics and Infectious Diseases</w:t>
      </w:r>
    </w:p>
    <w:p w14:paraId="5F4DBEB3" w14:textId="77777777" w:rsidR="008B6A08" w:rsidRPr="008B6A08" w:rsidRDefault="008B6A08" w:rsidP="008B6A08">
      <w:pPr>
        <w:rPr>
          <w:rFonts w:ascii="Times New Roman" w:hAnsi="Times New Roman" w:cs="Times New Roman"/>
          <w:sz w:val="24"/>
          <w:szCs w:val="24"/>
        </w:rPr>
      </w:pPr>
      <w:r w:rsidRPr="008B6A08">
        <w:rPr>
          <w:rFonts w:ascii="Times New Roman" w:hAnsi="Times New Roman" w:cs="Times New Roman"/>
          <w:sz w:val="24"/>
          <w:szCs w:val="24"/>
        </w:rPr>
        <w:lastRenderedPageBreak/>
        <w:t>The COVID-19 pandemic exposed the fragility of global healthcare systems in the face of infectious diseases. Many countries faced challenges due to inadequate infrastructure, shortages of medical supplies, and slow response times. These issues highlighted the urgent need for improved preparedness and response strategies to handle future outbreaks more effectively.</w:t>
      </w:r>
    </w:p>
    <w:p w14:paraId="4499C569" w14:textId="77777777" w:rsidR="008B6A08" w:rsidRPr="008B6A08" w:rsidRDefault="008B6A08" w:rsidP="008B6A08">
      <w:pPr>
        <w:rPr>
          <w:rFonts w:ascii="Times New Roman" w:hAnsi="Times New Roman" w:cs="Times New Roman"/>
          <w:b/>
          <w:bCs/>
          <w:sz w:val="24"/>
          <w:szCs w:val="24"/>
        </w:rPr>
      </w:pPr>
      <w:r w:rsidRPr="008B6A08">
        <w:rPr>
          <w:rFonts w:ascii="Times New Roman" w:hAnsi="Times New Roman" w:cs="Times New Roman"/>
          <w:b/>
          <w:bCs/>
          <w:sz w:val="24"/>
          <w:szCs w:val="24"/>
        </w:rPr>
        <w:t>Health Inequities and Social Determinants</w:t>
      </w:r>
    </w:p>
    <w:p w14:paraId="5A373059" w14:textId="77777777" w:rsidR="008B6A08" w:rsidRDefault="008B6A08" w:rsidP="008B6A08">
      <w:pPr>
        <w:rPr>
          <w:rFonts w:ascii="Times New Roman" w:hAnsi="Times New Roman" w:cs="Times New Roman"/>
          <w:sz w:val="24"/>
          <w:szCs w:val="24"/>
        </w:rPr>
      </w:pPr>
      <w:r w:rsidRPr="008B6A08">
        <w:rPr>
          <w:rFonts w:ascii="Times New Roman" w:hAnsi="Times New Roman" w:cs="Times New Roman"/>
          <w:sz w:val="24"/>
          <w:szCs w:val="24"/>
        </w:rPr>
        <w:t>Social determinants of health, including poverty, education, and living conditions, significantly impact health outcomes. Inequities in these areas disproportionately affect vulnerable populations, resulting in poorer health outcomes. Addressing these social determinants is crucial for promoting health equity and improving overall public health.</w:t>
      </w:r>
    </w:p>
    <w:p w14:paraId="78C76084" w14:textId="77777777" w:rsidR="008B6A08" w:rsidRPr="008B6A08" w:rsidRDefault="008B6A08" w:rsidP="008B6A08">
      <w:pPr>
        <w:rPr>
          <w:rFonts w:ascii="Times New Roman" w:hAnsi="Times New Roman" w:cs="Times New Roman"/>
          <w:b/>
          <w:bCs/>
          <w:sz w:val="24"/>
          <w:szCs w:val="24"/>
        </w:rPr>
      </w:pPr>
      <w:r w:rsidRPr="008B6A08">
        <w:rPr>
          <w:rFonts w:ascii="Times New Roman" w:hAnsi="Times New Roman" w:cs="Times New Roman"/>
          <w:b/>
          <w:bCs/>
          <w:sz w:val="24"/>
          <w:szCs w:val="24"/>
        </w:rPr>
        <w:t>Potential Solutions to Global Healthcare Challenges</w:t>
      </w:r>
    </w:p>
    <w:p w14:paraId="13CEAAC8" w14:textId="77777777" w:rsidR="008B6A08" w:rsidRPr="008B6A08" w:rsidRDefault="008B6A08" w:rsidP="008B6A08">
      <w:pPr>
        <w:numPr>
          <w:ilvl w:val="0"/>
          <w:numId w:val="1"/>
        </w:numPr>
        <w:rPr>
          <w:rFonts w:ascii="Times New Roman" w:hAnsi="Times New Roman" w:cs="Times New Roman"/>
          <w:sz w:val="24"/>
          <w:szCs w:val="24"/>
        </w:rPr>
      </w:pPr>
      <w:r w:rsidRPr="008B6A08">
        <w:rPr>
          <w:rFonts w:ascii="Times New Roman" w:hAnsi="Times New Roman" w:cs="Times New Roman"/>
          <w:b/>
          <w:bCs/>
          <w:sz w:val="24"/>
          <w:szCs w:val="24"/>
        </w:rPr>
        <w:t>Strengthening Primary Healthcare Systems</w:t>
      </w:r>
      <w:r w:rsidRPr="008B6A08">
        <w:rPr>
          <w:rFonts w:ascii="Times New Roman" w:hAnsi="Times New Roman" w:cs="Times New Roman"/>
          <w:sz w:val="24"/>
          <w:szCs w:val="24"/>
        </w:rPr>
        <w:t xml:space="preserve"> Investing in primary healthcare is crucial for enhancing access and reducing costs. By emphasizing preventive care and early intervention, countries can tackle health issues before they become severe and costly to treat.</w:t>
      </w:r>
    </w:p>
    <w:p w14:paraId="7A7A73D3" w14:textId="77777777" w:rsidR="008B6A08" w:rsidRPr="008B6A08" w:rsidRDefault="008B6A08" w:rsidP="008B6A08">
      <w:pPr>
        <w:numPr>
          <w:ilvl w:val="0"/>
          <w:numId w:val="1"/>
        </w:numPr>
        <w:rPr>
          <w:rFonts w:ascii="Times New Roman" w:hAnsi="Times New Roman" w:cs="Times New Roman"/>
          <w:sz w:val="24"/>
          <w:szCs w:val="24"/>
        </w:rPr>
      </w:pPr>
      <w:r w:rsidRPr="008B6A08">
        <w:rPr>
          <w:rFonts w:ascii="Times New Roman" w:hAnsi="Times New Roman" w:cs="Times New Roman"/>
          <w:b/>
          <w:bCs/>
          <w:sz w:val="24"/>
          <w:szCs w:val="24"/>
        </w:rPr>
        <w:t>Leveraging Technology and Telemedicine</w:t>
      </w:r>
      <w:r w:rsidRPr="008B6A08">
        <w:rPr>
          <w:rFonts w:ascii="Times New Roman" w:hAnsi="Times New Roman" w:cs="Times New Roman"/>
          <w:sz w:val="24"/>
          <w:szCs w:val="24"/>
        </w:rPr>
        <w:t xml:space="preserve"> Technology, including telemedicine and mobile health apps, can bridge the gap in healthcare access. These tools facilitate remote consultations, diagnostics, and monitoring, making healthcare more accessible to underserved populations.</w:t>
      </w:r>
    </w:p>
    <w:p w14:paraId="46BA5632" w14:textId="77777777" w:rsidR="008B6A08" w:rsidRPr="008B6A08" w:rsidRDefault="008B6A08" w:rsidP="008B6A08">
      <w:pPr>
        <w:numPr>
          <w:ilvl w:val="0"/>
          <w:numId w:val="1"/>
        </w:numPr>
        <w:rPr>
          <w:rFonts w:ascii="Times New Roman" w:hAnsi="Times New Roman" w:cs="Times New Roman"/>
          <w:sz w:val="24"/>
          <w:szCs w:val="24"/>
        </w:rPr>
      </w:pPr>
      <w:r w:rsidRPr="008B6A08">
        <w:rPr>
          <w:rFonts w:ascii="Times New Roman" w:hAnsi="Times New Roman" w:cs="Times New Roman"/>
          <w:b/>
          <w:bCs/>
          <w:sz w:val="24"/>
          <w:szCs w:val="24"/>
        </w:rPr>
        <w:t>Increasing Funding and International Collaboration</w:t>
      </w:r>
      <w:r w:rsidRPr="008B6A08">
        <w:rPr>
          <w:rFonts w:ascii="Times New Roman" w:hAnsi="Times New Roman" w:cs="Times New Roman"/>
          <w:sz w:val="24"/>
          <w:szCs w:val="24"/>
        </w:rPr>
        <w:t xml:space="preserve"> Governments and international organizations must boost funding for healthcare infrastructure and research. Collaboration between countries can help share resources, knowledge, and best practices to address global health challenges.</w:t>
      </w:r>
    </w:p>
    <w:p w14:paraId="75898F68" w14:textId="77777777" w:rsidR="008B6A08" w:rsidRPr="008B6A08" w:rsidRDefault="008B6A08" w:rsidP="008B6A08">
      <w:pPr>
        <w:numPr>
          <w:ilvl w:val="0"/>
          <w:numId w:val="1"/>
        </w:numPr>
        <w:rPr>
          <w:rFonts w:ascii="Times New Roman" w:hAnsi="Times New Roman" w:cs="Times New Roman"/>
          <w:sz w:val="24"/>
          <w:szCs w:val="24"/>
        </w:rPr>
      </w:pPr>
      <w:r w:rsidRPr="008B6A08">
        <w:rPr>
          <w:rFonts w:ascii="Times New Roman" w:hAnsi="Times New Roman" w:cs="Times New Roman"/>
          <w:b/>
          <w:bCs/>
          <w:sz w:val="24"/>
          <w:szCs w:val="24"/>
        </w:rPr>
        <w:t>Addressing the Healthcare Workforce Shortage</w:t>
      </w:r>
      <w:r w:rsidRPr="008B6A08">
        <w:rPr>
          <w:rFonts w:ascii="Times New Roman" w:hAnsi="Times New Roman" w:cs="Times New Roman"/>
          <w:sz w:val="24"/>
          <w:szCs w:val="24"/>
        </w:rPr>
        <w:t xml:space="preserve"> To combat the shortage of healthcare workers, countries should invest in training programs, provide incentives for working in underserved areas, and implement policies to retain skilled professionals.</w:t>
      </w:r>
    </w:p>
    <w:p w14:paraId="394F816B" w14:textId="77777777" w:rsidR="008B6A08" w:rsidRPr="008B6A08" w:rsidRDefault="008B6A08" w:rsidP="008B6A08">
      <w:pPr>
        <w:numPr>
          <w:ilvl w:val="0"/>
          <w:numId w:val="1"/>
        </w:numPr>
        <w:rPr>
          <w:rFonts w:ascii="Times New Roman" w:hAnsi="Times New Roman" w:cs="Times New Roman"/>
          <w:sz w:val="24"/>
          <w:szCs w:val="24"/>
        </w:rPr>
      </w:pPr>
      <w:r w:rsidRPr="008B6A08">
        <w:rPr>
          <w:rFonts w:ascii="Times New Roman" w:hAnsi="Times New Roman" w:cs="Times New Roman"/>
          <w:b/>
          <w:bCs/>
          <w:sz w:val="24"/>
          <w:szCs w:val="24"/>
        </w:rPr>
        <w:t>Focusing on Preventive Care and Public Health</w:t>
      </w:r>
      <w:r w:rsidRPr="008B6A08">
        <w:rPr>
          <w:rFonts w:ascii="Times New Roman" w:hAnsi="Times New Roman" w:cs="Times New Roman"/>
          <w:sz w:val="24"/>
          <w:szCs w:val="24"/>
        </w:rPr>
        <w:t xml:space="preserve"> Shifting the focus from treatment to prevention can alleviate the burden of chronic diseases. Public health campaigns promoting healthy lifestyles, vaccination, and regular screenings are essential for long-term health outcomes.</w:t>
      </w:r>
    </w:p>
    <w:p w14:paraId="3A24AA6E" w14:textId="77777777" w:rsidR="008B6A08" w:rsidRPr="008B6A08" w:rsidRDefault="008B6A08" w:rsidP="008B6A08">
      <w:pPr>
        <w:numPr>
          <w:ilvl w:val="0"/>
          <w:numId w:val="1"/>
        </w:numPr>
        <w:rPr>
          <w:rFonts w:ascii="Times New Roman" w:hAnsi="Times New Roman" w:cs="Times New Roman"/>
          <w:sz w:val="24"/>
          <w:szCs w:val="24"/>
        </w:rPr>
      </w:pPr>
      <w:r w:rsidRPr="008B6A08">
        <w:rPr>
          <w:rFonts w:ascii="Times New Roman" w:hAnsi="Times New Roman" w:cs="Times New Roman"/>
          <w:b/>
          <w:bCs/>
          <w:sz w:val="24"/>
          <w:szCs w:val="24"/>
        </w:rPr>
        <w:t>Tackling Social Determinants of Health</w:t>
      </w:r>
      <w:r w:rsidRPr="008B6A08">
        <w:rPr>
          <w:rFonts w:ascii="Times New Roman" w:hAnsi="Times New Roman" w:cs="Times New Roman"/>
          <w:sz w:val="24"/>
          <w:szCs w:val="24"/>
        </w:rPr>
        <w:t xml:space="preserve"> Addressing the root causes of health inequities, such as poverty and education, requires a multi-sectoral approach. Governments, NGOs, and communities must collaborate to create policies that improve living conditions and reduce disparities.</w:t>
      </w:r>
    </w:p>
    <w:p w14:paraId="2BAB1F85" w14:textId="77777777" w:rsidR="008B6A08" w:rsidRPr="008B6A08" w:rsidRDefault="008B6A08" w:rsidP="008B6A08">
      <w:pPr>
        <w:rPr>
          <w:rFonts w:ascii="Times New Roman" w:hAnsi="Times New Roman" w:cs="Times New Roman"/>
          <w:b/>
          <w:bCs/>
          <w:sz w:val="24"/>
          <w:szCs w:val="24"/>
        </w:rPr>
      </w:pPr>
      <w:r w:rsidRPr="008B6A08">
        <w:rPr>
          <w:rFonts w:ascii="Times New Roman" w:hAnsi="Times New Roman" w:cs="Times New Roman"/>
          <w:b/>
          <w:bCs/>
          <w:sz w:val="24"/>
          <w:szCs w:val="24"/>
        </w:rPr>
        <w:t>The Path Forward</w:t>
      </w:r>
    </w:p>
    <w:p w14:paraId="5EE4F7D3" w14:textId="77777777" w:rsidR="008B6A08" w:rsidRPr="008B6A08" w:rsidRDefault="008B6A08" w:rsidP="008B6A08">
      <w:pPr>
        <w:rPr>
          <w:rFonts w:ascii="Times New Roman" w:hAnsi="Times New Roman" w:cs="Times New Roman"/>
          <w:sz w:val="24"/>
          <w:szCs w:val="24"/>
        </w:rPr>
      </w:pPr>
      <w:r w:rsidRPr="008B6A08">
        <w:rPr>
          <w:rFonts w:ascii="Times New Roman" w:hAnsi="Times New Roman" w:cs="Times New Roman"/>
          <w:sz w:val="24"/>
          <w:szCs w:val="24"/>
        </w:rPr>
        <w:t xml:space="preserve">While global healthcare challenges are complex, they are not insurmountable. By prioritizing equity, innovation, and collaboration, we can build robust healthcare systems that serve everyone, regardless of their location or socioeconomic status. The future of global health </w:t>
      </w:r>
      <w:r w:rsidRPr="008B6A08">
        <w:rPr>
          <w:rFonts w:ascii="Times New Roman" w:hAnsi="Times New Roman" w:cs="Times New Roman"/>
          <w:sz w:val="24"/>
          <w:szCs w:val="24"/>
        </w:rPr>
        <w:lastRenderedPageBreak/>
        <w:t>depends on our collective efforts to address these challenges and create a world where quality healthcare is accessible to all.</w:t>
      </w:r>
    </w:p>
    <w:p w14:paraId="2A971DB7" w14:textId="77777777" w:rsidR="008B6A08" w:rsidRPr="008B6A08" w:rsidRDefault="008B6A08" w:rsidP="008B6A08">
      <w:pPr>
        <w:rPr>
          <w:rFonts w:ascii="Times New Roman" w:hAnsi="Times New Roman" w:cs="Times New Roman"/>
          <w:sz w:val="24"/>
          <w:szCs w:val="24"/>
        </w:rPr>
      </w:pPr>
    </w:p>
    <w:p w14:paraId="1BF8D70D" w14:textId="77777777" w:rsidR="008B6A08" w:rsidRPr="008B6A08" w:rsidRDefault="008B6A08" w:rsidP="008B6A08">
      <w:pPr>
        <w:rPr>
          <w:rFonts w:ascii="Times New Roman" w:hAnsi="Times New Roman" w:cs="Times New Roman"/>
          <w:sz w:val="24"/>
          <w:szCs w:val="24"/>
        </w:rPr>
      </w:pPr>
    </w:p>
    <w:p w14:paraId="2074190E" w14:textId="52FA61C2" w:rsidR="00FB2244" w:rsidRPr="00FB2244" w:rsidRDefault="00FB2244" w:rsidP="00FB2244">
      <w:pPr>
        <w:rPr>
          <w:rFonts w:ascii="Times New Roman" w:hAnsi="Times New Roman" w:cs="Times New Roman"/>
          <w:sz w:val="24"/>
          <w:szCs w:val="24"/>
        </w:rPr>
      </w:pPr>
    </w:p>
    <w:p w14:paraId="78B20798" w14:textId="224A1779" w:rsidR="004B7971" w:rsidRPr="00FB2244" w:rsidRDefault="004B7971">
      <w:pPr>
        <w:rPr>
          <w:rFonts w:ascii="Times New Roman" w:hAnsi="Times New Roman" w:cs="Times New Roman"/>
          <w:sz w:val="24"/>
          <w:szCs w:val="24"/>
        </w:rPr>
      </w:pPr>
    </w:p>
    <w:sectPr w:rsidR="004B7971" w:rsidRPr="00FB22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BF4E1C"/>
    <w:multiLevelType w:val="multilevel"/>
    <w:tmpl w:val="85A81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4767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244"/>
    <w:rsid w:val="00027B55"/>
    <w:rsid w:val="004B7971"/>
    <w:rsid w:val="00736424"/>
    <w:rsid w:val="008B6A08"/>
    <w:rsid w:val="0099515A"/>
    <w:rsid w:val="00FB2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E8BD8"/>
  <w15:chartTrackingRefBased/>
  <w15:docId w15:val="{EC6A5D51-8603-49E5-9BF9-E7E766D90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224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B224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B224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B224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B224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B22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22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22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22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24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B224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B224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B224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B224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B22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22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22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2244"/>
    <w:rPr>
      <w:rFonts w:eastAsiaTheme="majorEastAsia" w:cstheme="majorBidi"/>
      <w:color w:val="272727" w:themeColor="text1" w:themeTint="D8"/>
    </w:rPr>
  </w:style>
  <w:style w:type="paragraph" w:styleId="Title">
    <w:name w:val="Title"/>
    <w:basedOn w:val="Normal"/>
    <w:next w:val="Normal"/>
    <w:link w:val="TitleChar"/>
    <w:uiPriority w:val="10"/>
    <w:qFormat/>
    <w:rsid w:val="00FB22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2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22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22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2244"/>
    <w:pPr>
      <w:spacing w:before="160"/>
      <w:jc w:val="center"/>
    </w:pPr>
    <w:rPr>
      <w:i/>
      <w:iCs/>
      <w:color w:val="404040" w:themeColor="text1" w:themeTint="BF"/>
    </w:rPr>
  </w:style>
  <w:style w:type="character" w:customStyle="1" w:styleId="QuoteChar">
    <w:name w:val="Quote Char"/>
    <w:basedOn w:val="DefaultParagraphFont"/>
    <w:link w:val="Quote"/>
    <w:uiPriority w:val="29"/>
    <w:rsid w:val="00FB2244"/>
    <w:rPr>
      <w:i/>
      <w:iCs/>
      <w:color w:val="404040" w:themeColor="text1" w:themeTint="BF"/>
    </w:rPr>
  </w:style>
  <w:style w:type="paragraph" w:styleId="ListParagraph">
    <w:name w:val="List Paragraph"/>
    <w:basedOn w:val="Normal"/>
    <w:uiPriority w:val="34"/>
    <w:qFormat/>
    <w:rsid w:val="00FB2244"/>
    <w:pPr>
      <w:ind w:left="720"/>
      <w:contextualSpacing/>
    </w:pPr>
  </w:style>
  <w:style w:type="character" w:styleId="IntenseEmphasis">
    <w:name w:val="Intense Emphasis"/>
    <w:basedOn w:val="DefaultParagraphFont"/>
    <w:uiPriority w:val="21"/>
    <w:qFormat/>
    <w:rsid w:val="00FB2244"/>
    <w:rPr>
      <w:i/>
      <w:iCs/>
      <w:color w:val="2F5496" w:themeColor="accent1" w:themeShade="BF"/>
    </w:rPr>
  </w:style>
  <w:style w:type="paragraph" w:styleId="IntenseQuote">
    <w:name w:val="Intense Quote"/>
    <w:basedOn w:val="Normal"/>
    <w:next w:val="Normal"/>
    <w:link w:val="IntenseQuoteChar"/>
    <w:uiPriority w:val="30"/>
    <w:qFormat/>
    <w:rsid w:val="00FB224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2244"/>
    <w:rPr>
      <w:i/>
      <w:iCs/>
      <w:color w:val="2F5496" w:themeColor="accent1" w:themeShade="BF"/>
    </w:rPr>
  </w:style>
  <w:style w:type="character" w:styleId="IntenseReference">
    <w:name w:val="Intense Reference"/>
    <w:basedOn w:val="DefaultParagraphFont"/>
    <w:uiPriority w:val="32"/>
    <w:qFormat/>
    <w:rsid w:val="00FB224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9101">
      <w:bodyDiv w:val="1"/>
      <w:marLeft w:val="0"/>
      <w:marRight w:val="0"/>
      <w:marTop w:val="0"/>
      <w:marBottom w:val="0"/>
      <w:divBdr>
        <w:top w:val="none" w:sz="0" w:space="0" w:color="auto"/>
        <w:left w:val="none" w:sz="0" w:space="0" w:color="auto"/>
        <w:bottom w:val="none" w:sz="0" w:space="0" w:color="auto"/>
        <w:right w:val="none" w:sz="0" w:space="0" w:color="auto"/>
      </w:divBdr>
    </w:div>
    <w:div w:id="201746160">
      <w:bodyDiv w:val="1"/>
      <w:marLeft w:val="0"/>
      <w:marRight w:val="0"/>
      <w:marTop w:val="0"/>
      <w:marBottom w:val="0"/>
      <w:divBdr>
        <w:top w:val="none" w:sz="0" w:space="0" w:color="auto"/>
        <w:left w:val="none" w:sz="0" w:space="0" w:color="auto"/>
        <w:bottom w:val="none" w:sz="0" w:space="0" w:color="auto"/>
        <w:right w:val="none" w:sz="0" w:space="0" w:color="auto"/>
      </w:divBdr>
    </w:div>
    <w:div w:id="294068953">
      <w:bodyDiv w:val="1"/>
      <w:marLeft w:val="0"/>
      <w:marRight w:val="0"/>
      <w:marTop w:val="0"/>
      <w:marBottom w:val="0"/>
      <w:divBdr>
        <w:top w:val="none" w:sz="0" w:space="0" w:color="auto"/>
        <w:left w:val="none" w:sz="0" w:space="0" w:color="auto"/>
        <w:bottom w:val="none" w:sz="0" w:space="0" w:color="auto"/>
        <w:right w:val="none" w:sz="0" w:space="0" w:color="auto"/>
      </w:divBdr>
    </w:div>
    <w:div w:id="451435225">
      <w:bodyDiv w:val="1"/>
      <w:marLeft w:val="0"/>
      <w:marRight w:val="0"/>
      <w:marTop w:val="0"/>
      <w:marBottom w:val="0"/>
      <w:divBdr>
        <w:top w:val="none" w:sz="0" w:space="0" w:color="auto"/>
        <w:left w:val="none" w:sz="0" w:space="0" w:color="auto"/>
        <w:bottom w:val="none" w:sz="0" w:space="0" w:color="auto"/>
        <w:right w:val="none" w:sz="0" w:space="0" w:color="auto"/>
      </w:divBdr>
    </w:div>
    <w:div w:id="602110285">
      <w:bodyDiv w:val="1"/>
      <w:marLeft w:val="0"/>
      <w:marRight w:val="0"/>
      <w:marTop w:val="0"/>
      <w:marBottom w:val="0"/>
      <w:divBdr>
        <w:top w:val="none" w:sz="0" w:space="0" w:color="auto"/>
        <w:left w:val="none" w:sz="0" w:space="0" w:color="auto"/>
        <w:bottom w:val="none" w:sz="0" w:space="0" w:color="auto"/>
        <w:right w:val="none" w:sz="0" w:space="0" w:color="auto"/>
      </w:divBdr>
      <w:divsChild>
        <w:div w:id="128713432">
          <w:marLeft w:val="0"/>
          <w:marRight w:val="0"/>
          <w:marTop w:val="0"/>
          <w:marBottom w:val="160"/>
          <w:divBdr>
            <w:top w:val="none" w:sz="0" w:space="0" w:color="auto"/>
            <w:left w:val="none" w:sz="0" w:space="0" w:color="auto"/>
            <w:bottom w:val="none" w:sz="0" w:space="0" w:color="auto"/>
            <w:right w:val="none" w:sz="0" w:space="0" w:color="auto"/>
          </w:divBdr>
        </w:div>
      </w:divsChild>
    </w:div>
    <w:div w:id="616720145">
      <w:bodyDiv w:val="1"/>
      <w:marLeft w:val="0"/>
      <w:marRight w:val="0"/>
      <w:marTop w:val="0"/>
      <w:marBottom w:val="0"/>
      <w:divBdr>
        <w:top w:val="none" w:sz="0" w:space="0" w:color="auto"/>
        <w:left w:val="none" w:sz="0" w:space="0" w:color="auto"/>
        <w:bottom w:val="none" w:sz="0" w:space="0" w:color="auto"/>
        <w:right w:val="none" w:sz="0" w:space="0" w:color="auto"/>
      </w:divBdr>
    </w:div>
    <w:div w:id="871498607">
      <w:bodyDiv w:val="1"/>
      <w:marLeft w:val="0"/>
      <w:marRight w:val="0"/>
      <w:marTop w:val="0"/>
      <w:marBottom w:val="0"/>
      <w:divBdr>
        <w:top w:val="none" w:sz="0" w:space="0" w:color="auto"/>
        <w:left w:val="none" w:sz="0" w:space="0" w:color="auto"/>
        <w:bottom w:val="none" w:sz="0" w:space="0" w:color="auto"/>
        <w:right w:val="none" w:sz="0" w:space="0" w:color="auto"/>
      </w:divBdr>
    </w:div>
    <w:div w:id="1127578724">
      <w:bodyDiv w:val="1"/>
      <w:marLeft w:val="0"/>
      <w:marRight w:val="0"/>
      <w:marTop w:val="0"/>
      <w:marBottom w:val="0"/>
      <w:divBdr>
        <w:top w:val="none" w:sz="0" w:space="0" w:color="auto"/>
        <w:left w:val="none" w:sz="0" w:space="0" w:color="auto"/>
        <w:bottom w:val="none" w:sz="0" w:space="0" w:color="auto"/>
        <w:right w:val="none" w:sz="0" w:space="0" w:color="auto"/>
      </w:divBdr>
    </w:div>
    <w:div w:id="1127772915">
      <w:bodyDiv w:val="1"/>
      <w:marLeft w:val="0"/>
      <w:marRight w:val="0"/>
      <w:marTop w:val="0"/>
      <w:marBottom w:val="0"/>
      <w:divBdr>
        <w:top w:val="none" w:sz="0" w:space="0" w:color="auto"/>
        <w:left w:val="none" w:sz="0" w:space="0" w:color="auto"/>
        <w:bottom w:val="none" w:sz="0" w:space="0" w:color="auto"/>
        <w:right w:val="none" w:sz="0" w:space="0" w:color="auto"/>
      </w:divBdr>
    </w:div>
    <w:div w:id="1244803571">
      <w:bodyDiv w:val="1"/>
      <w:marLeft w:val="0"/>
      <w:marRight w:val="0"/>
      <w:marTop w:val="0"/>
      <w:marBottom w:val="0"/>
      <w:divBdr>
        <w:top w:val="none" w:sz="0" w:space="0" w:color="auto"/>
        <w:left w:val="none" w:sz="0" w:space="0" w:color="auto"/>
        <w:bottom w:val="none" w:sz="0" w:space="0" w:color="auto"/>
        <w:right w:val="none" w:sz="0" w:space="0" w:color="auto"/>
      </w:divBdr>
      <w:divsChild>
        <w:div w:id="1715038951">
          <w:marLeft w:val="0"/>
          <w:marRight w:val="0"/>
          <w:marTop w:val="0"/>
          <w:marBottom w:val="160"/>
          <w:divBdr>
            <w:top w:val="none" w:sz="0" w:space="0" w:color="auto"/>
            <w:left w:val="none" w:sz="0" w:space="0" w:color="auto"/>
            <w:bottom w:val="none" w:sz="0" w:space="0" w:color="auto"/>
            <w:right w:val="none" w:sz="0" w:space="0" w:color="auto"/>
          </w:divBdr>
        </w:div>
      </w:divsChild>
    </w:div>
    <w:div w:id="1266036564">
      <w:bodyDiv w:val="1"/>
      <w:marLeft w:val="0"/>
      <w:marRight w:val="0"/>
      <w:marTop w:val="0"/>
      <w:marBottom w:val="0"/>
      <w:divBdr>
        <w:top w:val="none" w:sz="0" w:space="0" w:color="auto"/>
        <w:left w:val="none" w:sz="0" w:space="0" w:color="auto"/>
        <w:bottom w:val="none" w:sz="0" w:space="0" w:color="auto"/>
        <w:right w:val="none" w:sz="0" w:space="0" w:color="auto"/>
      </w:divBdr>
    </w:div>
    <w:div w:id="1299804054">
      <w:bodyDiv w:val="1"/>
      <w:marLeft w:val="0"/>
      <w:marRight w:val="0"/>
      <w:marTop w:val="0"/>
      <w:marBottom w:val="0"/>
      <w:divBdr>
        <w:top w:val="none" w:sz="0" w:space="0" w:color="auto"/>
        <w:left w:val="none" w:sz="0" w:space="0" w:color="auto"/>
        <w:bottom w:val="none" w:sz="0" w:space="0" w:color="auto"/>
        <w:right w:val="none" w:sz="0" w:space="0" w:color="auto"/>
      </w:divBdr>
    </w:div>
    <w:div w:id="1366055317">
      <w:bodyDiv w:val="1"/>
      <w:marLeft w:val="0"/>
      <w:marRight w:val="0"/>
      <w:marTop w:val="0"/>
      <w:marBottom w:val="0"/>
      <w:divBdr>
        <w:top w:val="none" w:sz="0" w:space="0" w:color="auto"/>
        <w:left w:val="none" w:sz="0" w:space="0" w:color="auto"/>
        <w:bottom w:val="none" w:sz="0" w:space="0" w:color="auto"/>
        <w:right w:val="none" w:sz="0" w:space="0" w:color="auto"/>
      </w:divBdr>
    </w:div>
    <w:div w:id="1574125370">
      <w:bodyDiv w:val="1"/>
      <w:marLeft w:val="0"/>
      <w:marRight w:val="0"/>
      <w:marTop w:val="0"/>
      <w:marBottom w:val="0"/>
      <w:divBdr>
        <w:top w:val="none" w:sz="0" w:space="0" w:color="auto"/>
        <w:left w:val="none" w:sz="0" w:space="0" w:color="auto"/>
        <w:bottom w:val="none" w:sz="0" w:space="0" w:color="auto"/>
        <w:right w:val="none" w:sz="0" w:space="0" w:color="auto"/>
      </w:divBdr>
    </w:div>
    <w:div w:id="1601255733">
      <w:bodyDiv w:val="1"/>
      <w:marLeft w:val="0"/>
      <w:marRight w:val="0"/>
      <w:marTop w:val="0"/>
      <w:marBottom w:val="0"/>
      <w:divBdr>
        <w:top w:val="none" w:sz="0" w:space="0" w:color="auto"/>
        <w:left w:val="none" w:sz="0" w:space="0" w:color="auto"/>
        <w:bottom w:val="none" w:sz="0" w:space="0" w:color="auto"/>
        <w:right w:val="none" w:sz="0" w:space="0" w:color="auto"/>
      </w:divBdr>
    </w:div>
    <w:div w:id="1662733815">
      <w:bodyDiv w:val="1"/>
      <w:marLeft w:val="0"/>
      <w:marRight w:val="0"/>
      <w:marTop w:val="0"/>
      <w:marBottom w:val="0"/>
      <w:divBdr>
        <w:top w:val="none" w:sz="0" w:space="0" w:color="auto"/>
        <w:left w:val="none" w:sz="0" w:space="0" w:color="auto"/>
        <w:bottom w:val="none" w:sz="0" w:space="0" w:color="auto"/>
        <w:right w:val="none" w:sz="0" w:space="0" w:color="auto"/>
      </w:divBdr>
    </w:div>
    <w:div w:id="1758551403">
      <w:bodyDiv w:val="1"/>
      <w:marLeft w:val="0"/>
      <w:marRight w:val="0"/>
      <w:marTop w:val="0"/>
      <w:marBottom w:val="0"/>
      <w:divBdr>
        <w:top w:val="none" w:sz="0" w:space="0" w:color="auto"/>
        <w:left w:val="none" w:sz="0" w:space="0" w:color="auto"/>
        <w:bottom w:val="none" w:sz="0" w:space="0" w:color="auto"/>
        <w:right w:val="none" w:sz="0" w:space="0" w:color="auto"/>
      </w:divBdr>
      <w:divsChild>
        <w:div w:id="1313556267">
          <w:marLeft w:val="0"/>
          <w:marRight w:val="0"/>
          <w:marTop w:val="0"/>
          <w:marBottom w:val="160"/>
          <w:divBdr>
            <w:top w:val="none" w:sz="0" w:space="0" w:color="auto"/>
            <w:left w:val="none" w:sz="0" w:space="0" w:color="auto"/>
            <w:bottom w:val="none" w:sz="0" w:space="0" w:color="auto"/>
            <w:right w:val="none" w:sz="0" w:space="0" w:color="auto"/>
          </w:divBdr>
        </w:div>
      </w:divsChild>
    </w:div>
    <w:div w:id="1761561006">
      <w:bodyDiv w:val="1"/>
      <w:marLeft w:val="0"/>
      <w:marRight w:val="0"/>
      <w:marTop w:val="0"/>
      <w:marBottom w:val="0"/>
      <w:divBdr>
        <w:top w:val="none" w:sz="0" w:space="0" w:color="auto"/>
        <w:left w:val="none" w:sz="0" w:space="0" w:color="auto"/>
        <w:bottom w:val="none" w:sz="0" w:space="0" w:color="auto"/>
        <w:right w:val="none" w:sz="0" w:space="0" w:color="auto"/>
      </w:divBdr>
    </w:div>
    <w:div w:id="1836064643">
      <w:bodyDiv w:val="1"/>
      <w:marLeft w:val="0"/>
      <w:marRight w:val="0"/>
      <w:marTop w:val="0"/>
      <w:marBottom w:val="0"/>
      <w:divBdr>
        <w:top w:val="none" w:sz="0" w:space="0" w:color="auto"/>
        <w:left w:val="none" w:sz="0" w:space="0" w:color="auto"/>
        <w:bottom w:val="none" w:sz="0" w:space="0" w:color="auto"/>
        <w:right w:val="none" w:sz="0" w:space="0" w:color="auto"/>
      </w:divBdr>
      <w:divsChild>
        <w:div w:id="867135438">
          <w:marLeft w:val="0"/>
          <w:marRight w:val="0"/>
          <w:marTop w:val="0"/>
          <w:marBottom w:val="160"/>
          <w:divBdr>
            <w:top w:val="none" w:sz="0" w:space="0" w:color="auto"/>
            <w:left w:val="none" w:sz="0" w:space="0" w:color="auto"/>
            <w:bottom w:val="none" w:sz="0" w:space="0" w:color="auto"/>
            <w:right w:val="none" w:sz="0" w:space="0" w:color="auto"/>
          </w:divBdr>
        </w:div>
      </w:divsChild>
    </w:div>
    <w:div w:id="1972437682">
      <w:bodyDiv w:val="1"/>
      <w:marLeft w:val="0"/>
      <w:marRight w:val="0"/>
      <w:marTop w:val="0"/>
      <w:marBottom w:val="0"/>
      <w:divBdr>
        <w:top w:val="none" w:sz="0" w:space="0" w:color="auto"/>
        <w:left w:val="none" w:sz="0" w:space="0" w:color="auto"/>
        <w:bottom w:val="none" w:sz="0" w:space="0" w:color="auto"/>
        <w:right w:val="none" w:sz="0" w:space="0" w:color="auto"/>
      </w:divBdr>
    </w:div>
    <w:div w:id="2020345615">
      <w:bodyDiv w:val="1"/>
      <w:marLeft w:val="0"/>
      <w:marRight w:val="0"/>
      <w:marTop w:val="0"/>
      <w:marBottom w:val="0"/>
      <w:divBdr>
        <w:top w:val="none" w:sz="0" w:space="0" w:color="auto"/>
        <w:left w:val="none" w:sz="0" w:space="0" w:color="auto"/>
        <w:bottom w:val="none" w:sz="0" w:space="0" w:color="auto"/>
        <w:right w:val="none" w:sz="0" w:space="0" w:color="auto"/>
      </w:divBdr>
    </w:div>
    <w:div w:id="2129616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747</Words>
  <Characters>4262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2025-02-11T14:46:00Z</dcterms:created>
  <dcterms:modified xsi:type="dcterms:W3CDTF">2025-02-11T15:00:00Z</dcterms:modified>
</cp:coreProperties>
</file>