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D611A" w14:textId="77777777" w:rsidR="00297273" w:rsidRDefault="00297273"/>
    <w:p w14:paraId="05E2F89E" w14:textId="7C09E35E" w:rsidR="00336949" w:rsidRPr="00084B16" w:rsidRDefault="00033EC5" w:rsidP="003E6A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 Plan on Operations Research/Management Science</w:t>
      </w:r>
    </w:p>
    <w:p w14:paraId="6F687487" w14:textId="77777777" w:rsidR="00297273" w:rsidRDefault="00CE299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91CD1B" wp14:editId="2C764CA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257800" cy="342900"/>
                <wp:effectExtent l="0" t="0" r="0" b="381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2A2C3A" id="Rectangle 4" o:spid="_x0000_s1026" style="position:absolute;margin-left:0;margin-top:3.6pt;width:41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" fillcolor="silver" stroked="f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167F704" wp14:editId="1C7C2574">
                <wp:extent cx="5257800" cy="342900"/>
                <wp:effectExtent l="0" t="0" r="0" b="190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444B48" id="Canvas 3" o:spid="_x0000_s1026" editas="canvas" style="width:414pt;height:27pt;mso-position-horizontal-relative:char;mso-position-vertical-relative:line" coordsize="5257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PY7TPzcAAAABA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54B428D" w14:textId="77777777" w:rsidR="00297273" w:rsidRDefault="00297273"/>
    <w:p w14:paraId="0344D718" w14:textId="43D9E248" w:rsidR="00297273" w:rsidRDefault="00297273" w:rsidP="004F2E9F">
      <w:pPr>
        <w:rPr>
          <w:b/>
        </w:rPr>
      </w:pPr>
      <w:r>
        <w:rPr>
          <w:b/>
        </w:rPr>
        <w:t>Instructor</w:t>
      </w:r>
      <w:r w:rsidR="00EF28AD">
        <w:rPr>
          <w:b/>
        </w:rPr>
        <w:t>s</w:t>
      </w:r>
      <w:r>
        <w:rPr>
          <w:b/>
        </w:rPr>
        <w:t xml:space="preserve">: </w:t>
      </w:r>
      <w:r w:rsidR="00E61B6F">
        <w:rPr>
          <w:b/>
        </w:rPr>
        <w:t xml:space="preserve">Asst. </w:t>
      </w:r>
      <w:r>
        <w:rPr>
          <w:b/>
        </w:rPr>
        <w:t xml:space="preserve">Prof. </w:t>
      </w:r>
      <w:r w:rsidR="00E61B6F">
        <w:rPr>
          <w:b/>
        </w:rPr>
        <w:t xml:space="preserve">Anita </w:t>
      </w:r>
      <w:proofErr w:type="spellStart"/>
      <w:r w:rsidR="00E61B6F">
        <w:rPr>
          <w:b/>
        </w:rPr>
        <w:t>Prajapati</w:t>
      </w:r>
      <w:proofErr w:type="spellEnd"/>
      <w:r w:rsidR="00E61B6F">
        <w:rPr>
          <w:b/>
        </w:rPr>
        <w:t xml:space="preserve">, </w:t>
      </w:r>
      <w:r w:rsidR="003C6CAF">
        <w:rPr>
          <w:b/>
        </w:rPr>
        <w:t>Ph</w:t>
      </w:r>
      <w:r w:rsidR="00E61B6F">
        <w:rPr>
          <w:b/>
        </w:rPr>
        <w:t>.</w:t>
      </w:r>
      <w:r w:rsidR="003C6CAF">
        <w:rPr>
          <w:b/>
        </w:rPr>
        <w:t>D</w:t>
      </w:r>
      <w:r w:rsidR="00E61B6F">
        <w:rPr>
          <w:b/>
        </w:rPr>
        <w:t>.</w:t>
      </w:r>
    </w:p>
    <w:p w14:paraId="1033A7C9" w14:textId="77777777" w:rsidR="00380EFB" w:rsidRDefault="00380EFB" w:rsidP="00745766">
      <w:pPr>
        <w:ind w:left="1440" w:firstLine="720"/>
        <w:rPr>
          <w:b/>
        </w:rPr>
      </w:pPr>
    </w:p>
    <w:p w14:paraId="2436FEA4" w14:textId="49B23653" w:rsidR="00D31648" w:rsidRDefault="00AE1EC8">
      <w:pPr>
        <w:rPr>
          <w:b/>
        </w:rPr>
      </w:pPr>
      <w:r>
        <w:rPr>
          <w:b/>
        </w:rPr>
        <w:t>Class lecture</w:t>
      </w:r>
      <w:r w:rsidR="00297273">
        <w:rPr>
          <w:b/>
        </w:rPr>
        <w:t xml:space="preserve">: </w:t>
      </w:r>
      <w:r w:rsidR="00E61B6F">
        <w:rPr>
          <w:b/>
        </w:rPr>
        <w:t>3</w:t>
      </w:r>
      <w:r w:rsidR="00033EC5">
        <w:rPr>
          <w:b/>
        </w:rPr>
        <w:t xml:space="preserve"> </w:t>
      </w:r>
      <w:proofErr w:type="spellStart"/>
      <w:r w:rsidR="00033EC5">
        <w:rPr>
          <w:b/>
        </w:rPr>
        <w:t>hrs</w:t>
      </w:r>
      <w:proofErr w:type="spellEnd"/>
    </w:p>
    <w:p w14:paraId="5D1956B4" w14:textId="715766E4" w:rsidR="00D31648" w:rsidRDefault="00D31648">
      <w:pPr>
        <w:rPr>
          <w:b/>
        </w:rPr>
      </w:pPr>
      <w:r>
        <w:rPr>
          <w:b/>
        </w:rPr>
        <w:t xml:space="preserve">Tutorial: 1 </w:t>
      </w:r>
      <w:proofErr w:type="spellStart"/>
      <w:r>
        <w:rPr>
          <w:b/>
        </w:rPr>
        <w:t>hr</w:t>
      </w:r>
      <w:proofErr w:type="spellEnd"/>
    </w:p>
    <w:p w14:paraId="6CC2E985" w14:textId="0A86B065" w:rsidR="00D31648" w:rsidRDefault="00D31648">
      <w:pPr>
        <w:rPr>
          <w:b/>
        </w:rPr>
      </w:pPr>
      <w:r>
        <w:rPr>
          <w:b/>
        </w:rPr>
        <w:t xml:space="preserve">Practical: 1.5 </w:t>
      </w:r>
      <w:proofErr w:type="spellStart"/>
      <w:r>
        <w:rPr>
          <w:b/>
        </w:rPr>
        <w:t>hrs</w:t>
      </w:r>
      <w:proofErr w:type="spellEnd"/>
    </w:p>
    <w:p w14:paraId="02FC6C38" w14:textId="5CE54755" w:rsidR="00DE4622" w:rsidRDefault="00084B1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033EC5">
        <w:rPr>
          <w:b/>
        </w:rPr>
        <w:tab/>
      </w:r>
      <w:r w:rsidR="00D31648">
        <w:rPr>
          <w:b/>
        </w:rPr>
        <w:tab/>
      </w:r>
      <w:r w:rsidR="00D31648">
        <w:rPr>
          <w:b/>
        </w:rPr>
        <w:tab/>
      </w:r>
      <w:r w:rsidR="00D31648">
        <w:rPr>
          <w:b/>
        </w:rPr>
        <w:tab/>
      </w:r>
      <w:r w:rsidR="00D31648">
        <w:rPr>
          <w:b/>
        </w:rPr>
        <w:tab/>
      </w:r>
      <w:r w:rsidR="00021289">
        <w:rPr>
          <w:b/>
        </w:rPr>
        <w:tab/>
      </w:r>
      <w:r w:rsidR="00D31648">
        <w:rPr>
          <w:b/>
        </w:rPr>
        <w:t xml:space="preserve"> </w:t>
      </w:r>
      <w:r w:rsidR="00297273">
        <w:rPr>
          <w:b/>
        </w:rPr>
        <w:t xml:space="preserve">Start Date: </w:t>
      </w:r>
      <w:r w:rsidR="00CE125E">
        <w:rPr>
          <w:b/>
        </w:rPr>
        <w:t xml:space="preserve"> </w:t>
      </w:r>
      <w:proofErr w:type="spellStart"/>
      <w:r w:rsidR="00E94C8C">
        <w:rPr>
          <w:b/>
        </w:rPr>
        <w:t>Jestha</w:t>
      </w:r>
      <w:proofErr w:type="spellEnd"/>
      <w:r w:rsidR="00297273">
        <w:rPr>
          <w:b/>
        </w:rPr>
        <w:t xml:space="preserve"> </w:t>
      </w:r>
      <w:r w:rsidR="004F2E9F">
        <w:rPr>
          <w:b/>
        </w:rPr>
        <w:t>20</w:t>
      </w:r>
      <w:r w:rsidR="00E94C8C">
        <w:rPr>
          <w:b/>
        </w:rPr>
        <w:t>80</w:t>
      </w:r>
    </w:p>
    <w:p w14:paraId="28D0522D" w14:textId="467D801C" w:rsidR="00297273" w:rsidRDefault="00F722DE" w:rsidP="00033EC5">
      <w:pPr>
        <w:ind w:left="4320" w:hanging="4320"/>
        <w:rPr>
          <w:b/>
        </w:rPr>
      </w:pPr>
      <w:r>
        <w:rPr>
          <w:b/>
        </w:rPr>
        <w:tab/>
      </w:r>
      <w:r w:rsidR="00D31648">
        <w:rPr>
          <w:b/>
        </w:rPr>
        <w:tab/>
      </w:r>
      <w:r w:rsidR="00D31648">
        <w:rPr>
          <w:b/>
        </w:rPr>
        <w:tab/>
      </w:r>
      <w:r w:rsidR="00297273">
        <w:rPr>
          <w:b/>
        </w:rPr>
        <w:t xml:space="preserve">End Date:  </w:t>
      </w:r>
      <w:proofErr w:type="spellStart"/>
      <w:r w:rsidR="00E94C8C">
        <w:rPr>
          <w:b/>
        </w:rPr>
        <w:t>Bhadra</w:t>
      </w:r>
      <w:proofErr w:type="spellEnd"/>
      <w:r w:rsidR="006C2280">
        <w:rPr>
          <w:b/>
        </w:rPr>
        <w:t xml:space="preserve"> </w:t>
      </w:r>
      <w:r w:rsidR="00472C90">
        <w:rPr>
          <w:b/>
        </w:rPr>
        <w:t>20</w:t>
      </w:r>
      <w:r w:rsidR="00E94C8C">
        <w:rPr>
          <w:b/>
        </w:rPr>
        <w:t>80</w:t>
      </w:r>
    </w:p>
    <w:p w14:paraId="5AED4ACE" w14:textId="5A67AE7E" w:rsidR="00297273" w:rsidRDefault="00D31648">
      <w:r>
        <w:tab/>
      </w:r>
    </w:p>
    <w:p w14:paraId="5C5B9774" w14:textId="77777777" w:rsidR="00297273" w:rsidRDefault="00297273"/>
    <w:p w14:paraId="40CE1615" w14:textId="6A42661C" w:rsidR="00297273" w:rsidRDefault="00033EC5" w:rsidP="005D29A7">
      <w:pPr>
        <w:jc w:val="both"/>
      </w:pPr>
      <w:r>
        <w:t>Operations Research</w:t>
      </w:r>
      <w:r w:rsidR="00BF6AAF">
        <w:t>/Management Science</w:t>
      </w:r>
      <w:r w:rsidR="009629D9">
        <w:t xml:space="preserve"> (</w:t>
      </w:r>
      <w:r>
        <w:t>OR</w:t>
      </w:r>
      <w:r w:rsidR="001D42C4">
        <w:t>/</w:t>
      </w:r>
      <w:r w:rsidR="009629D9">
        <w:t>MS)</w:t>
      </w:r>
      <w:r w:rsidR="00297273">
        <w:t xml:space="preserve"> is the use of mathematical models and quantitative approaches for decision-making. It was originated some </w:t>
      </w:r>
      <w:r w:rsidR="001D5A62">
        <w:t>7</w:t>
      </w:r>
      <w:r w:rsidR="00297273">
        <w:t>0 years ago in the military applications in the 2</w:t>
      </w:r>
      <w:r w:rsidR="00297273">
        <w:rPr>
          <w:vertAlign w:val="superscript"/>
        </w:rPr>
        <w:t>nd</w:t>
      </w:r>
      <w:r w:rsidR="00297273">
        <w:t xml:space="preserve"> Great World War. </w:t>
      </w:r>
      <w:r w:rsidR="009629D9">
        <w:t>Management Science</w:t>
      </w:r>
      <w:r w:rsidR="00297273">
        <w:t xml:space="preserve"> is now being profusely used in managerial decision-making especially with the widespread application of personal computing in business, industrial and household sectors since 1990s.</w:t>
      </w:r>
    </w:p>
    <w:p w14:paraId="3D31EE68" w14:textId="77777777" w:rsidR="00297273" w:rsidRDefault="00297273"/>
    <w:p w14:paraId="3F93F043" w14:textId="4E25D9AA" w:rsidR="00297273" w:rsidRDefault="00297273" w:rsidP="005D29A7">
      <w:pPr>
        <w:jc w:val="both"/>
      </w:pPr>
      <w:r>
        <w:t xml:space="preserve">This course is basically intended for introduction and application of </w:t>
      </w:r>
      <w:r w:rsidR="00033EC5">
        <w:t>OR</w:t>
      </w:r>
      <w:r w:rsidR="001D42C4">
        <w:t>/</w:t>
      </w:r>
      <w:r>
        <w:t>MS for managers with the help of spreadsheet software such as Microsoft EXCEL and its add-in software like SOLVER, CRYSTAL BALL etc. It is more application-oriented rather than teaching solving with mathematical models.</w:t>
      </w:r>
      <w:r w:rsidR="00DD555C">
        <w:t xml:space="preserve"> This course is </w:t>
      </w:r>
      <w:r w:rsidR="00106B85">
        <w:t>immensely popular</w:t>
      </w:r>
      <w:r w:rsidR="00DD555C">
        <w:t xml:space="preserve"> in the North America for practicing managers.</w:t>
      </w:r>
    </w:p>
    <w:p w14:paraId="29750412" w14:textId="77777777" w:rsidR="00297273" w:rsidRDefault="00297273">
      <w:r>
        <w:t xml:space="preserve"> </w:t>
      </w:r>
    </w:p>
    <w:p w14:paraId="0929F631" w14:textId="77777777" w:rsidR="00297273" w:rsidRDefault="00297273">
      <w:pPr>
        <w:rPr>
          <w:b/>
          <w:u w:val="single"/>
        </w:rPr>
      </w:pPr>
      <w:r>
        <w:rPr>
          <w:b/>
          <w:u w:val="single"/>
        </w:rPr>
        <w:t>Objective of the course</w:t>
      </w:r>
    </w:p>
    <w:p w14:paraId="29D66C80" w14:textId="77777777" w:rsidR="00297273" w:rsidRDefault="00297273"/>
    <w:p w14:paraId="220D34E8" w14:textId="0E62ED47" w:rsidR="00297273" w:rsidRDefault="00297273" w:rsidP="000230C6">
      <w:pPr>
        <w:jc w:val="both"/>
      </w:pPr>
      <w:r>
        <w:t xml:space="preserve">This course aims to provide introductory knowledge of principles of </w:t>
      </w:r>
      <w:r w:rsidR="00033EC5">
        <w:t>OR</w:t>
      </w:r>
      <w:r w:rsidR="001D42C4">
        <w:t>/</w:t>
      </w:r>
      <w:r>
        <w:t xml:space="preserve">MS to </w:t>
      </w:r>
      <w:r w:rsidR="000230C6">
        <w:t>students’</w:t>
      </w:r>
      <w:r w:rsidR="00033EC5">
        <w:t>/</w:t>
      </w:r>
      <w:r w:rsidR="001D524C">
        <w:t>practicing managers:</w:t>
      </w:r>
    </w:p>
    <w:p w14:paraId="6FB369EA" w14:textId="77777777" w:rsidR="00297273" w:rsidRDefault="00297273"/>
    <w:p w14:paraId="50F33AB5" w14:textId="77777777" w:rsidR="00297273" w:rsidRDefault="00297273">
      <w:pPr>
        <w:numPr>
          <w:ilvl w:val="0"/>
          <w:numId w:val="5"/>
        </w:numPr>
      </w:pPr>
      <w:r>
        <w:t>To make capable of managing data, analyzing data such as sorting, pivoting tables, and applying statistical analysis in a spreadsheet environment</w:t>
      </w:r>
    </w:p>
    <w:p w14:paraId="1E1FFF9B" w14:textId="77777777" w:rsidR="00297273" w:rsidRDefault="00297273">
      <w:pPr>
        <w:numPr>
          <w:ilvl w:val="0"/>
          <w:numId w:val="5"/>
        </w:numPr>
      </w:pPr>
      <w:r>
        <w:t>To familiarize with forecasting methods such as time-series methods such as, models with trend components, seasonal components, regression models, and use of forecasting software CB PREDICTOR</w:t>
      </w:r>
    </w:p>
    <w:p w14:paraId="4C9DAC95" w14:textId="77777777" w:rsidR="00297273" w:rsidRDefault="00297273">
      <w:pPr>
        <w:numPr>
          <w:ilvl w:val="0"/>
          <w:numId w:val="5"/>
        </w:numPr>
      </w:pPr>
      <w:r>
        <w:t>To familiarize with linear programming and multi-objective optimization models in production and manufacturing, transportation, and finance</w:t>
      </w:r>
    </w:p>
    <w:p w14:paraId="57F2B0B6" w14:textId="77777777" w:rsidR="00297273" w:rsidRDefault="00297273">
      <w:pPr>
        <w:numPr>
          <w:ilvl w:val="0"/>
          <w:numId w:val="5"/>
        </w:numPr>
      </w:pPr>
      <w:r>
        <w:t>To help students to understand inventory models, and inventory models under risk</w:t>
      </w:r>
    </w:p>
    <w:p w14:paraId="14721521" w14:textId="77777777" w:rsidR="00297273" w:rsidRDefault="00297273">
      <w:pPr>
        <w:numPr>
          <w:ilvl w:val="0"/>
          <w:numId w:val="5"/>
        </w:numPr>
      </w:pPr>
      <w:r>
        <w:t>To make familiar with simulation in decision-making under risk and uncertainty with the use of risk analysis software such as CRYSTAL BALL</w:t>
      </w:r>
    </w:p>
    <w:p w14:paraId="77A152C0" w14:textId="77777777" w:rsidR="00297273" w:rsidRDefault="00297273">
      <w:pPr>
        <w:numPr>
          <w:ilvl w:val="0"/>
          <w:numId w:val="5"/>
        </w:numPr>
      </w:pPr>
      <w:r>
        <w:t>To familiarize with systems modeling and simulation such as queuing and inventory models</w:t>
      </w:r>
    </w:p>
    <w:p w14:paraId="02F07FB2" w14:textId="77777777" w:rsidR="00297273" w:rsidRDefault="00297273">
      <w:pPr>
        <w:numPr>
          <w:ilvl w:val="0"/>
          <w:numId w:val="5"/>
        </w:numPr>
      </w:pPr>
      <w:r>
        <w:t>To make capable in applying the knowledge gained during the course for solving real problems in decision-making</w:t>
      </w:r>
    </w:p>
    <w:p w14:paraId="5F5F9186" w14:textId="77777777" w:rsidR="00297273" w:rsidRDefault="00297273"/>
    <w:p w14:paraId="705EB4EB" w14:textId="77777777" w:rsidR="00297273" w:rsidRDefault="00297273">
      <w:pPr>
        <w:ind w:left="360"/>
        <w:rPr>
          <w:b/>
        </w:rPr>
      </w:pPr>
    </w:p>
    <w:p w14:paraId="7C4F9A25" w14:textId="77777777" w:rsidR="00297273" w:rsidRDefault="00297273">
      <w:pPr>
        <w:ind w:left="360"/>
        <w:rPr>
          <w:b/>
        </w:rPr>
      </w:pPr>
    </w:p>
    <w:p w14:paraId="14D98A89" w14:textId="77777777" w:rsidR="00297273" w:rsidRDefault="00297273">
      <w:pPr>
        <w:ind w:left="360"/>
        <w:rPr>
          <w:b/>
        </w:rPr>
      </w:pPr>
    </w:p>
    <w:p w14:paraId="78A45E71" w14:textId="77777777" w:rsidR="00297273" w:rsidRDefault="00297273">
      <w:pPr>
        <w:ind w:left="360"/>
        <w:rPr>
          <w:b/>
        </w:rPr>
      </w:pPr>
    </w:p>
    <w:p w14:paraId="54C8097D" w14:textId="77777777" w:rsidR="00297273" w:rsidRDefault="00297273">
      <w:pPr>
        <w:ind w:left="360"/>
        <w:rPr>
          <w:b/>
        </w:rPr>
      </w:pPr>
    </w:p>
    <w:p w14:paraId="1920E4BE" w14:textId="77777777" w:rsidR="00297273" w:rsidRDefault="00297273">
      <w:pPr>
        <w:ind w:left="360"/>
        <w:rPr>
          <w:b/>
        </w:rPr>
      </w:pPr>
    </w:p>
    <w:p w14:paraId="1DF408D2" w14:textId="77777777" w:rsidR="00297273" w:rsidRDefault="00297273">
      <w:pPr>
        <w:ind w:left="360"/>
        <w:rPr>
          <w:b/>
        </w:rPr>
      </w:pPr>
    </w:p>
    <w:p w14:paraId="360311D1" w14:textId="77777777" w:rsidR="00E8065C" w:rsidRDefault="00E8065C" w:rsidP="00100E05">
      <w:pPr>
        <w:pStyle w:val="Heading2"/>
        <w:ind w:left="0"/>
      </w:pPr>
    </w:p>
    <w:p w14:paraId="6CAC3FD6" w14:textId="77777777" w:rsidR="00881AB0" w:rsidRDefault="00881AB0" w:rsidP="0073012C">
      <w:pPr>
        <w:rPr>
          <w:b/>
        </w:rPr>
      </w:pPr>
      <w:r>
        <w:rPr>
          <w:b/>
        </w:rPr>
        <w:t>Mark distribution</w:t>
      </w:r>
      <w:r>
        <w:t xml:space="preserve">: </w:t>
      </w:r>
      <w:r>
        <w:rPr>
          <w:b/>
        </w:rPr>
        <w:t xml:space="preserve">total marks =100 </w:t>
      </w:r>
    </w:p>
    <w:p w14:paraId="2719ED9A" w14:textId="77777777" w:rsidR="00881AB0" w:rsidRDefault="00881AB0" w:rsidP="00881AB0">
      <w:pPr>
        <w:ind w:left="360"/>
        <w:rPr>
          <w:b/>
        </w:rPr>
      </w:pPr>
    </w:p>
    <w:p w14:paraId="28BD0656" w14:textId="09B2B73B" w:rsidR="00881AB0" w:rsidRDefault="00784281" w:rsidP="0073012C">
      <w:pPr>
        <w:rPr>
          <w:b/>
        </w:rPr>
      </w:pPr>
      <w:r>
        <w:rPr>
          <w:b/>
        </w:rPr>
        <w:t>Internal Marks</w:t>
      </w:r>
      <w:r w:rsidR="008D60DF">
        <w:rPr>
          <w:b/>
        </w:rPr>
        <w:t>: =2</w:t>
      </w:r>
      <w:r w:rsidR="00881AB0">
        <w:rPr>
          <w:b/>
        </w:rPr>
        <w:t xml:space="preserve">0 </w:t>
      </w:r>
    </w:p>
    <w:p w14:paraId="4791CA59" w14:textId="77777777" w:rsidR="00881AB0" w:rsidRDefault="00881AB0" w:rsidP="00881AB0">
      <w:pPr>
        <w:numPr>
          <w:ilvl w:val="0"/>
          <w:numId w:val="6"/>
        </w:numPr>
      </w:pPr>
      <w:r>
        <w:t>Assignments =8</w:t>
      </w:r>
    </w:p>
    <w:p w14:paraId="3F0C8462" w14:textId="58939062" w:rsidR="00881AB0" w:rsidRDefault="0020290C" w:rsidP="00881AB0">
      <w:pPr>
        <w:numPr>
          <w:ilvl w:val="0"/>
          <w:numId w:val="6"/>
        </w:numPr>
      </w:pPr>
      <w:r>
        <w:t>Assessment =8</w:t>
      </w:r>
    </w:p>
    <w:p w14:paraId="5E3F8B73" w14:textId="2327D12C" w:rsidR="00881AB0" w:rsidRDefault="00881AB0" w:rsidP="00881AB0">
      <w:pPr>
        <w:numPr>
          <w:ilvl w:val="0"/>
          <w:numId w:val="6"/>
        </w:numPr>
      </w:pPr>
      <w:r>
        <w:t>Fin</w:t>
      </w:r>
      <w:r w:rsidR="0020290C">
        <w:t>al course project and report = 4</w:t>
      </w:r>
    </w:p>
    <w:p w14:paraId="123B69A1" w14:textId="3EDD0E95" w:rsidR="0073012C" w:rsidRPr="0073012C" w:rsidRDefault="00784281" w:rsidP="0073012C">
      <w:pPr>
        <w:rPr>
          <w:b/>
        </w:rPr>
      </w:pPr>
      <w:r>
        <w:rPr>
          <w:b/>
        </w:rPr>
        <w:t>Final Examination =8</w:t>
      </w:r>
      <w:r w:rsidR="0073012C" w:rsidRPr="0073012C">
        <w:rPr>
          <w:b/>
        </w:rPr>
        <w:t>0</w:t>
      </w:r>
    </w:p>
    <w:p w14:paraId="6167F844" w14:textId="77777777" w:rsidR="00881AB0" w:rsidRDefault="00881AB0" w:rsidP="00100E05">
      <w:pPr>
        <w:pStyle w:val="Heading2"/>
        <w:ind w:left="0"/>
      </w:pPr>
    </w:p>
    <w:p w14:paraId="2ECF5B3D" w14:textId="412FCA12" w:rsidR="00297273" w:rsidRDefault="00297273" w:rsidP="00100E05">
      <w:pPr>
        <w:pStyle w:val="Heading2"/>
        <w:ind w:left="0"/>
      </w:pPr>
      <w:r>
        <w:t>Prerequisite</w:t>
      </w:r>
    </w:p>
    <w:p w14:paraId="63EC049B" w14:textId="77777777" w:rsidR="00297273" w:rsidRDefault="00297273">
      <w:pPr>
        <w:ind w:left="360"/>
        <w:rPr>
          <w:b/>
          <w:u w:val="single"/>
        </w:rPr>
      </w:pPr>
    </w:p>
    <w:p w14:paraId="70799927" w14:textId="117A4141" w:rsidR="00297273" w:rsidRDefault="00EB3183">
      <w:pPr>
        <w:pStyle w:val="BodyTextIndent"/>
      </w:pPr>
      <w:r>
        <w:rPr>
          <w:b/>
        </w:rPr>
        <w:t>Students</w:t>
      </w:r>
      <w:r w:rsidR="00297273" w:rsidRPr="00860207">
        <w:rPr>
          <w:b/>
        </w:rPr>
        <w:t xml:space="preserve"> should be well familiar with Microsoft OFFICE software especially, WORD, EXCEL, and POWERPOINT. </w:t>
      </w:r>
    </w:p>
    <w:p w14:paraId="03F56E20" w14:textId="77777777" w:rsidR="000F748E" w:rsidRDefault="000F748E">
      <w:pPr>
        <w:pStyle w:val="Heading2"/>
      </w:pPr>
    </w:p>
    <w:p w14:paraId="798E65F6" w14:textId="77777777" w:rsidR="00297273" w:rsidRDefault="00297273" w:rsidP="00800EB5">
      <w:pPr>
        <w:pStyle w:val="Heading2"/>
        <w:ind w:left="0"/>
      </w:pPr>
      <w:r>
        <w:t>Course proceedings</w:t>
      </w:r>
    </w:p>
    <w:p w14:paraId="66EA923D" w14:textId="77777777" w:rsidR="00297273" w:rsidRDefault="00297273">
      <w:pPr>
        <w:pStyle w:val="BodyTextIndent"/>
      </w:pPr>
    </w:p>
    <w:p w14:paraId="4FF92260" w14:textId="3B56C5AB" w:rsidR="00297273" w:rsidRDefault="00297273" w:rsidP="00800EB5">
      <w:pPr>
        <w:pStyle w:val="BodyTextIndent"/>
        <w:ind w:left="0"/>
      </w:pPr>
      <w:r>
        <w:t>Course project on real and practical problems such as forecasting, inventory and optimization</w:t>
      </w:r>
      <w:r w:rsidR="00193F81">
        <w:t xml:space="preserve"> </w:t>
      </w:r>
      <w:r>
        <w:t xml:space="preserve">problems </w:t>
      </w:r>
      <w:r w:rsidR="00F23658">
        <w:t>must</w:t>
      </w:r>
      <w:r>
        <w:t xml:space="preserve"> be done. The report </w:t>
      </w:r>
      <w:r w:rsidR="00F23658">
        <w:t>must</w:t>
      </w:r>
      <w:r>
        <w:t xml:space="preserve"> be submitted on the acceptable format at the end of the course. Group presentation should be carried out at the end of the course period.</w:t>
      </w:r>
    </w:p>
    <w:p w14:paraId="23A88C27" w14:textId="77777777" w:rsidR="00297273" w:rsidRDefault="00297273"/>
    <w:p w14:paraId="14156E64" w14:textId="77777777" w:rsidR="00297273" w:rsidRDefault="00297273">
      <w:pPr>
        <w:pStyle w:val="Heading1"/>
        <w:rPr>
          <w:b/>
          <w:bCs/>
        </w:rPr>
      </w:pPr>
      <w:r>
        <w:rPr>
          <w:b/>
          <w:bCs/>
        </w:rPr>
        <w:t>Textbook</w:t>
      </w:r>
    </w:p>
    <w:p w14:paraId="1538AAFA" w14:textId="77777777" w:rsidR="00297273" w:rsidRDefault="00297273"/>
    <w:p w14:paraId="3A03F896" w14:textId="7DD66717" w:rsidR="00336949" w:rsidRPr="00860207" w:rsidRDefault="00336949">
      <w:pPr>
        <w:rPr>
          <w:b/>
        </w:rPr>
      </w:pPr>
      <w:r w:rsidRPr="00FE1A0A">
        <w:rPr>
          <w:b/>
        </w:rPr>
        <w:t>Ragsdale, Cliff T., “</w:t>
      </w:r>
      <w:r w:rsidRPr="00FE1A0A">
        <w:rPr>
          <w:b/>
          <w:bCs/>
        </w:rPr>
        <w:t>Spreadsheet Modeling and Decision Analysis, A Practical Introduction to Management Science</w:t>
      </w:r>
      <w:r w:rsidRPr="00FE1A0A">
        <w:rPr>
          <w:b/>
        </w:rPr>
        <w:t>”, 5</w:t>
      </w:r>
      <w:r w:rsidRPr="00FE1A0A">
        <w:rPr>
          <w:b/>
          <w:vertAlign w:val="superscript"/>
        </w:rPr>
        <w:t>th</w:t>
      </w:r>
      <w:r w:rsidRPr="00FE1A0A">
        <w:rPr>
          <w:b/>
        </w:rPr>
        <w:t xml:space="preserve"> edition, South Western, Cengage Learning, 2008.</w:t>
      </w:r>
      <w:r w:rsidR="00FE1A0A">
        <w:rPr>
          <w:b/>
        </w:rPr>
        <w:t xml:space="preserve"> (</w:t>
      </w:r>
      <w:r w:rsidR="009A07E6" w:rsidRPr="00FE1A0A">
        <w:rPr>
          <w:b/>
        </w:rPr>
        <w:t>E-book will be provided).</w:t>
      </w:r>
    </w:p>
    <w:p w14:paraId="45645C12" w14:textId="77777777" w:rsidR="00336949" w:rsidRDefault="00336949">
      <w:pPr>
        <w:rPr>
          <w:b/>
          <w:bCs/>
        </w:rPr>
      </w:pPr>
    </w:p>
    <w:p w14:paraId="362D069E" w14:textId="77777777" w:rsidR="00297273" w:rsidRDefault="00297273">
      <w:pPr>
        <w:ind w:left="360"/>
      </w:pPr>
    </w:p>
    <w:p w14:paraId="78639A56" w14:textId="77777777" w:rsidR="002432CD" w:rsidRDefault="002432CD" w:rsidP="009A07E6">
      <w:pPr>
        <w:ind w:left="720"/>
      </w:pPr>
    </w:p>
    <w:tbl>
      <w:tblPr>
        <w:tblpPr w:leftFromText="180" w:rightFromText="180" w:vertAnchor="page" w:horzAnchor="margin" w:tblpY="1621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28"/>
        <w:gridCol w:w="1200"/>
        <w:gridCol w:w="4164"/>
        <w:gridCol w:w="2880"/>
      </w:tblGrid>
      <w:tr w:rsidR="00100E05" w14:paraId="2209AB20" w14:textId="77777777" w:rsidTr="001C532C">
        <w:tc>
          <w:tcPr>
            <w:tcW w:w="828" w:type="dxa"/>
            <w:shd w:val="clear" w:color="auto" w:fill="CCCCCC"/>
          </w:tcPr>
          <w:p w14:paraId="2024C543" w14:textId="77777777" w:rsidR="00100E05" w:rsidRDefault="00100E05" w:rsidP="001C532C">
            <w:pPr>
              <w:rPr>
                <w:b/>
              </w:rPr>
            </w:pPr>
            <w:r>
              <w:rPr>
                <w:b/>
              </w:rPr>
              <w:lastRenderedPageBreak/>
              <w:t>Serial</w:t>
            </w:r>
            <w:r w:rsidR="005F3C83">
              <w:rPr>
                <w:b/>
              </w:rPr>
              <w:t xml:space="preserve">  No</w:t>
            </w:r>
          </w:p>
        </w:tc>
        <w:tc>
          <w:tcPr>
            <w:tcW w:w="828" w:type="dxa"/>
            <w:shd w:val="clear" w:color="auto" w:fill="CCCCCC"/>
          </w:tcPr>
          <w:p w14:paraId="3DB06418" w14:textId="0ABE9ABC" w:rsidR="00100E05" w:rsidRDefault="00033EC5" w:rsidP="001C532C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200" w:type="dxa"/>
            <w:shd w:val="clear" w:color="auto" w:fill="CCCCCC"/>
          </w:tcPr>
          <w:p w14:paraId="32FCD4DF" w14:textId="77777777" w:rsidR="00100E05" w:rsidRDefault="00100E05" w:rsidP="001C532C">
            <w:pPr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4164" w:type="dxa"/>
            <w:shd w:val="clear" w:color="auto" w:fill="CCCCCC"/>
          </w:tcPr>
          <w:p w14:paraId="287F34EC" w14:textId="77777777" w:rsidR="00100E05" w:rsidRDefault="00100E05" w:rsidP="001C532C">
            <w:pPr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2880" w:type="dxa"/>
            <w:shd w:val="clear" w:color="auto" w:fill="CCCCCC"/>
          </w:tcPr>
          <w:p w14:paraId="331E0745" w14:textId="77777777" w:rsidR="00100E05" w:rsidRDefault="00100E05" w:rsidP="001C532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35CD4" w14:paraId="34D59F2D" w14:textId="77777777" w:rsidTr="001C532C">
        <w:trPr>
          <w:trHeight w:val="1412"/>
        </w:trPr>
        <w:tc>
          <w:tcPr>
            <w:tcW w:w="828" w:type="dxa"/>
          </w:tcPr>
          <w:p w14:paraId="67F6A1EC" w14:textId="77777777" w:rsidR="00135CD4" w:rsidRDefault="00135CD4" w:rsidP="00135CD4">
            <w:r>
              <w:t>1</w:t>
            </w:r>
          </w:p>
        </w:tc>
        <w:tc>
          <w:tcPr>
            <w:tcW w:w="828" w:type="dxa"/>
          </w:tcPr>
          <w:p w14:paraId="7BAEB685" w14:textId="5945849D" w:rsidR="00135CD4" w:rsidRDefault="009A5AB9" w:rsidP="00135CD4">
            <w:r>
              <w:t>2</w:t>
            </w:r>
          </w:p>
        </w:tc>
        <w:tc>
          <w:tcPr>
            <w:tcW w:w="1200" w:type="dxa"/>
          </w:tcPr>
          <w:p w14:paraId="789CF9B5" w14:textId="3CD101DF" w:rsidR="00135CD4" w:rsidRDefault="009A5AB9" w:rsidP="00135CD4">
            <w:proofErr w:type="spellStart"/>
            <w:r>
              <w:t>Jestha</w:t>
            </w:r>
            <w:proofErr w:type="spellEnd"/>
          </w:p>
        </w:tc>
        <w:tc>
          <w:tcPr>
            <w:tcW w:w="4164" w:type="dxa"/>
          </w:tcPr>
          <w:p w14:paraId="39249C73" w14:textId="77777777" w:rsidR="00135CD4" w:rsidRDefault="00135CD4" w:rsidP="00135CD4">
            <w:r>
              <w:t>Introduction to Modeling for Decisions; application and benefits of Operations Research; developing Models; analyzing and solving models; interpretation and Use of Model Results</w:t>
            </w:r>
          </w:p>
        </w:tc>
        <w:tc>
          <w:tcPr>
            <w:tcW w:w="2880" w:type="dxa"/>
          </w:tcPr>
          <w:p w14:paraId="4C92BFD1" w14:textId="04911485" w:rsidR="00135CD4" w:rsidRDefault="00033EC5" w:rsidP="00135CD4">
            <w:r>
              <w:t>Students</w:t>
            </w:r>
            <w:r w:rsidR="00135CD4">
              <w:t xml:space="preserve"> have to do the assignments given</w:t>
            </w:r>
          </w:p>
        </w:tc>
      </w:tr>
      <w:tr w:rsidR="009E6380" w14:paraId="73C3BB34" w14:textId="77777777" w:rsidTr="001C532C">
        <w:trPr>
          <w:trHeight w:val="1412"/>
        </w:trPr>
        <w:tc>
          <w:tcPr>
            <w:tcW w:w="828" w:type="dxa"/>
          </w:tcPr>
          <w:p w14:paraId="2EAF6C3A" w14:textId="6E68E9FC" w:rsidR="009E6380" w:rsidRDefault="009B4C6B" w:rsidP="009E6380">
            <w:r>
              <w:t>2</w:t>
            </w:r>
          </w:p>
        </w:tc>
        <w:tc>
          <w:tcPr>
            <w:tcW w:w="828" w:type="dxa"/>
          </w:tcPr>
          <w:p w14:paraId="1AD7C99C" w14:textId="0EF822B3" w:rsidR="009E6380" w:rsidRDefault="008D542F" w:rsidP="009E6380">
            <w:r>
              <w:t>3</w:t>
            </w:r>
          </w:p>
        </w:tc>
        <w:tc>
          <w:tcPr>
            <w:tcW w:w="1200" w:type="dxa"/>
          </w:tcPr>
          <w:p w14:paraId="635E25A9" w14:textId="7ACDB711" w:rsidR="009E6380" w:rsidRDefault="00C502B5" w:rsidP="009E6380">
            <w:proofErr w:type="spellStart"/>
            <w:r>
              <w:t>Jestha</w:t>
            </w:r>
            <w:proofErr w:type="spellEnd"/>
          </w:p>
        </w:tc>
        <w:tc>
          <w:tcPr>
            <w:tcW w:w="4164" w:type="dxa"/>
          </w:tcPr>
          <w:p w14:paraId="2DD7A2E1" w14:textId="2B1CC6C9" w:rsidR="009E6380" w:rsidRDefault="009E6380" w:rsidP="009E6380">
            <w:r>
              <w:t>Data analysis using regression analysis</w:t>
            </w:r>
          </w:p>
        </w:tc>
        <w:tc>
          <w:tcPr>
            <w:tcW w:w="2880" w:type="dxa"/>
          </w:tcPr>
          <w:p w14:paraId="44906D73" w14:textId="0A02C49F" w:rsidR="009E6380" w:rsidRDefault="009E6380" w:rsidP="009E6380">
            <w:r>
              <w:t>Students have to do the assignments given</w:t>
            </w:r>
          </w:p>
        </w:tc>
      </w:tr>
      <w:tr w:rsidR="009E6380" w14:paraId="159D9F5F" w14:textId="77777777" w:rsidTr="001C532C">
        <w:trPr>
          <w:trHeight w:val="1412"/>
        </w:trPr>
        <w:tc>
          <w:tcPr>
            <w:tcW w:w="828" w:type="dxa"/>
          </w:tcPr>
          <w:p w14:paraId="577EF773" w14:textId="32086B4E" w:rsidR="009E6380" w:rsidRDefault="009B4C6B" w:rsidP="009E6380">
            <w:r>
              <w:t>3</w:t>
            </w:r>
          </w:p>
        </w:tc>
        <w:tc>
          <w:tcPr>
            <w:tcW w:w="828" w:type="dxa"/>
          </w:tcPr>
          <w:p w14:paraId="3CE7CFF1" w14:textId="7DE22533" w:rsidR="009E6380" w:rsidRDefault="00C502B5" w:rsidP="009E6380">
            <w:r>
              <w:t>4</w:t>
            </w:r>
          </w:p>
        </w:tc>
        <w:tc>
          <w:tcPr>
            <w:tcW w:w="1200" w:type="dxa"/>
          </w:tcPr>
          <w:p w14:paraId="2421303C" w14:textId="51D7631E" w:rsidR="009E6380" w:rsidRDefault="00C502B5" w:rsidP="009E6380">
            <w:proofErr w:type="spellStart"/>
            <w:r>
              <w:t>Jestha</w:t>
            </w:r>
            <w:proofErr w:type="spellEnd"/>
          </w:p>
        </w:tc>
        <w:tc>
          <w:tcPr>
            <w:tcW w:w="4164" w:type="dxa"/>
          </w:tcPr>
          <w:p w14:paraId="592D7657" w14:textId="77777777" w:rsidR="00DD77DF" w:rsidRDefault="00DD77DF" w:rsidP="00DD77DF">
            <w:r>
              <w:t>Forecasting; models for Time-series with Trend Components; models for Time-series with Seasonal Components;</w:t>
            </w:r>
          </w:p>
          <w:p w14:paraId="284445EA" w14:textId="4021C6FD" w:rsidR="009E6380" w:rsidRDefault="00DD77DF" w:rsidP="00DD77DF">
            <w:r>
              <w:t>models for Time-series with Trend and Seasonal Components; using CB-Predictor of Crystal Ball software</w:t>
            </w:r>
          </w:p>
        </w:tc>
        <w:tc>
          <w:tcPr>
            <w:tcW w:w="2880" w:type="dxa"/>
          </w:tcPr>
          <w:p w14:paraId="5E3AECDC" w14:textId="04FD3394" w:rsidR="009E6380" w:rsidRDefault="009E6380" w:rsidP="009E6380">
            <w:r>
              <w:t>Students have to do the assignments given</w:t>
            </w:r>
          </w:p>
        </w:tc>
      </w:tr>
      <w:tr w:rsidR="009B4C6B" w14:paraId="07707BE6" w14:textId="77777777" w:rsidTr="001C532C">
        <w:tc>
          <w:tcPr>
            <w:tcW w:w="828" w:type="dxa"/>
          </w:tcPr>
          <w:p w14:paraId="02484A8F" w14:textId="261615AB" w:rsidR="009B4C6B" w:rsidRDefault="009B4C6B" w:rsidP="009B4C6B">
            <w:r>
              <w:t>4</w:t>
            </w:r>
          </w:p>
        </w:tc>
        <w:tc>
          <w:tcPr>
            <w:tcW w:w="828" w:type="dxa"/>
          </w:tcPr>
          <w:p w14:paraId="2A60EED2" w14:textId="728D0C26" w:rsidR="009B4C6B" w:rsidRDefault="009B4C6B" w:rsidP="009B4C6B">
            <w:r>
              <w:t>1</w:t>
            </w:r>
          </w:p>
        </w:tc>
        <w:tc>
          <w:tcPr>
            <w:tcW w:w="1200" w:type="dxa"/>
          </w:tcPr>
          <w:p w14:paraId="63B6C1D6" w14:textId="2C725AC3" w:rsidR="009B4C6B" w:rsidRDefault="009B4C6B" w:rsidP="009B4C6B">
            <w:proofErr w:type="spellStart"/>
            <w:r>
              <w:t>Ashad</w:t>
            </w:r>
            <w:proofErr w:type="spellEnd"/>
          </w:p>
        </w:tc>
        <w:tc>
          <w:tcPr>
            <w:tcW w:w="4164" w:type="dxa"/>
          </w:tcPr>
          <w:p w14:paraId="75370D86" w14:textId="59295007" w:rsidR="009B4C6B" w:rsidRDefault="009B4C6B" w:rsidP="009B4C6B">
            <w:r>
              <w:t>Introduction to Optimization; linear and Multi-Objective Optimization Models;</w:t>
            </w:r>
          </w:p>
          <w:p w14:paraId="5C0EC544" w14:textId="77777777" w:rsidR="009B4C6B" w:rsidRDefault="009B4C6B" w:rsidP="009B4C6B">
            <w:r>
              <w:t xml:space="preserve">modeling Optimization Problems in EXCEL </w:t>
            </w:r>
          </w:p>
        </w:tc>
        <w:tc>
          <w:tcPr>
            <w:tcW w:w="2880" w:type="dxa"/>
          </w:tcPr>
          <w:p w14:paraId="3DB297A5" w14:textId="5FBB0542" w:rsidR="009B4C6B" w:rsidRDefault="009B4C6B" w:rsidP="009B4C6B">
            <w:r>
              <w:t>Students have to do the assignments given</w:t>
            </w:r>
          </w:p>
        </w:tc>
      </w:tr>
      <w:tr w:rsidR="009B4C6B" w14:paraId="672F1388" w14:textId="77777777" w:rsidTr="001C532C">
        <w:tc>
          <w:tcPr>
            <w:tcW w:w="828" w:type="dxa"/>
          </w:tcPr>
          <w:p w14:paraId="014DC9B3" w14:textId="0B5E3F0C" w:rsidR="009B4C6B" w:rsidRDefault="009B4C6B" w:rsidP="009B4C6B">
            <w:r>
              <w:t>5</w:t>
            </w:r>
          </w:p>
        </w:tc>
        <w:tc>
          <w:tcPr>
            <w:tcW w:w="828" w:type="dxa"/>
          </w:tcPr>
          <w:p w14:paraId="203F92C6" w14:textId="327D829C" w:rsidR="009B4C6B" w:rsidRDefault="009B4C6B" w:rsidP="009B4C6B">
            <w:r>
              <w:t>2</w:t>
            </w:r>
          </w:p>
        </w:tc>
        <w:tc>
          <w:tcPr>
            <w:tcW w:w="1200" w:type="dxa"/>
          </w:tcPr>
          <w:p w14:paraId="41EE78FE" w14:textId="7E8ACD33" w:rsidR="009B4C6B" w:rsidRDefault="009B4C6B" w:rsidP="009B4C6B">
            <w:proofErr w:type="spellStart"/>
            <w:r w:rsidRPr="00A81ECA">
              <w:t>Ashad</w:t>
            </w:r>
            <w:proofErr w:type="spellEnd"/>
          </w:p>
        </w:tc>
        <w:tc>
          <w:tcPr>
            <w:tcW w:w="4164" w:type="dxa"/>
          </w:tcPr>
          <w:p w14:paraId="74A47D0D" w14:textId="77777777" w:rsidR="009B4C6B" w:rsidRDefault="009B4C6B" w:rsidP="009B4C6B">
            <w:pPr>
              <w:pStyle w:val="Footer"/>
              <w:tabs>
                <w:tab w:val="clear" w:pos="4320"/>
                <w:tab w:val="clear" w:pos="8640"/>
              </w:tabs>
            </w:pPr>
            <w:r>
              <w:t>Building Linear Programming Models;</w:t>
            </w:r>
          </w:p>
          <w:p w14:paraId="655E5CE6" w14:textId="77777777" w:rsidR="009B4C6B" w:rsidRDefault="009B4C6B" w:rsidP="009B4C6B">
            <w:r>
              <w:t>solving Linear Programming Models; network modeling</w:t>
            </w:r>
          </w:p>
        </w:tc>
        <w:tc>
          <w:tcPr>
            <w:tcW w:w="2880" w:type="dxa"/>
          </w:tcPr>
          <w:p w14:paraId="701EC316" w14:textId="4ABCB152" w:rsidR="009B4C6B" w:rsidRDefault="009B4C6B" w:rsidP="009B4C6B">
            <w:r>
              <w:t>Students have to do the assignments given</w:t>
            </w:r>
          </w:p>
        </w:tc>
      </w:tr>
      <w:tr w:rsidR="001235DE" w14:paraId="41DBBDA9" w14:textId="77777777" w:rsidTr="001C532C">
        <w:tc>
          <w:tcPr>
            <w:tcW w:w="828" w:type="dxa"/>
          </w:tcPr>
          <w:p w14:paraId="140D4205" w14:textId="1849435E" w:rsidR="001235DE" w:rsidRDefault="001235DE" w:rsidP="001235DE">
            <w:r>
              <w:t>6</w:t>
            </w:r>
          </w:p>
        </w:tc>
        <w:tc>
          <w:tcPr>
            <w:tcW w:w="828" w:type="dxa"/>
          </w:tcPr>
          <w:p w14:paraId="5BAA65B9" w14:textId="26E80EF6" w:rsidR="001235DE" w:rsidRDefault="001235DE" w:rsidP="001235DE">
            <w:r>
              <w:t>3</w:t>
            </w:r>
          </w:p>
        </w:tc>
        <w:tc>
          <w:tcPr>
            <w:tcW w:w="1200" w:type="dxa"/>
          </w:tcPr>
          <w:p w14:paraId="330D54FB" w14:textId="46C2354D" w:rsidR="001235DE" w:rsidRDefault="001235DE" w:rsidP="001235DE">
            <w:proofErr w:type="spellStart"/>
            <w:r w:rsidRPr="00A81ECA">
              <w:t>Ashad</w:t>
            </w:r>
            <w:proofErr w:type="spellEnd"/>
          </w:p>
        </w:tc>
        <w:tc>
          <w:tcPr>
            <w:tcW w:w="4164" w:type="dxa"/>
          </w:tcPr>
          <w:p w14:paraId="2181F4CE" w14:textId="49BE8AFF" w:rsidR="001235DE" w:rsidRDefault="001235DE" w:rsidP="001235DE">
            <w:r w:rsidRPr="000B03BB">
              <w:t>Goal programming &amp; multi-objective programming</w:t>
            </w:r>
          </w:p>
        </w:tc>
        <w:tc>
          <w:tcPr>
            <w:tcW w:w="2880" w:type="dxa"/>
          </w:tcPr>
          <w:p w14:paraId="11995197" w14:textId="3AF35AA9" w:rsidR="001235DE" w:rsidRDefault="001235DE" w:rsidP="001235DE">
            <w:r>
              <w:t>Students have to do the assignments given</w:t>
            </w:r>
          </w:p>
        </w:tc>
      </w:tr>
      <w:tr w:rsidR="001235DE" w14:paraId="7E92A371" w14:textId="77777777" w:rsidTr="001C532C">
        <w:tc>
          <w:tcPr>
            <w:tcW w:w="828" w:type="dxa"/>
          </w:tcPr>
          <w:p w14:paraId="2607D1E4" w14:textId="73D39914" w:rsidR="001235DE" w:rsidRDefault="001235DE" w:rsidP="001235DE">
            <w:r>
              <w:t>7</w:t>
            </w:r>
          </w:p>
        </w:tc>
        <w:tc>
          <w:tcPr>
            <w:tcW w:w="828" w:type="dxa"/>
          </w:tcPr>
          <w:p w14:paraId="150BD4F9" w14:textId="11D3803A" w:rsidR="001235DE" w:rsidRDefault="001235DE" w:rsidP="001235DE">
            <w:r>
              <w:t>4</w:t>
            </w:r>
          </w:p>
        </w:tc>
        <w:tc>
          <w:tcPr>
            <w:tcW w:w="1200" w:type="dxa"/>
          </w:tcPr>
          <w:p w14:paraId="01F61054" w14:textId="09A79026" w:rsidR="001235DE" w:rsidRPr="000B03BB" w:rsidRDefault="001235DE" w:rsidP="001235DE">
            <w:proofErr w:type="spellStart"/>
            <w:r w:rsidRPr="000B03BB">
              <w:t>Ashad</w:t>
            </w:r>
            <w:proofErr w:type="spellEnd"/>
          </w:p>
        </w:tc>
        <w:tc>
          <w:tcPr>
            <w:tcW w:w="4164" w:type="dxa"/>
          </w:tcPr>
          <w:p w14:paraId="58FB8E48" w14:textId="18F43A9E" w:rsidR="001235DE" w:rsidRPr="000B03BB" w:rsidRDefault="001235DE" w:rsidP="001235DE">
            <w:r>
              <w:t>Decision Analysis</w:t>
            </w:r>
          </w:p>
        </w:tc>
        <w:tc>
          <w:tcPr>
            <w:tcW w:w="2880" w:type="dxa"/>
          </w:tcPr>
          <w:p w14:paraId="458E48FB" w14:textId="39C16281" w:rsidR="001235DE" w:rsidRDefault="001235DE" w:rsidP="001235DE">
            <w:r>
              <w:t>Students have to do the assignments given</w:t>
            </w:r>
          </w:p>
        </w:tc>
      </w:tr>
      <w:tr w:rsidR="001235DE" w14:paraId="73E3702E" w14:textId="77777777" w:rsidTr="00F562E6">
        <w:trPr>
          <w:trHeight w:val="1142"/>
        </w:trPr>
        <w:tc>
          <w:tcPr>
            <w:tcW w:w="828" w:type="dxa"/>
          </w:tcPr>
          <w:p w14:paraId="5A951338" w14:textId="12B2F951" w:rsidR="001235DE" w:rsidRDefault="001235DE" w:rsidP="001235DE">
            <w:r>
              <w:t>8</w:t>
            </w:r>
          </w:p>
        </w:tc>
        <w:tc>
          <w:tcPr>
            <w:tcW w:w="828" w:type="dxa"/>
          </w:tcPr>
          <w:p w14:paraId="240F3E36" w14:textId="25B82769" w:rsidR="001235DE" w:rsidRDefault="001235DE" w:rsidP="001235DE">
            <w:r>
              <w:t>1</w:t>
            </w:r>
          </w:p>
        </w:tc>
        <w:tc>
          <w:tcPr>
            <w:tcW w:w="1200" w:type="dxa"/>
          </w:tcPr>
          <w:p w14:paraId="77D2628C" w14:textId="1253DB01" w:rsidR="001235DE" w:rsidRDefault="001235DE" w:rsidP="001235DE">
            <w:proofErr w:type="spellStart"/>
            <w:r>
              <w:t>Shrawan</w:t>
            </w:r>
            <w:proofErr w:type="spellEnd"/>
          </w:p>
        </w:tc>
        <w:tc>
          <w:tcPr>
            <w:tcW w:w="4164" w:type="dxa"/>
          </w:tcPr>
          <w:p w14:paraId="0CB13099" w14:textId="77777777" w:rsidR="001235DE" w:rsidRDefault="001235DE" w:rsidP="001235DE">
            <w:r>
              <w:t>Monte Carlo Simulation; applications of Monte Carlo Simulation; different Probability Distributions; building Simulation Models with CRYSTAL BALL; Decision and Risk Analysis; application of Decision and Risk Analysis.</w:t>
            </w:r>
          </w:p>
          <w:p w14:paraId="5D1B9942" w14:textId="6C79835B" w:rsidR="001235DE" w:rsidRDefault="001235DE" w:rsidP="001235DE"/>
        </w:tc>
        <w:tc>
          <w:tcPr>
            <w:tcW w:w="2880" w:type="dxa"/>
          </w:tcPr>
          <w:p w14:paraId="06D35152" w14:textId="7AA29EA0" w:rsidR="001235DE" w:rsidRDefault="001235DE" w:rsidP="001235DE">
            <w:r>
              <w:t>Students have to do the assignments given</w:t>
            </w:r>
          </w:p>
        </w:tc>
      </w:tr>
      <w:tr w:rsidR="001235DE" w14:paraId="6564FD87" w14:textId="77777777" w:rsidTr="001C532C">
        <w:tc>
          <w:tcPr>
            <w:tcW w:w="828" w:type="dxa"/>
          </w:tcPr>
          <w:p w14:paraId="3B17172E" w14:textId="550BA828" w:rsidR="001235DE" w:rsidRDefault="001235DE" w:rsidP="001235DE">
            <w:r>
              <w:t>9</w:t>
            </w:r>
          </w:p>
        </w:tc>
        <w:tc>
          <w:tcPr>
            <w:tcW w:w="828" w:type="dxa"/>
          </w:tcPr>
          <w:p w14:paraId="7FE1059E" w14:textId="40A39FC7" w:rsidR="001235DE" w:rsidRDefault="001235DE" w:rsidP="001235DE">
            <w:r>
              <w:t>2</w:t>
            </w:r>
          </w:p>
        </w:tc>
        <w:tc>
          <w:tcPr>
            <w:tcW w:w="1200" w:type="dxa"/>
          </w:tcPr>
          <w:p w14:paraId="76A16A4B" w14:textId="17FF8D00" w:rsidR="001235DE" w:rsidRDefault="001235DE" w:rsidP="001235DE">
            <w:proofErr w:type="spellStart"/>
            <w:r>
              <w:t>Shrawan</w:t>
            </w:r>
            <w:proofErr w:type="spellEnd"/>
          </w:p>
        </w:tc>
        <w:tc>
          <w:tcPr>
            <w:tcW w:w="4164" w:type="dxa"/>
          </w:tcPr>
          <w:p w14:paraId="2977AEAB" w14:textId="04A21ED9" w:rsidR="001235DE" w:rsidRDefault="001235DE" w:rsidP="001235DE">
            <w:r>
              <w:t>Monte Carlo Simulation continues</w:t>
            </w:r>
          </w:p>
        </w:tc>
        <w:tc>
          <w:tcPr>
            <w:tcW w:w="2880" w:type="dxa"/>
          </w:tcPr>
          <w:p w14:paraId="6F748D7E" w14:textId="10B8CA34" w:rsidR="001235DE" w:rsidRDefault="001235DE" w:rsidP="001235DE">
            <w:r>
              <w:t>Students have to do the assignments given</w:t>
            </w:r>
          </w:p>
        </w:tc>
      </w:tr>
      <w:tr w:rsidR="001235DE" w14:paraId="1909F42E" w14:textId="77777777" w:rsidTr="001C532C">
        <w:tc>
          <w:tcPr>
            <w:tcW w:w="828" w:type="dxa"/>
          </w:tcPr>
          <w:p w14:paraId="6E5F0D77" w14:textId="61F0058B" w:rsidR="001235DE" w:rsidRDefault="001235DE" w:rsidP="001235DE">
            <w:r>
              <w:t>10</w:t>
            </w:r>
          </w:p>
        </w:tc>
        <w:tc>
          <w:tcPr>
            <w:tcW w:w="828" w:type="dxa"/>
          </w:tcPr>
          <w:p w14:paraId="4F947DDF" w14:textId="2D149E42" w:rsidR="001235DE" w:rsidRDefault="001235DE" w:rsidP="001235DE">
            <w:r>
              <w:t>3</w:t>
            </w:r>
          </w:p>
        </w:tc>
        <w:tc>
          <w:tcPr>
            <w:tcW w:w="1200" w:type="dxa"/>
          </w:tcPr>
          <w:p w14:paraId="0EADC6BB" w14:textId="4A69E9E8" w:rsidR="001235DE" w:rsidRDefault="001235DE" w:rsidP="001235DE">
            <w:proofErr w:type="spellStart"/>
            <w:r w:rsidRPr="00C42B89">
              <w:t>Shrawan</w:t>
            </w:r>
            <w:proofErr w:type="spellEnd"/>
          </w:p>
        </w:tc>
        <w:tc>
          <w:tcPr>
            <w:tcW w:w="4164" w:type="dxa"/>
          </w:tcPr>
          <w:p w14:paraId="3BADAAEE" w14:textId="42B12584" w:rsidR="001235DE" w:rsidRDefault="001235DE" w:rsidP="001235DE">
            <w:r>
              <w:t>Optimization and simulation</w:t>
            </w:r>
            <w:r w:rsidR="00480E92">
              <w:t xml:space="preserve">:  </w:t>
            </w:r>
            <w:r w:rsidR="00480E92">
              <w:t>Optimization under uncertainty</w:t>
            </w:r>
            <w:r w:rsidR="00480E92">
              <w:t xml:space="preserve">;  </w:t>
            </w:r>
            <w:r w:rsidR="00480E92">
              <w:t xml:space="preserve">Optimization and Monte </w:t>
            </w:r>
            <w:proofErr w:type="spellStart"/>
            <w:r w:rsidR="00480E92">
              <w:t>carlo</w:t>
            </w:r>
            <w:proofErr w:type="spellEnd"/>
            <w:r w:rsidR="00480E92">
              <w:t xml:space="preserve"> simulation</w:t>
            </w:r>
          </w:p>
        </w:tc>
        <w:tc>
          <w:tcPr>
            <w:tcW w:w="2880" w:type="dxa"/>
          </w:tcPr>
          <w:p w14:paraId="108352BE" w14:textId="401D4BF6" w:rsidR="001235DE" w:rsidRDefault="001235DE" w:rsidP="001235DE">
            <w:r>
              <w:t>Students have to do the assignments given</w:t>
            </w:r>
          </w:p>
        </w:tc>
      </w:tr>
      <w:tr w:rsidR="001235DE" w14:paraId="51BCDF60" w14:textId="77777777" w:rsidTr="001C532C">
        <w:tc>
          <w:tcPr>
            <w:tcW w:w="828" w:type="dxa"/>
          </w:tcPr>
          <w:p w14:paraId="26CF3DCE" w14:textId="6ABC39AF" w:rsidR="001235DE" w:rsidRDefault="001235DE" w:rsidP="001235DE">
            <w:r>
              <w:t>11</w:t>
            </w:r>
          </w:p>
        </w:tc>
        <w:tc>
          <w:tcPr>
            <w:tcW w:w="828" w:type="dxa"/>
          </w:tcPr>
          <w:p w14:paraId="7782E0FF" w14:textId="6436C021" w:rsidR="001235DE" w:rsidRDefault="001235DE" w:rsidP="001235DE">
            <w:r>
              <w:t>4</w:t>
            </w:r>
          </w:p>
        </w:tc>
        <w:tc>
          <w:tcPr>
            <w:tcW w:w="1200" w:type="dxa"/>
          </w:tcPr>
          <w:p w14:paraId="72FE9CAE" w14:textId="2779AE2E" w:rsidR="001235DE" w:rsidRPr="00C42B89" w:rsidRDefault="001235DE" w:rsidP="001235DE">
            <w:proofErr w:type="spellStart"/>
            <w:r w:rsidRPr="00C42B89">
              <w:t>Shrawan</w:t>
            </w:r>
            <w:proofErr w:type="spellEnd"/>
          </w:p>
        </w:tc>
        <w:tc>
          <w:tcPr>
            <w:tcW w:w="4164" w:type="dxa"/>
          </w:tcPr>
          <w:p w14:paraId="2CCDBDC4" w14:textId="727C10D6" w:rsidR="001235DE" w:rsidRDefault="001235DE" w:rsidP="001235DE">
            <w:r>
              <w:rPr>
                <w:highlight w:val="yellow"/>
              </w:rPr>
              <w:t>Presentation on course project</w:t>
            </w:r>
          </w:p>
        </w:tc>
        <w:tc>
          <w:tcPr>
            <w:tcW w:w="2880" w:type="dxa"/>
          </w:tcPr>
          <w:p w14:paraId="6BF5DA19" w14:textId="5E135285" w:rsidR="001235DE" w:rsidRDefault="001235DE" w:rsidP="001235DE">
            <w:r>
              <w:t>Students have to do the assignments given</w:t>
            </w:r>
          </w:p>
        </w:tc>
      </w:tr>
      <w:tr w:rsidR="00021289" w14:paraId="45012F35" w14:textId="77777777" w:rsidTr="001C532C">
        <w:tc>
          <w:tcPr>
            <w:tcW w:w="828" w:type="dxa"/>
          </w:tcPr>
          <w:p w14:paraId="0743E80B" w14:textId="769F9267" w:rsidR="00021289" w:rsidRDefault="00021289" w:rsidP="001235DE">
            <w:r>
              <w:t>12</w:t>
            </w:r>
          </w:p>
        </w:tc>
        <w:tc>
          <w:tcPr>
            <w:tcW w:w="828" w:type="dxa"/>
          </w:tcPr>
          <w:p w14:paraId="5329A67E" w14:textId="37434971" w:rsidR="00021289" w:rsidRDefault="00021289" w:rsidP="001235DE">
            <w:r>
              <w:t>1</w:t>
            </w:r>
          </w:p>
        </w:tc>
        <w:tc>
          <w:tcPr>
            <w:tcW w:w="1200" w:type="dxa"/>
          </w:tcPr>
          <w:p w14:paraId="7FE507F6" w14:textId="72134352" w:rsidR="00021289" w:rsidRPr="00C42B89" w:rsidRDefault="00021289" w:rsidP="001235DE">
            <w:proofErr w:type="spellStart"/>
            <w:r>
              <w:t>Bhadra</w:t>
            </w:r>
            <w:proofErr w:type="spellEnd"/>
          </w:p>
        </w:tc>
        <w:tc>
          <w:tcPr>
            <w:tcW w:w="4164" w:type="dxa"/>
          </w:tcPr>
          <w:p w14:paraId="106F608E" w14:textId="0EDBCB78" w:rsidR="00021289" w:rsidRDefault="00021289" w:rsidP="001235DE">
            <w:pPr>
              <w:rPr>
                <w:highlight w:val="yellow"/>
              </w:rPr>
            </w:pPr>
            <w:r>
              <w:rPr>
                <w:highlight w:val="yellow"/>
              </w:rPr>
              <w:t>Assessment</w:t>
            </w:r>
          </w:p>
        </w:tc>
        <w:tc>
          <w:tcPr>
            <w:tcW w:w="2880" w:type="dxa"/>
          </w:tcPr>
          <w:p w14:paraId="1BD7E88D" w14:textId="77777777" w:rsidR="00021289" w:rsidRDefault="00021289" w:rsidP="001235DE"/>
        </w:tc>
      </w:tr>
    </w:tbl>
    <w:p w14:paraId="23ECF54B" w14:textId="77777777" w:rsidR="00297273" w:rsidRDefault="00297273"/>
    <w:p w14:paraId="428C39CA" w14:textId="7A3C6B97" w:rsidR="004B3E74" w:rsidRPr="00100E05" w:rsidRDefault="00297273" w:rsidP="0007338B">
      <w:pPr>
        <w:rPr>
          <w:b/>
        </w:rPr>
      </w:pPr>
      <w:r>
        <w:t xml:space="preserve"> </w:t>
      </w:r>
      <w:bookmarkStart w:id="0" w:name="_GoBack"/>
      <w:bookmarkEnd w:id="0"/>
    </w:p>
    <w:sectPr w:rsidR="004B3E74" w:rsidRPr="00100E05" w:rsidSect="00922128">
      <w:footerReference w:type="even" r:id="rId8"/>
      <w:footerReference w:type="default" r:id="rId9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057DE" w14:textId="77777777" w:rsidR="007C60B7" w:rsidRDefault="007C60B7">
      <w:r>
        <w:separator/>
      </w:r>
    </w:p>
  </w:endnote>
  <w:endnote w:type="continuationSeparator" w:id="0">
    <w:p w14:paraId="3DE267E7" w14:textId="77777777" w:rsidR="007C60B7" w:rsidRDefault="007C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7C684" w14:textId="77777777" w:rsidR="00487AF3" w:rsidRDefault="008E6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7A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7AED1" w14:textId="77777777" w:rsidR="00487AF3" w:rsidRDefault="00487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4094C" w14:textId="21E663BF" w:rsidR="00487AF3" w:rsidRDefault="008E6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7A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2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552F2" w14:textId="77777777" w:rsidR="00487AF3" w:rsidRDefault="00487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C446F" w14:textId="77777777" w:rsidR="007C60B7" w:rsidRDefault="007C60B7">
      <w:r>
        <w:separator/>
      </w:r>
    </w:p>
  </w:footnote>
  <w:footnote w:type="continuationSeparator" w:id="0">
    <w:p w14:paraId="74F7E2DB" w14:textId="77777777" w:rsidR="007C60B7" w:rsidRDefault="007C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8DCC4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25D3"/>
    <w:multiLevelType w:val="hybridMultilevel"/>
    <w:tmpl w:val="B66E3A9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64A79"/>
    <w:multiLevelType w:val="hybridMultilevel"/>
    <w:tmpl w:val="8C2E39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4B68EA"/>
    <w:multiLevelType w:val="multilevel"/>
    <w:tmpl w:val="5C1AD564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1A64022"/>
    <w:multiLevelType w:val="multilevel"/>
    <w:tmpl w:val="D020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BF10BA"/>
    <w:multiLevelType w:val="multilevel"/>
    <w:tmpl w:val="ABBCDE5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6AE4025"/>
    <w:multiLevelType w:val="multilevel"/>
    <w:tmpl w:val="3AD68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D375FB2"/>
    <w:multiLevelType w:val="multilevel"/>
    <w:tmpl w:val="D8FCC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FF16D4E"/>
    <w:multiLevelType w:val="multilevel"/>
    <w:tmpl w:val="33D24DB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40A719D0"/>
    <w:multiLevelType w:val="multilevel"/>
    <w:tmpl w:val="3AD68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47F417DB"/>
    <w:multiLevelType w:val="multilevel"/>
    <w:tmpl w:val="E4B8FC0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58D8102B"/>
    <w:multiLevelType w:val="multilevel"/>
    <w:tmpl w:val="CF767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5BEA5AB1"/>
    <w:multiLevelType w:val="hybridMultilevel"/>
    <w:tmpl w:val="157ED8D2"/>
    <w:lvl w:ilvl="0" w:tplc="69FA0A3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865358F"/>
    <w:multiLevelType w:val="hybridMultilevel"/>
    <w:tmpl w:val="D020F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B7311"/>
    <w:multiLevelType w:val="multilevel"/>
    <w:tmpl w:val="3AD68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745B102A"/>
    <w:multiLevelType w:val="hybridMultilevel"/>
    <w:tmpl w:val="AF7E0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FC5820"/>
    <w:multiLevelType w:val="multilevel"/>
    <w:tmpl w:val="8C2E394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16"/>
  </w:num>
  <w:num w:numId="5">
    <w:abstractNumId w:val="1"/>
  </w:num>
  <w:num w:numId="6">
    <w:abstractNumId w:val="12"/>
  </w:num>
  <w:num w:numId="7">
    <w:abstractNumId w:val="15"/>
  </w:num>
  <w:num w:numId="8">
    <w:abstractNumId w:val="7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14"/>
  </w:num>
  <w:num w:numId="14">
    <w:abstractNumId w:val="10"/>
  </w:num>
  <w:num w:numId="15">
    <w:abstractNumId w:val="8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6F"/>
    <w:rsid w:val="00007A24"/>
    <w:rsid w:val="00021289"/>
    <w:rsid w:val="000230C6"/>
    <w:rsid w:val="00033EC5"/>
    <w:rsid w:val="0007338B"/>
    <w:rsid w:val="000759F6"/>
    <w:rsid w:val="00084B16"/>
    <w:rsid w:val="00084E58"/>
    <w:rsid w:val="00096243"/>
    <w:rsid w:val="000B03BB"/>
    <w:rsid w:val="000C0F1E"/>
    <w:rsid w:val="000C30C1"/>
    <w:rsid w:val="000F748E"/>
    <w:rsid w:val="00100E05"/>
    <w:rsid w:val="00106B85"/>
    <w:rsid w:val="00120195"/>
    <w:rsid w:val="001235DE"/>
    <w:rsid w:val="001353DB"/>
    <w:rsid w:val="00135CD4"/>
    <w:rsid w:val="00150730"/>
    <w:rsid w:val="00150B5C"/>
    <w:rsid w:val="00152386"/>
    <w:rsid w:val="00157B5D"/>
    <w:rsid w:val="001604B4"/>
    <w:rsid w:val="00161BED"/>
    <w:rsid w:val="00193F81"/>
    <w:rsid w:val="001A0755"/>
    <w:rsid w:val="001A45F2"/>
    <w:rsid w:val="001A7346"/>
    <w:rsid w:val="001A76D6"/>
    <w:rsid w:val="001B46A2"/>
    <w:rsid w:val="001D42C4"/>
    <w:rsid w:val="001D524C"/>
    <w:rsid w:val="001D5A62"/>
    <w:rsid w:val="001F4805"/>
    <w:rsid w:val="0020290C"/>
    <w:rsid w:val="00234F4E"/>
    <w:rsid w:val="002432CD"/>
    <w:rsid w:val="002650E5"/>
    <w:rsid w:val="00270709"/>
    <w:rsid w:val="0027472E"/>
    <w:rsid w:val="00294CA6"/>
    <w:rsid w:val="00297273"/>
    <w:rsid w:val="002A6822"/>
    <w:rsid w:val="002D08A9"/>
    <w:rsid w:val="002D3A38"/>
    <w:rsid w:val="002E0D60"/>
    <w:rsid w:val="002E265E"/>
    <w:rsid w:val="002F0941"/>
    <w:rsid w:val="003243B1"/>
    <w:rsid w:val="00331831"/>
    <w:rsid w:val="00336949"/>
    <w:rsid w:val="003440B0"/>
    <w:rsid w:val="0036436F"/>
    <w:rsid w:val="003714A3"/>
    <w:rsid w:val="00380EFB"/>
    <w:rsid w:val="00383EC0"/>
    <w:rsid w:val="003844C0"/>
    <w:rsid w:val="003C6CAF"/>
    <w:rsid w:val="003E3C82"/>
    <w:rsid w:val="003E6A48"/>
    <w:rsid w:val="003F5BFF"/>
    <w:rsid w:val="0040752A"/>
    <w:rsid w:val="00416C57"/>
    <w:rsid w:val="0043055B"/>
    <w:rsid w:val="0043446F"/>
    <w:rsid w:val="004424DC"/>
    <w:rsid w:val="00472C90"/>
    <w:rsid w:val="00480E92"/>
    <w:rsid w:val="00487AF3"/>
    <w:rsid w:val="00493F98"/>
    <w:rsid w:val="0049661A"/>
    <w:rsid w:val="004B3E74"/>
    <w:rsid w:val="004B4B8F"/>
    <w:rsid w:val="004C117A"/>
    <w:rsid w:val="004D44C9"/>
    <w:rsid w:val="004D5DDD"/>
    <w:rsid w:val="004F2E9F"/>
    <w:rsid w:val="00506E31"/>
    <w:rsid w:val="005302C7"/>
    <w:rsid w:val="005303CE"/>
    <w:rsid w:val="00557358"/>
    <w:rsid w:val="00570109"/>
    <w:rsid w:val="00570D2E"/>
    <w:rsid w:val="0057786A"/>
    <w:rsid w:val="00585E74"/>
    <w:rsid w:val="00586FAC"/>
    <w:rsid w:val="00591005"/>
    <w:rsid w:val="005D29A7"/>
    <w:rsid w:val="005E57B6"/>
    <w:rsid w:val="005F033D"/>
    <w:rsid w:val="005F3C83"/>
    <w:rsid w:val="00671903"/>
    <w:rsid w:val="00673515"/>
    <w:rsid w:val="0067556C"/>
    <w:rsid w:val="006803D5"/>
    <w:rsid w:val="00682DC6"/>
    <w:rsid w:val="006B6269"/>
    <w:rsid w:val="006C2280"/>
    <w:rsid w:val="006E3E8B"/>
    <w:rsid w:val="006E59D8"/>
    <w:rsid w:val="006F0C42"/>
    <w:rsid w:val="007000FA"/>
    <w:rsid w:val="00704359"/>
    <w:rsid w:val="007201DB"/>
    <w:rsid w:val="0073012C"/>
    <w:rsid w:val="00733545"/>
    <w:rsid w:val="00740601"/>
    <w:rsid w:val="00745766"/>
    <w:rsid w:val="00746FD7"/>
    <w:rsid w:val="0074711B"/>
    <w:rsid w:val="00784281"/>
    <w:rsid w:val="007B2580"/>
    <w:rsid w:val="007C3F45"/>
    <w:rsid w:val="007C60B7"/>
    <w:rsid w:val="007D1583"/>
    <w:rsid w:val="007E3C22"/>
    <w:rsid w:val="00800EB5"/>
    <w:rsid w:val="008157D5"/>
    <w:rsid w:val="0082214A"/>
    <w:rsid w:val="008273BC"/>
    <w:rsid w:val="008419A0"/>
    <w:rsid w:val="0084254F"/>
    <w:rsid w:val="00860207"/>
    <w:rsid w:val="00881AB0"/>
    <w:rsid w:val="008914A8"/>
    <w:rsid w:val="00892D3F"/>
    <w:rsid w:val="00893D5C"/>
    <w:rsid w:val="008950D0"/>
    <w:rsid w:val="008961A1"/>
    <w:rsid w:val="008A6B81"/>
    <w:rsid w:val="008B2F6C"/>
    <w:rsid w:val="008C3F49"/>
    <w:rsid w:val="008C4FD1"/>
    <w:rsid w:val="008C6392"/>
    <w:rsid w:val="008D542F"/>
    <w:rsid w:val="008D60DF"/>
    <w:rsid w:val="008E4D2C"/>
    <w:rsid w:val="008E64E4"/>
    <w:rsid w:val="008F5DED"/>
    <w:rsid w:val="009056D5"/>
    <w:rsid w:val="00922128"/>
    <w:rsid w:val="009270AA"/>
    <w:rsid w:val="00935798"/>
    <w:rsid w:val="00935A30"/>
    <w:rsid w:val="00945AA5"/>
    <w:rsid w:val="00945D83"/>
    <w:rsid w:val="009629D9"/>
    <w:rsid w:val="0096301E"/>
    <w:rsid w:val="00966B14"/>
    <w:rsid w:val="009A07E6"/>
    <w:rsid w:val="009A5AB9"/>
    <w:rsid w:val="009B4C6B"/>
    <w:rsid w:val="009E6380"/>
    <w:rsid w:val="009E72E0"/>
    <w:rsid w:val="009F672C"/>
    <w:rsid w:val="00A00383"/>
    <w:rsid w:val="00A044EF"/>
    <w:rsid w:val="00A12DEC"/>
    <w:rsid w:val="00A237C2"/>
    <w:rsid w:val="00A27240"/>
    <w:rsid w:val="00A40026"/>
    <w:rsid w:val="00A63FB1"/>
    <w:rsid w:val="00AB64A6"/>
    <w:rsid w:val="00AD31D6"/>
    <w:rsid w:val="00AE1EC8"/>
    <w:rsid w:val="00B03757"/>
    <w:rsid w:val="00B22E14"/>
    <w:rsid w:val="00B75716"/>
    <w:rsid w:val="00BA1929"/>
    <w:rsid w:val="00BB2F12"/>
    <w:rsid w:val="00BC2B50"/>
    <w:rsid w:val="00BC2CDA"/>
    <w:rsid w:val="00BC612A"/>
    <w:rsid w:val="00BD14A3"/>
    <w:rsid w:val="00BF6AAF"/>
    <w:rsid w:val="00C14CA0"/>
    <w:rsid w:val="00C42773"/>
    <w:rsid w:val="00C502B5"/>
    <w:rsid w:val="00C638A2"/>
    <w:rsid w:val="00C65FAA"/>
    <w:rsid w:val="00CA7E77"/>
    <w:rsid w:val="00CB12E8"/>
    <w:rsid w:val="00CC0825"/>
    <w:rsid w:val="00CC63AA"/>
    <w:rsid w:val="00CE125E"/>
    <w:rsid w:val="00CE2990"/>
    <w:rsid w:val="00CE79D6"/>
    <w:rsid w:val="00CF2075"/>
    <w:rsid w:val="00D059D7"/>
    <w:rsid w:val="00D11C3D"/>
    <w:rsid w:val="00D31648"/>
    <w:rsid w:val="00D4026D"/>
    <w:rsid w:val="00D51204"/>
    <w:rsid w:val="00D51F75"/>
    <w:rsid w:val="00D548FE"/>
    <w:rsid w:val="00D549C7"/>
    <w:rsid w:val="00D67533"/>
    <w:rsid w:val="00D95207"/>
    <w:rsid w:val="00D96659"/>
    <w:rsid w:val="00DB437B"/>
    <w:rsid w:val="00DB4FA3"/>
    <w:rsid w:val="00DC36DC"/>
    <w:rsid w:val="00DD555C"/>
    <w:rsid w:val="00DD77DF"/>
    <w:rsid w:val="00DE2CD5"/>
    <w:rsid w:val="00DE4622"/>
    <w:rsid w:val="00E16474"/>
    <w:rsid w:val="00E20C7D"/>
    <w:rsid w:val="00E45DCD"/>
    <w:rsid w:val="00E52FA5"/>
    <w:rsid w:val="00E558AA"/>
    <w:rsid w:val="00E6139C"/>
    <w:rsid w:val="00E61B6F"/>
    <w:rsid w:val="00E8065C"/>
    <w:rsid w:val="00E9356D"/>
    <w:rsid w:val="00E94C8C"/>
    <w:rsid w:val="00EB3183"/>
    <w:rsid w:val="00EC73A4"/>
    <w:rsid w:val="00ED3921"/>
    <w:rsid w:val="00EF120E"/>
    <w:rsid w:val="00EF28AD"/>
    <w:rsid w:val="00F028E8"/>
    <w:rsid w:val="00F074ED"/>
    <w:rsid w:val="00F13E28"/>
    <w:rsid w:val="00F20264"/>
    <w:rsid w:val="00F23658"/>
    <w:rsid w:val="00F52BA6"/>
    <w:rsid w:val="00F562E6"/>
    <w:rsid w:val="00F71477"/>
    <w:rsid w:val="00F722DE"/>
    <w:rsid w:val="00F7385C"/>
    <w:rsid w:val="00F9196A"/>
    <w:rsid w:val="00F93FAF"/>
    <w:rsid w:val="00F95145"/>
    <w:rsid w:val="00FA7111"/>
    <w:rsid w:val="00FC244B"/>
    <w:rsid w:val="00FC4D80"/>
    <w:rsid w:val="00FD18BA"/>
    <w:rsid w:val="00FE1A0A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AB3A3"/>
  <w15:docId w15:val="{5D57F810-5B6D-4981-8097-6C6E25F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128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92212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22128"/>
    <w:pPr>
      <w:keepNext/>
      <w:ind w:left="360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221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2128"/>
  </w:style>
  <w:style w:type="paragraph" w:styleId="BodyTextIndent">
    <w:name w:val="Body Text Indent"/>
    <w:basedOn w:val="Normal"/>
    <w:rsid w:val="00922128"/>
    <w:pPr>
      <w:ind w:left="360"/>
    </w:pPr>
    <w:rPr>
      <w:bCs/>
    </w:rPr>
  </w:style>
  <w:style w:type="paragraph" w:styleId="ListParagraph">
    <w:name w:val="List Paragraph"/>
    <w:basedOn w:val="Normal"/>
    <w:uiPriority w:val="34"/>
    <w:qFormat/>
    <w:rsid w:val="00F722DE"/>
    <w:pPr>
      <w:ind w:left="720"/>
      <w:contextualSpacing/>
    </w:pPr>
  </w:style>
  <w:style w:type="paragraph" w:styleId="ListBullet">
    <w:name w:val="List Bullet"/>
    <w:basedOn w:val="Normal"/>
    <w:rsid w:val="008C3F49"/>
    <w:pPr>
      <w:numPr>
        <w:numId w:val="17"/>
      </w:numPr>
      <w:contextualSpacing/>
    </w:pPr>
  </w:style>
  <w:style w:type="character" w:styleId="CommentReference">
    <w:name w:val="annotation reference"/>
    <w:basedOn w:val="DefaultParagraphFont"/>
    <w:semiHidden/>
    <w:unhideWhenUsed/>
    <w:rsid w:val="008F5DE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F5D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5DED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F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5DED"/>
    <w:rPr>
      <w:b/>
      <w:bCs/>
      <w:lang w:bidi="ar-SA"/>
    </w:rPr>
  </w:style>
  <w:style w:type="paragraph" w:styleId="BalloonText">
    <w:name w:val="Balloon Text"/>
    <w:basedOn w:val="Normal"/>
    <w:link w:val="BalloonTextChar"/>
    <w:semiHidden/>
    <w:unhideWhenUsed/>
    <w:rsid w:val="008F5DED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5DED"/>
    <w:rPr>
      <w:rFonts w:ascii="Arial" w:hAnsi="Arial" w:cs="Arial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9C2F-DBDD-4B12-AB9D-779EB12D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Plan: Engineering Economics (EG691ME)</vt:lpstr>
    </vt:vector>
  </TitlesOfParts>
  <Company>Microsoft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Plan: Engineering Economics (EG691ME)</dc:title>
  <dc:creator>Amrit</dc:creator>
  <cp:lastModifiedBy>Windows User</cp:lastModifiedBy>
  <cp:revision>26</cp:revision>
  <cp:lastPrinted>2012-11-27T04:26:00Z</cp:lastPrinted>
  <dcterms:created xsi:type="dcterms:W3CDTF">2020-09-15T06:46:00Z</dcterms:created>
  <dcterms:modified xsi:type="dcterms:W3CDTF">2023-05-23T07:04:00Z</dcterms:modified>
</cp:coreProperties>
</file>