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经车载监控及平台视频巡查核实，该车随车照管员在上述时间段的运营过程中， 未按规定佩戴安全带（详见视频监控截图） 。该行为违反了公司安全运营及学生看护管理规定。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鉴于随车照管员不系安全带不仅影响自身安全，也削弱了其对学生的看护能力，该车的违规行为已给公司的安全运营资质带来通报及停运风险。为严肃安全纪律，经研究决定，作出如下处罚：经济处罚：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小时内，携带行车记录仪视频或相关证据向安全管理部提出申诉。再次重申： 随车照管员在行车过程中必须全程正确佩戴安全带，并切实履行学生看护职责；一经发现，一律按违规从严处理，由此引发的市局扣分、罚款及停运损失，将由违规车辆方全额承担。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