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67D93EB9" w:rsidR="00573CD3" w:rsidRDefault="00FB549F" w:rsidP="000C7708">
      <w:pPr>
        <w:jc w:val="center"/>
        <w:rPr>
          <w:rFonts w:ascii="Arial" w:hAnsi="Arial" w:cs="Arial"/>
          <w:b/>
          <w:sz w:val="36"/>
          <w:szCs w:val="36"/>
        </w:rPr>
      </w:pPr>
      <w:r>
        <w:rPr>
          <w:rFonts w:ascii="Arial" w:hAnsi="Arial" w:cs="Arial"/>
          <w:b/>
          <w:sz w:val="36"/>
          <w:szCs w:val="36"/>
        </w:rPr>
        <w:t xml:space="preserve">SOUTH </w:t>
      </w:r>
      <w:r w:rsidR="000C7708">
        <w:rPr>
          <w:rFonts w:ascii="Arial" w:hAnsi="Arial" w:cs="Arial"/>
          <w:b/>
          <w:sz w:val="36"/>
          <w:szCs w:val="36"/>
        </w:rPr>
        <w:t>DAKOTA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201D9F3E"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567882427"/>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F750631"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775013835"/>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076251068"/>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6156D889" w:rsidR="000A02A5" w:rsidRDefault="00D60435" w:rsidP="000A02A5">
      <w:pPr>
        <w:tabs>
          <w:tab w:val="left" w:pos="1053"/>
        </w:tabs>
        <w:rPr>
          <w:rFonts w:ascii="Arial" w:hAnsi="Arial" w:cs="Arial"/>
          <w:sz w:val="22"/>
          <w:szCs w:val="22"/>
        </w:rPr>
      </w:pPr>
      <w:sdt>
        <w:sdtPr>
          <w:rPr>
            <w:rFonts w:ascii="Arial" w:hAnsi="Arial" w:cs="Arial"/>
          </w:rPr>
          <w:id w:val="6935081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24191EB8" w:rsidR="000A02A5" w:rsidRDefault="00D60435" w:rsidP="000A02A5">
      <w:pPr>
        <w:tabs>
          <w:tab w:val="left" w:pos="1053"/>
        </w:tabs>
        <w:rPr>
          <w:rFonts w:ascii="Arial" w:hAnsi="Arial" w:cs="Arial"/>
          <w:sz w:val="22"/>
          <w:szCs w:val="22"/>
        </w:rPr>
      </w:pPr>
      <w:sdt>
        <w:sdtPr>
          <w:rPr>
            <w:rFonts w:ascii="Arial" w:hAnsi="Arial" w:cs="Arial"/>
          </w:rPr>
          <w:id w:val="11173395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65AB41EB"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144700101"/>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793013594"/>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0C7A0EE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445736504"/>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146239350"/>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3FA173D7"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580336124"/>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971737920"/>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260299408"/>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63990521"/>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315679777"/>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337145916"/>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660725006"/>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202EACA2" w:rsidR="00901322" w:rsidRDefault="00D60435" w:rsidP="003D66C2">
      <w:pPr>
        <w:rPr>
          <w:rFonts w:ascii="Arial" w:hAnsi="Arial" w:cs="Arial"/>
          <w:sz w:val="22"/>
          <w:szCs w:val="22"/>
        </w:rPr>
      </w:pPr>
      <w:sdt>
        <w:sdtPr>
          <w:rPr>
            <w:rFonts w:ascii="Arial" w:hAnsi="Arial" w:cs="Arial"/>
          </w:rPr>
          <w:id w:val="-11456574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7CBEC054" w:rsidR="00901322" w:rsidRDefault="00D60435" w:rsidP="00901322">
      <w:pPr>
        <w:rPr>
          <w:rFonts w:ascii="Arial" w:hAnsi="Arial" w:cs="Arial"/>
          <w:sz w:val="22"/>
          <w:szCs w:val="22"/>
        </w:rPr>
      </w:pPr>
      <w:sdt>
        <w:sdtPr>
          <w:rPr>
            <w:rFonts w:ascii="Arial" w:hAnsi="Arial" w:cs="Arial"/>
          </w:rPr>
          <w:id w:val="-11833524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16D533BE" w:rsidR="00901322" w:rsidRDefault="00D60435" w:rsidP="00901322">
      <w:pPr>
        <w:rPr>
          <w:rFonts w:ascii="Arial" w:hAnsi="Arial" w:cs="Arial"/>
          <w:sz w:val="22"/>
          <w:szCs w:val="22"/>
        </w:rPr>
      </w:pPr>
      <w:sdt>
        <w:sdtPr>
          <w:rPr>
            <w:rFonts w:ascii="Arial" w:hAnsi="Arial" w:cs="Arial"/>
          </w:rPr>
          <w:id w:val="-156710564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42CFF506" w:rsidR="00901322" w:rsidRDefault="00D60435" w:rsidP="00901322">
      <w:pPr>
        <w:rPr>
          <w:rFonts w:ascii="Arial" w:hAnsi="Arial" w:cs="Arial"/>
          <w:sz w:val="22"/>
          <w:szCs w:val="22"/>
        </w:rPr>
      </w:pPr>
      <w:sdt>
        <w:sdtPr>
          <w:rPr>
            <w:rFonts w:ascii="Arial" w:hAnsi="Arial" w:cs="Arial"/>
          </w:rPr>
          <w:id w:val="-6399611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2AB6C750"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706917690"/>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944071389"/>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409F6834" w:rsidR="003A050D" w:rsidRDefault="00D60435" w:rsidP="00755C12">
      <w:pPr>
        <w:rPr>
          <w:rFonts w:ascii="Arial" w:hAnsi="Arial" w:cs="Arial"/>
          <w:sz w:val="22"/>
          <w:szCs w:val="22"/>
        </w:rPr>
      </w:pPr>
      <w:sdt>
        <w:sdtPr>
          <w:rPr>
            <w:rFonts w:ascii="Arial" w:hAnsi="Arial" w:cs="Arial"/>
          </w:rPr>
          <w:id w:val="-2611479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568875D4" w:rsidR="003A050D" w:rsidRDefault="00D60435" w:rsidP="00755C12">
      <w:pPr>
        <w:rPr>
          <w:rFonts w:ascii="Arial" w:hAnsi="Arial" w:cs="Arial"/>
          <w:sz w:val="22"/>
          <w:szCs w:val="22"/>
        </w:rPr>
      </w:pPr>
      <w:sdt>
        <w:sdtPr>
          <w:rPr>
            <w:rFonts w:ascii="Arial" w:hAnsi="Arial" w:cs="Arial"/>
          </w:rPr>
          <w:id w:val="-220130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6AD1C1CB" w:rsidR="003A050D" w:rsidRDefault="00D60435" w:rsidP="00755C12">
      <w:pPr>
        <w:rPr>
          <w:rFonts w:ascii="Arial" w:hAnsi="Arial" w:cs="Arial"/>
          <w:sz w:val="22"/>
          <w:szCs w:val="22"/>
        </w:rPr>
      </w:pPr>
      <w:sdt>
        <w:sdtPr>
          <w:rPr>
            <w:rFonts w:ascii="Arial" w:hAnsi="Arial" w:cs="Arial"/>
          </w:rPr>
          <w:id w:val="10287629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6232ABF7" w:rsidR="003A050D" w:rsidRDefault="00D60435" w:rsidP="00755C12">
      <w:pPr>
        <w:rPr>
          <w:rFonts w:ascii="Arial" w:hAnsi="Arial" w:cs="Arial"/>
          <w:sz w:val="22"/>
          <w:szCs w:val="22"/>
        </w:rPr>
      </w:pPr>
      <w:sdt>
        <w:sdtPr>
          <w:rPr>
            <w:rFonts w:ascii="Arial" w:hAnsi="Arial" w:cs="Arial"/>
          </w:rPr>
          <w:id w:val="-124417321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4DA1754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1612941111"/>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167314057"/>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65CF86BB" w:rsidR="003A050D" w:rsidRDefault="00D60435" w:rsidP="003A050D">
      <w:pPr>
        <w:rPr>
          <w:rFonts w:ascii="Arial" w:hAnsi="Arial" w:cs="Arial"/>
          <w:sz w:val="22"/>
          <w:szCs w:val="22"/>
        </w:rPr>
      </w:pPr>
      <w:sdt>
        <w:sdtPr>
          <w:rPr>
            <w:rFonts w:ascii="Arial" w:hAnsi="Arial" w:cs="Arial"/>
          </w:rPr>
          <w:id w:val="11718333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49ECFE90" w:rsidR="003A050D" w:rsidRDefault="00D60435" w:rsidP="003A050D">
      <w:pPr>
        <w:rPr>
          <w:rFonts w:ascii="Arial" w:hAnsi="Arial" w:cs="Arial"/>
          <w:sz w:val="22"/>
          <w:szCs w:val="22"/>
        </w:rPr>
      </w:pPr>
      <w:sdt>
        <w:sdtPr>
          <w:rPr>
            <w:rFonts w:ascii="Arial" w:hAnsi="Arial" w:cs="Arial"/>
          </w:rPr>
          <w:id w:val="7645054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565FD16D" w:rsidR="003A050D" w:rsidRDefault="00D60435" w:rsidP="003A050D">
      <w:pPr>
        <w:rPr>
          <w:rFonts w:ascii="Arial" w:hAnsi="Arial" w:cs="Arial"/>
          <w:sz w:val="22"/>
          <w:szCs w:val="22"/>
        </w:rPr>
      </w:pPr>
      <w:sdt>
        <w:sdtPr>
          <w:rPr>
            <w:rFonts w:ascii="Arial" w:hAnsi="Arial" w:cs="Arial"/>
          </w:rPr>
          <w:id w:val="10831874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640BFC80" w:rsidR="003A050D" w:rsidRDefault="00D60435" w:rsidP="003A050D">
      <w:pPr>
        <w:rPr>
          <w:rFonts w:ascii="Arial" w:hAnsi="Arial" w:cs="Arial"/>
          <w:sz w:val="22"/>
          <w:szCs w:val="22"/>
        </w:rPr>
      </w:pPr>
      <w:sdt>
        <w:sdtPr>
          <w:rPr>
            <w:rFonts w:ascii="Arial" w:hAnsi="Arial" w:cs="Arial"/>
          </w:rPr>
          <w:id w:val="-11943777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565C0F73"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820688586"/>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2049177541"/>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760C78E0"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396664857"/>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223284308"/>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66F99EE8" w:rsidR="005B3B57" w:rsidRDefault="00D60435" w:rsidP="00AF0C61">
      <w:pPr>
        <w:rPr>
          <w:rFonts w:ascii="Arial" w:hAnsi="Arial" w:cs="Arial"/>
          <w:sz w:val="22"/>
          <w:szCs w:val="22"/>
        </w:rPr>
      </w:pPr>
      <w:sdt>
        <w:sdtPr>
          <w:rPr>
            <w:rFonts w:ascii="Arial" w:hAnsi="Arial" w:cs="Arial"/>
          </w:rPr>
          <w:id w:val="2593461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336211B0" w:rsidR="00AF0C61" w:rsidRDefault="00D60435" w:rsidP="00AF0C61">
      <w:pPr>
        <w:rPr>
          <w:rFonts w:ascii="Arial" w:hAnsi="Arial" w:cs="Arial"/>
          <w:sz w:val="22"/>
          <w:szCs w:val="22"/>
        </w:rPr>
      </w:pPr>
      <w:sdt>
        <w:sdtPr>
          <w:rPr>
            <w:rFonts w:ascii="Arial" w:hAnsi="Arial" w:cs="Arial"/>
          </w:rPr>
          <w:id w:val="6805492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655EE30" w:rsidR="00D11D24" w:rsidRDefault="00D60435" w:rsidP="005B3B57">
      <w:pPr>
        <w:ind w:left="720"/>
        <w:rPr>
          <w:rFonts w:ascii="Arial" w:hAnsi="Arial" w:cs="Arial"/>
          <w:sz w:val="22"/>
          <w:szCs w:val="22"/>
        </w:rPr>
      </w:pPr>
      <w:sdt>
        <w:sdtPr>
          <w:rPr>
            <w:rFonts w:ascii="Arial" w:hAnsi="Arial" w:cs="Arial"/>
          </w:rPr>
          <w:id w:val="-9063055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5D9AC225" w:rsidR="00AF0C61" w:rsidRDefault="00D60435" w:rsidP="005B3B57">
      <w:pPr>
        <w:ind w:left="720"/>
        <w:rPr>
          <w:rFonts w:ascii="Arial" w:hAnsi="Arial" w:cs="Arial"/>
          <w:sz w:val="22"/>
          <w:szCs w:val="22"/>
        </w:rPr>
      </w:pPr>
      <w:sdt>
        <w:sdtPr>
          <w:rPr>
            <w:rFonts w:ascii="Arial" w:hAnsi="Arial" w:cs="Arial"/>
          </w:rPr>
          <w:id w:val="1457927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6B756A2B" w:rsidR="00AF0C61" w:rsidRDefault="00D60435" w:rsidP="005B3B57">
      <w:pPr>
        <w:ind w:left="720"/>
        <w:rPr>
          <w:rFonts w:ascii="Arial" w:hAnsi="Arial" w:cs="Arial"/>
          <w:sz w:val="22"/>
          <w:szCs w:val="22"/>
        </w:rPr>
      </w:pPr>
      <w:sdt>
        <w:sdtPr>
          <w:rPr>
            <w:rFonts w:ascii="Arial" w:hAnsi="Arial" w:cs="Arial"/>
          </w:rPr>
          <w:id w:val="18988604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570BAE85" w:rsidR="005B3B57" w:rsidRDefault="00D60435" w:rsidP="005B3B57">
      <w:pPr>
        <w:ind w:left="720"/>
        <w:rPr>
          <w:rFonts w:ascii="Arial" w:hAnsi="Arial" w:cs="Arial"/>
          <w:sz w:val="22"/>
          <w:szCs w:val="22"/>
        </w:rPr>
      </w:pPr>
      <w:sdt>
        <w:sdtPr>
          <w:rPr>
            <w:rFonts w:ascii="Arial" w:hAnsi="Arial" w:cs="Arial"/>
          </w:rPr>
          <w:id w:val="-7457989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4415248"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083343610"/>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40746679"/>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305010B0"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974879876"/>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951399225"/>
          <w14:checkbox>
            <w14:checked w14:val="0"/>
            <w14:checkedState w14:val="2612" w14:font="MS Gothic"/>
            <w14:uncheckedState w14:val="2610" w14:font="MS Gothic"/>
          </w14:checkbox>
        </w:sdtPr>
        <w:sdtContent>
          <w:r w:rsidR="00D60435">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sidR="00AB0251" w:rsidRPr="00CA4FAF">
        <w:rPr>
          <w:rFonts w:ascii="Arial" w:hAnsi="Arial" w:cs="Arial"/>
          <w:b/>
          <w:sz w:val="22"/>
          <w:szCs w:val="22"/>
        </w:rPr>
        <w:t>shall</w:t>
      </w:r>
      <w:proofErr w:type="spellEnd"/>
      <w:r w:rsidR="00AB0251" w:rsidRPr="00CA4FAF">
        <w:rPr>
          <w:rFonts w:ascii="Arial" w:hAnsi="Arial" w:cs="Arial"/>
          <w:b/>
          <w:sz w:val="22"/>
          <w:szCs w:val="22"/>
        </w:rPr>
        <w:t xml:space="preserve">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52DE40A1" w:rsidR="002663C3" w:rsidRDefault="002663C3" w:rsidP="000C7708">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FB549F">
        <w:rPr>
          <w:rFonts w:ascii="Arial" w:hAnsi="Arial" w:cs="Arial"/>
          <w:sz w:val="22"/>
          <w:szCs w:val="22"/>
        </w:rPr>
        <w:t xml:space="preserve">South </w:t>
      </w:r>
      <w:r w:rsidR="000C7708">
        <w:rPr>
          <w:rFonts w:ascii="Arial" w:hAnsi="Arial" w:cs="Arial"/>
          <w:sz w:val="22"/>
          <w:szCs w:val="22"/>
        </w:rPr>
        <w:t>Dakota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626549B9" w14:textId="77777777" w:rsidR="00C23B4E" w:rsidRDefault="00C23B4E" w:rsidP="00755C12">
      <w:pPr>
        <w:rPr>
          <w:rFonts w:ascii="Arial" w:hAnsi="Arial" w:cs="Arial"/>
          <w:b/>
          <w:sz w:val="22"/>
          <w:szCs w:val="22"/>
        </w:rPr>
      </w:pPr>
    </w:p>
    <w:p w14:paraId="62CA38CA" w14:textId="77777777" w:rsidR="00C23B4E" w:rsidRDefault="00C23B4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B15476B" w:rsidR="003D12AF" w:rsidRDefault="00A353F4" w:rsidP="00755C12">
      <w:pPr>
        <w:rPr>
          <w:rFonts w:ascii="Arial" w:hAnsi="Arial" w:cs="Arial"/>
          <w:sz w:val="22"/>
          <w:szCs w:val="22"/>
        </w:rPr>
      </w:pPr>
      <w:hyperlink r:id="rId7" w:history="1">
        <w:r w:rsidR="003D12AF" w:rsidRPr="00286D3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175B27FE" w14:textId="77777777" w:rsidR="00286D3D" w:rsidRDefault="00A353F4" w:rsidP="00286D3D">
      <w:pPr>
        <w:rPr>
          <w:rFonts w:ascii="Arial" w:hAnsi="Arial" w:cs="Arial"/>
          <w:sz w:val="22"/>
          <w:szCs w:val="22"/>
        </w:rPr>
      </w:pPr>
      <w:hyperlink r:id="rId8" w:history="1">
        <w:r w:rsidR="00286D3D" w:rsidRPr="00286D3D">
          <w:rPr>
            <w:rStyle w:val="Hyperlink"/>
            <w:rFonts w:ascii="Arial" w:hAnsi="Arial" w:cs="Arial"/>
            <w:sz w:val="22"/>
            <w:szCs w:val="22"/>
          </w:rPr>
          <w:t>______________________________</w:t>
        </w:r>
      </w:hyperlink>
      <w:r w:rsidR="00286D3D">
        <w:rPr>
          <w:rFonts w:ascii="Arial" w:hAnsi="Arial" w:cs="Arial"/>
          <w:sz w:val="22"/>
          <w:szCs w:val="22"/>
        </w:rPr>
        <w:t xml:space="preserve">      Date ______________________________      </w:t>
      </w:r>
    </w:p>
    <w:p w14:paraId="1F19F0C6" w14:textId="77777777" w:rsidR="00286D3D" w:rsidRDefault="00286D3D" w:rsidP="00286D3D">
      <w:pPr>
        <w:rPr>
          <w:rFonts w:ascii="Arial" w:hAnsi="Arial" w:cs="Arial"/>
          <w:sz w:val="22"/>
          <w:szCs w:val="22"/>
        </w:rPr>
      </w:pPr>
      <w:r>
        <w:rPr>
          <w:rFonts w:ascii="Arial" w:hAnsi="Arial" w:cs="Arial"/>
          <w:sz w:val="22"/>
          <w:szCs w:val="22"/>
        </w:rPr>
        <w:t>Signature</w:t>
      </w:r>
    </w:p>
    <w:p w14:paraId="4136A9EE" w14:textId="77777777" w:rsidR="00286D3D" w:rsidRDefault="00286D3D" w:rsidP="00286D3D">
      <w:pPr>
        <w:rPr>
          <w:rFonts w:ascii="Arial" w:hAnsi="Arial" w:cs="Arial"/>
          <w:sz w:val="22"/>
          <w:szCs w:val="22"/>
        </w:rPr>
      </w:pPr>
    </w:p>
    <w:p w14:paraId="6921ECAB" w14:textId="77777777" w:rsidR="00286D3D" w:rsidRDefault="00286D3D" w:rsidP="00286D3D">
      <w:pPr>
        <w:rPr>
          <w:rFonts w:ascii="Arial" w:hAnsi="Arial" w:cs="Arial"/>
          <w:sz w:val="22"/>
          <w:szCs w:val="22"/>
        </w:rPr>
      </w:pPr>
      <w:r>
        <w:rPr>
          <w:rFonts w:ascii="Arial" w:hAnsi="Arial" w:cs="Arial"/>
          <w:sz w:val="22"/>
          <w:szCs w:val="22"/>
        </w:rPr>
        <w:t xml:space="preserve">______________________________      </w:t>
      </w:r>
    </w:p>
    <w:p w14:paraId="55815AD3" w14:textId="77777777" w:rsidR="00286D3D" w:rsidRDefault="00286D3D" w:rsidP="00286D3D">
      <w:pPr>
        <w:rPr>
          <w:rFonts w:ascii="Arial" w:hAnsi="Arial" w:cs="Arial"/>
          <w:sz w:val="22"/>
          <w:szCs w:val="22"/>
        </w:rPr>
      </w:pPr>
      <w:r>
        <w:rPr>
          <w:rFonts w:ascii="Arial" w:hAnsi="Arial" w:cs="Arial"/>
          <w:sz w:val="22"/>
          <w:szCs w:val="22"/>
        </w:rPr>
        <w:t>Print Name</w:t>
      </w:r>
    </w:p>
    <w:p w14:paraId="5E863069" w14:textId="77777777" w:rsidR="00286D3D" w:rsidRDefault="00286D3D" w:rsidP="00286D3D">
      <w:pPr>
        <w:rPr>
          <w:rFonts w:ascii="Arial" w:hAnsi="Arial" w:cs="Arial"/>
          <w:sz w:val="22"/>
          <w:szCs w:val="22"/>
        </w:rPr>
      </w:pPr>
    </w:p>
    <w:p w14:paraId="5CFC0B3A" w14:textId="77777777" w:rsidR="00286D3D" w:rsidRDefault="00286D3D" w:rsidP="00286D3D">
      <w:pPr>
        <w:rPr>
          <w:rFonts w:ascii="Arial" w:hAnsi="Arial" w:cs="Arial"/>
          <w:sz w:val="22"/>
          <w:szCs w:val="22"/>
        </w:rPr>
      </w:pPr>
      <w:r>
        <w:rPr>
          <w:rFonts w:ascii="Arial" w:hAnsi="Arial" w:cs="Arial"/>
          <w:sz w:val="22"/>
          <w:szCs w:val="22"/>
        </w:rPr>
        <w:t xml:space="preserve">______________________________      </w:t>
      </w:r>
    </w:p>
    <w:p w14:paraId="4C479D2A" w14:textId="77777777" w:rsidR="00286D3D" w:rsidRDefault="00286D3D" w:rsidP="00286D3D">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947D" w14:textId="77777777" w:rsidR="00A353F4" w:rsidRDefault="00A353F4" w:rsidP="00A95059">
      <w:r>
        <w:separator/>
      </w:r>
    </w:p>
  </w:endnote>
  <w:endnote w:type="continuationSeparator" w:id="0">
    <w:p w14:paraId="3DC4BEF5" w14:textId="77777777" w:rsidR="00A353F4" w:rsidRDefault="00A353F4"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0C7708">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55A53866" w:rsidR="00A95059" w:rsidRPr="00B0321D" w:rsidRDefault="004153FD" w:rsidP="004153FD">
    <w:pPr>
      <w:pStyle w:val="Footer"/>
      <w:ind w:right="360"/>
      <w:rPr>
        <w:rFonts w:ascii="Arial" w:hAnsi="Arial" w:cs="Arial"/>
        <w:color w:val="000000" w:themeColor="text1"/>
        <w:sz w:val="18"/>
        <w:szCs w:val="18"/>
      </w:rPr>
    </w:pPr>
    <w:r w:rsidRPr="004153FD">
      <w:rPr>
        <w:rStyle w:val="Hyperlink"/>
        <w:rFonts w:ascii="Arial" w:hAnsi="Arial" w:cs="Arial"/>
        <w:noProof/>
        <w:color w:val="000000" w:themeColor="text1"/>
        <w:sz w:val="20"/>
        <w:szCs w:val="20"/>
        <w:u w:val="none"/>
      </w:rPr>
      <w:drawing>
        <wp:inline distT="0" distB="0" distL="0" distR="0" wp14:anchorId="3E71957E" wp14:editId="2680E6F4">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DDE5" w14:textId="77777777" w:rsidR="004153FD" w:rsidRDefault="0041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6993" w14:textId="77777777" w:rsidR="00A353F4" w:rsidRDefault="00A353F4" w:rsidP="00A95059">
      <w:r>
        <w:separator/>
      </w:r>
    </w:p>
  </w:footnote>
  <w:footnote w:type="continuationSeparator" w:id="0">
    <w:p w14:paraId="0A2302A4" w14:textId="77777777" w:rsidR="00A353F4" w:rsidRDefault="00A353F4"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FF49" w14:textId="77777777" w:rsidR="004153FD" w:rsidRDefault="00415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66D9" w14:textId="77777777" w:rsidR="004153FD" w:rsidRDefault="00415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D0FE" w14:textId="77777777" w:rsidR="004153FD" w:rsidRDefault="00415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8902522">
    <w:abstractNumId w:val="8"/>
  </w:num>
  <w:num w:numId="2" w16cid:durableId="2145467463">
    <w:abstractNumId w:val="9"/>
  </w:num>
  <w:num w:numId="3" w16cid:durableId="1704135074">
    <w:abstractNumId w:val="3"/>
  </w:num>
  <w:num w:numId="4" w16cid:durableId="1022826874">
    <w:abstractNumId w:val="0"/>
  </w:num>
  <w:num w:numId="5" w16cid:durableId="1230073764">
    <w:abstractNumId w:val="5"/>
  </w:num>
  <w:num w:numId="6" w16cid:durableId="607390908">
    <w:abstractNumId w:val="1"/>
  </w:num>
  <w:num w:numId="7" w16cid:durableId="458190025">
    <w:abstractNumId w:val="2"/>
  </w:num>
  <w:num w:numId="8" w16cid:durableId="1017075505">
    <w:abstractNumId w:val="7"/>
  </w:num>
  <w:num w:numId="9" w16cid:durableId="2078556083">
    <w:abstractNumId w:val="6"/>
  </w:num>
  <w:num w:numId="10" w16cid:durableId="1797874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7160D"/>
    <w:rsid w:val="000739CA"/>
    <w:rsid w:val="00090298"/>
    <w:rsid w:val="000A02A5"/>
    <w:rsid w:val="000B6B38"/>
    <w:rsid w:val="000C7708"/>
    <w:rsid w:val="000E4BE9"/>
    <w:rsid w:val="000E5EF5"/>
    <w:rsid w:val="00113C63"/>
    <w:rsid w:val="00115B5B"/>
    <w:rsid w:val="001B4A3C"/>
    <w:rsid w:val="001C6974"/>
    <w:rsid w:val="001D0F34"/>
    <w:rsid w:val="0020357F"/>
    <w:rsid w:val="0022322C"/>
    <w:rsid w:val="00255F0A"/>
    <w:rsid w:val="002663C3"/>
    <w:rsid w:val="00272A45"/>
    <w:rsid w:val="00286D3D"/>
    <w:rsid w:val="002B0EA4"/>
    <w:rsid w:val="002D4B07"/>
    <w:rsid w:val="00392E5F"/>
    <w:rsid w:val="003A050D"/>
    <w:rsid w:val="003D12AF"/>
    <w:rsid w:val="003D4E2B"/>
    <w:rsid w:val="003D5E30"/>
    <w:rsid w:val="003D66C2"/>
    <w:rsid w:val="004021C7"/>
    <w:rsid w:val="004035B2"/>
    <w:rsid w:val="004153FD"/>
    <w:rsid w:val="00420F3A"/>
    <w:rsid w:val="0044306F"/>
    <w:rsid w:val="00444279"/>
    <w:rsid w:val="004D1929"/>
    <w:rsid w:val="004E7FF2"/>
    <w:rsid w:val="004F2E8D"/>
    <w:rsid w:val="00513854"/>
    <w:rsid w:val="00517209"/>
    <w:rsid w:val="00553709"/>
    <w:rsid w:val="0057080A"/>
    <w:rsid w:val="005B3B57"/>
    <w:rsid w:val="0061007F"/>
    <w:rsid w:val="00664F3D"/>
    <w:rsid w:val="0068303E"/>
    <w:rsid w:val="006865EF"/>
    <w:rsid w:val="006C547C"/>
    <w:rsid w:val="006C65F1"/>
    <w:rsid w:val="006D397D"/>
    <w:rsid w:val="006E6BFE"/>
    <w:rsid w:val="006F3E32"/>
    <w:rsid w:val="00755C12"/>
    <w:rsid w:val="00764328"/>
    <w:rsid w:val="00784455"/>
    <w:rsid w:val="0079280B"/>
    <w:rsid w:val="00794F81"/>
    <w:rsid w:val="007E3644"/>
    <w:rsid w:val="008002B9"/>
    <w:rsid w:val="008649C2"/>
    <w:rsid w:val="00873501"/>
    <w:rsid w:val="008954DD"/>
    <w:rsid w:val="008A1C09"/>
    <w:rsid w:val="008B21DA"/>
    <w:rsid w:val="008B3DD3"/>
    <w:rsid w:val="00901322"/>
    <w:rsid w:val="00915F36"/>
    <w:rsid w:val="009709A1"/>
    <w:rsid w:val="00974BA3"/>
    <w:rsid w:val="00A25E80"/>
    <w:rsid w:val="00A353F4"/>
    <w:rsid w:val="00A837CA"/>
    <w:rsid w:val="00A873EB"/>
    <w:rsid w:val="00A91947"/>
    <w:rsid w:val="00A95059"/>
    <w:rsid w:val="00A955DC"/>
    <w:rsid w:val="00AA33EA"/>
    <w:rsid w:val="00AA5193"/>
    <w:rsid w:val="00AB0251"/>
    <w:rsid w:val="00AF0C61"/>
    <w:rsid w:val="00B0321D"/>
    <w:rsid w:val="00B57189"/>
    <w:rsid w:val="00B67F24"/>
    <w:rsid w:val="00BA0235"/>
    <w:rsid w:val="00BE66EB"/>
    <w:rsid w:val="00C23B4E"/>
    <w:rsid w:val="00C349E4"/>
    <w:rsid w:val="00C34B9F"/>
    <w:rsid w:val="00C45396"/>
    <w:rsid w:val="00C9547B"/>
    <w:rsid w:val="00CA4FAF"/>
    <w:rsid w:val="00CB771B"/>
    <w:rsid w:val="00CF177E"/>
    <w:rsid w:val="00D11D24"/>
    <w:rsid w:val="00D27FDF"/>
    <w:rsid w:val="00D5054A"/>
    <w:rsid w:val="00D60435"/>
    <w:rsid w:val="00DC3CB6"/>
    <w:rsid w:val="00DF6265"/>
    <w:rsid w:val="00E16107"/>
    <w:rsid w:val="00E52B11"/>
    <w:rsid w:val="00E570CD"/>
    <w:rsid w:val="00E6752A"/>
    <w:rsid w:val="00EA6CD1"/>
    <w:rsid w:val="00ED2F09"/>
    <w:rsid w:val="00F048B9"/>
    <w:rsid w:val="00F32957"/>
    <w:rsid w:val="00F46077"/>
    <w:rsid w:val="00F6601A"/>
    <w:rsid w:val="00F744B1"/>
    <w:rsid w:val="00FA7622"/>
    <w:rsid w:val="00FB0BED"/>
    <w:rsid w:val="00FB549F"/>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286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South Carolina Employment Contract</vt:lpstr>
    </vt:vector>
  </TitlesOfParts>
  <Manager/>
  <Company/>
  <LinksUpToDate>false</LinksUpToDate>
  <CharactersWithSpaces>14332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Dakota Employment Contract</dc:title>
  <dc:subject/>
  <dc:creator>eForms</dc:creator>
  <cp:keywords/>
  <dc:description/>
  <cp:lastModifiedBy>Hansel Pupo</cp:lastModifiedBy>
  <cp:revision>6</cp:revision>
  <dcterms:created xsi:type="dcterms:W3CDTF">2018-07-03T14:52:00Z</dcterms:created>
  <dcterms:modified xsi:type="dcterms:W3CDTF">2022-06-28T22:50:00Z</dcterms:modified>
  <cp:category/>
</cp:coreProperties>
</file>