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FDEE0FB"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9E55A1">
              <w:rPr>
                <w:rFonts w:eastAsia="Liberation Serif" w:cs="Liberation Serif"/>
                <w:b/>
                <w:color w:val="333399"/>
                <w:sz w:val="28"/>
                <w:szCs w:val="28"/>
              </w:rPr>
              <w:t>12: Unicode and the char Data Type</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7C93DC42" w:rsidR="00184F3A" w:rsidRDefault="00184F3A">
            <w:pPr>
              <w:rPr>
                <w:b/>
                <w:color w:val="800080"/>
                <w:sz w:val="20"/>
                <w:szCs w:val="20"/>
              </w:rPr>
            </w:pPr>
            <w:r>
              <w:rPr>
                <w:b/>
                <w:color w:val="800080"/>
                <w:sz w:val="20"/>
                <w:szCs w:val="20"/>
              </w:rPr>
              <w:t xml:space="preserve">Skill </w:t>
            </w:r>
            <w:r w:rsidR="009E55A1">
              <w:rPr>
                <w:b/>
                <w:color w:val="800080"/>
                <w:sz w:val="20"/>
                <w:szCs w:val="20"/>
              </w:rPr>
              <w:t>12.01: Explain the difference between ASCII and Unicode</w:t>
            </w:r>
          </w:p>
          <w:p w14:paraId="125C9DFF" w14:textId="6125D0F1" w:rsidR="00476093" w:rsidRDefault="00476093">
            <w:pPr>
              <w:rPr>
                <w:b/>
                <w:color w:val="800080"/>
                <w:sz w:val="20"/>
                <w:szCs w:val="20"/>
              </w:rPr>
            </w:pPr>
            <w:r>
              <w:rPr>
                <w:b/>
                <w:color w:val="800080"/>
                <w:sz w:val="20"/>
                <w:szCs w:val="20"/>
              </w:rPr>
              <w:t>Skill</w:t>
            </w:r>
            <w:r w:rsidR="00576A0D">
              <w:rPr>
                <w:b/>
                <w:color w:val="800080"/>
                <w:sz w:val="20"/>
                <w:szCs w:val="20"/>
              </w:rPr>
              <w:t xml:space="preserve"> 12.02: Declare a </w:t>
            </w:r>
            <w:r w:rsidR="00576A0D" w:rsidRPr="00576A0D">
              <w:rPr>
                <w:b/>
                <w:i/>
                <w:iCs/>
                <w:color w:val="800080"/>
                <w:sz w:val="20"/>
                <w:szCs w:val="20"/>
              </w:rPr>
              <w:t>char</w:t>
            </w:r>
            <w:r w:rsidR="00576A0D">
              <w:rPr>
                <w:b/>
                <w:color w:val="800080"/>
                <w:sz w:val="20"/>
                <w:szCs w:val="20"/>
              </w:rPr>
              <w:t xml:space="preserve"> data type</w:t>
            </w:r>
          </w:p>
          <w:p w14:paraId="371C9854" w14:textId="77777777" w:rsidR="00635AE9" w:rsidRDefault="00635AE9" w:rsidP="00B932DD">
            <w:pPr>
              <w:rPr>
                <w:b/>
                <w:bCs/>
                <w:color w:val="800080"/>
                <w:sz w:val="20"/>
                <w:szCs w:val="20"/>
              </w:rPr>
            </w:pPr>
            <w:r w:rsidRPr="00635AE9">
              <w:rPr>
                <w:b/>
                <w:bCs/>
                <w:color w:val="800080"/>
                <w:sz w:val="20"/>
                <w:szCs w:val="20"/>
              </w:rPr>
              <w:t>Skill 1</w:t>
            </w:r>
            <w:r>
              <w:rPr>
                <w:b/>
                <w:bCs/>
                <w:color w:val="800080"/>
                <w:sz w:val="20"/>
                <w:szCs w:val="20"/>
              </w:rPr>
              <w:t>2</w:t>
            </w:r>
            <w:r w:rsidRPr="00635AE9">
              <w:rPr>
                <w:b/>
                <w:bCs/>
                <w:color w:val="800080"/>
                <w:sz w:val="20"/>
                <w:szCs w:val="20"/>
              </w:rPr>
              <w:t>.</w:t>
            </w:r>
            <w:r>
              <w:rPr>
                <w:b/>
                <w:bCs/>
                <w:color w:val="800080"/>
                <w:sz w:val="20"/>
                <w:szCs w:val="20"/>
              </w:rPr>
              <w:t>0</w:t>
            </w:r>
            <w:r w:rsidRPr="00635AE9">
              <w:rPr>
                <w:b/>
                <w:bCs/>
                <w:color w:val="800080"/>
                <w:sz w:val="20"/>
                <w:szCs w:val="20"/>
              </w:rPr>
              <w:t xml:space="preserve">3 Explain the variable compatibility between chars, </w:t>
            </w:r>
            <w:proofErr w:type="spellStart"/>
            <w:r w:rsidRPr="00635AE9">
              <w:rPr>
                <w:b/>
                <w:bCs/>
                <w:color w:val="800080"/>
                <w:sz w:val="20"/>
                <w:szCs w:val="20"/>
              </w:rPr>
              <w:t>ints</w:t>
            </w:r>
            <w:proofErr w:type="spellEnd"/>
            <w:r w:rsidRPr="00635AE9">
              <w:rPr>
                <w:b/>
                <w:bCs/>
                <w:color w:val="800080"/>
                <w:sz w:val="20"/>
                <w:szCs w:val="20"/>
              </w:rPr>
              <w:t>, and String</w:t>
            </w:r>
          </w:p>
          <w:p w14:paraId="3CF2D416" w14:textId="27FC3C02" w:rsidR="00516B80" w:rsidRDefault="00516B80" w:rsidP="00B932DD">
            <w:pPr>
              <w:rPr>
                <w:b/>
                <w:bCs/>
                <w:color w:val="800080"/>
                <w:sz w:val="20"/>
                <w:szCs w:val="20"/>
              </w:rPr>
            </w:pPr>
            <w:r w:rsidRPr="00516B80">
              <w:rPr>
                <w:b/>
                <w:bCs/>
                <w:color w:val="800080"/>
                <w:sz w:val="20"/>
                <w:szCs w:val="20"/>
              </w:rPr>
              <w:t>Skill 1</w:t>
            </w:r>
            <w:r>
              <w:rPr>
                <w:b/>
                <w:bCs/>
                <w:color w:val="800080"/>
                <w:sz w:val="20"/>
                <w:szCs w:val="20"/>
              </w:rPr>
              <w:t>2</w:t>
            </w:r>
            <w:r w:rsidRPr="00516B80">
              <w:rPr>
                <w:b/>
                <w:bCs/>
                <w:color w:val="800080"/>
                <w:sz w:val="20"/>
                <w:szCs w:val="20"/>
              </w:rPr>
              <w:t>.</w:t>
            </w:r>
            <w:r w:rsidR="00F903BC">
              <w:rPr>
                <w:b/>
                <w:bCs/>
                <w:color w:val="800080"/>
                <w:sz w:val="20"/>
                <w:szCs w:val="20"/>
              </w:rPr>
              <w:t>0</w:t>
            </w:r>
            <w:r w:rsidRPr="00516B80">
              <w:rPr>
                <w:b/>
                <w:bCs/>
                <w:color w:val="800080"/>
                <w:sz w:val="20"/>
                <w:szCs w:val="20"/>
              </w:rPr>
              <w:t>4 Convert between </w:t>
            </w:r>
            <w:r w:rsidRPr="00516B80">
              <w:rPr>
                <w:b/>
                <w:bCs/>
                <w:i/>
                <w:iCs/>
                <w:color w:val="800080"/>
                <w:sz w:val="20"/>
                <w:szCs w:val="20"/>
              </w:rPr>
              <w:t>char</w:t>
            </w:r>
            <w:r w:rsidRPr="00516B80">
              <w:rPr>
                <w:b/>
                <w:bCs/>
                <w:color w:val="800080"/>
                <w:sz w:val="20"/>
                <w:szCs w:val="20"/>
              </w:rPr>
              <w:t> and </w:t>
            </w:r>
            <w:r w:rsidRPr="00516B80">
              <w:rPr>
                <w:b/>
                <w:bCs/>
                <w:i/>
                <w:iCs/>
                <w:color w:val="800080"/>
                <w:sz w:val="20"/>
                <w:szCs w:val="20"/>
              </w:rPr>
              <w:t>String</w:t>
            </w:r>
            <w:r w:rsidRPr="00516B80">
              <w:rPr>
                <w:b/>
                <w:bCs/>
                <w:color w:val="800080"/>
                <w:sz w:val="20"/>
                <w:szCs w:val="20"/>
              </w:rPr>
              <w:t> data types</w:t>
            </w:r>
          </w:p>
          <w:p w14:paraId="6DF92877" w14:textId="5AF2999E" w:rsidR="00F903BC" w:rsidRDefault="00F903BC" w:rsidP="00B932DD">
            <w:pPr>
              <w:rPr>
                <w:b/>
                <w:color w:val="800080"/>
                <w:sz w:val="20"/>
                <w:szCs w:val="20"/>
              </w:rPr>
            </w:pPr>
            <w:r w:rsidRPr="00F903BC">
              <w:rPr>
                <w:b/>
                <w:bCs/>
                <w:color w:val="800080"/>
                <w:sz w:val="20"/>
                <w:szCs w:val="20"/>
              </w:rPr>
              <w:t>Skill 1</w:t>
            </w:r>
            <w:r>
              <w:rPr>
                <w:b/>
                <w:bCs/>
                <w:color w:val="800080"/>
                <w:sz w:val="20"/>
                <w:szCs w:val="20"/>
              </w:rPr>
              <w:t>2.05</w:t>
            </w:r>
            <w:r w:rsidRPr="00F903BC">
              <w:rPr>
                <w:b/>
                <w:bCs/>
                <w:color w:val="800080"/>
                <w:sz w:val="20"/>
                <w:szCs w:val="20"/>
              </w:rPr>
              <w:t xml:space="preserve"> Convert </w:t>
            </w:r>
            <w:r w:rsidRPr="00F903BC">
              <w:rPr>
                <w:b/>
                <w:bCs/>
                <w:i/>
                <w:iCs/>
                <w:color w:val="800080"/>
                <w:sz w:val="20"/>
                <w:szCs w:val="20"/>
              </w:rPr>
              <w:t>char</w:t>
            </w:r>
            <w:r w:rsidRPr="00F903BC">
              <w:rPr>
                <w:b/>
                <w:bCs/>
                <w:color w:val="800080"/>
                <w:sz w:val="20"/>
                <w:szCs w:val="20"/>
              </w:rPr>
              <w:t> variables to lower and upper case</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370DF1E6" w:rsidR="00184F3A" w:rsidRDefault="00B932DD" w:rsidP="00FE191F">
            <w:pPr>
              <w:rPr>
                <w:b/>
                <w:color w:val="800080"/>
                <w:sz w:val="20"/>
                <w:szCs w:val="20"/>
              </w:rPr>
            </w:pPr>
            <w:r>
              <w:rPr>
                <w:b/>
                <w:color w:val="800080"/>
                <w:sz w:val="20"/>
                <w:szCs w:val="20"/>
              </w:rPr>
              <w:t>Skill 12.01: Explain the difference between ASCII and Unicode</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1F0298B3"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B932DD">
        <w:rPr>
          <w:rFonts w:ascii="Calibri" w:eastAsia="Liberation Serif" w:hAnsi="Calibri" w:cs="Calibri"/>
          <w:b/>
          <w:bCs/>
          <w:sz w:val="20"/>
          <w:szCs w:val="20"/>
        </w:rPr>
        <w:t>12</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55F6D8E3" w14:textId="77777777" w:rsidR="00804A59" w:rsidRPr="00804A59" w:rsidRDefault="00804A59" w:rsidP="00804A59">
      <w:pPr>
        <w:rPr>
          <w:rFonts w:ascii="Calibri" w:eastAsia="Liberation Serif" w:hAnsi="Calibri" w:cs="Calibri"/>
          <w:sz w:val="20"/>
          <w:szCs w:val="20"/>
          <w:u w:val="single"/>
        </w:rPr>
      </w:pPr>
      <w:r w:rsidRPr="00804A59">
        <w:rPr>
          <w:rFonts w:ascii="Calibri" w:eastAsia="Liberation Serif" w:hAnsi="Calibri" w:cs="Calibri"/>
          <w:sz w:val="20"/>
          <w:szCs w:val="20"/>
          <w:u w:val="single"/>
        </w:rPr>
        <w:t>Unicode</w:t>
      </w:r>
    </w:p>
    <w:p w14:paraId="09F9435B" w14:textId="77777777" w:rsidR="00804A59" w:rsidRPr="00804A59" w:rsidRDefault="00804A59" w:rsidP="00804A59">
      <w:pPr>
        <w:rPr>
          <w:rFonts w:ascii="Calibri" w:eastAsia="Liberation Serif" w:hAnsi="Calibri" w:cs="Calibri"/>
          <w:sz w:val="20"/>
          <w:szCs w:val="20"/>
        </w:rPr>
      </w:pPr>
    </w:p>
    <w:p w14:paraId="79EB533B" w14:textId="77777777" w:rsidR="00804A59" w:rsidRPr="00804A59" w:rsidRDefault="00804A59" w:rsidP="00804A59">
      <w:pPr>
        <w:rPr>
          <w:rFonts w:ascii="Calibri" w:eastAsia="Liberation Serif" w:hAnsi="Calibri" w:cs="Calibri"/>
          <w:sz w:val="20"/>
          <w:szCs w:val="20"/>
        </w:rPr>
      </w:pPr>
      <w:r w:rsidRPr="00804A59">
        <w:rPr>
          <w:rFonts w:ascii="Calibri" w:eastAsia="Liberation Serif" w:hAnsi="Calibri" w:cs="Calibri"/>
          <w:sz w:val="20"/>
          <w:szCs w:val="20"/>
        </w:rPr>
        <w:t>Unicode is a computer encoding methodology that assigns a unique number for every character. It doesn't matter what language, or computer platform it's on. This is important in a global, networked world, and for computer systems that must accommodate multiple languages and special characters. Unicode truly unifies all of these into a single standard.</w:t>
      </w:r>
    </w:p>
    <w:p w14:paraId="53E4E54F" w14:textId="77777777" w:rsidR="00804A59" w:rsidRPr="00804A59" w:rsidRDefault="00804A59" w:rsidP="00804A59">
      <w:pPr>
        <w:rPr>
          <w:rFonts w:ascii="Calibri" w:eastAsia="Liberation Serif" w:hAnsi="Calibri" w:cs="Calibri"/>
          <w:sz w:val="20"/>
          <w:szCs w:val="20"/>
        </w:rPr>
      </w:pPr>
      <w:r w:rsidRPr="00804A59">
        <w:rPr>
          <w:rFonts w:ascii="Calibri" w:eastAsia="Liberation Serif" w:hAnsi="Calibri" w:cs="Calibri"/>
          <w:sz w:val="20"/>
          <w:szCs w:val="20"/>
        </w:rPr>
        <w:t>In Unicode, all characters are represented by numeric values. For example, 65 is the letter A. 66 is B and so on. The lower-case letters start at 97. There are even special system-only characters in the list: carriage returns, tabs, etc. These can be useful in displaying text; while others are leftovers from older systems.</w:t>
      </w:r>
    </w:p>
    <w:p w14:paraId="2ABEBF49" w14:textId="77777777" w:rsidR="00804A59" w:rsidRPr="00804A59" w:rsidRDefault="00804A59" w:rsidP="00804A59">
      <w:pPr>
        <w:rPr>
          <w:rFonts w:ascii="Calibri" w:eastAsia="Liberation Serif" w:hAnsi="Calibri" w:cs="Calibri"/>
          <w:b/>
          <w:bCs/>
          <w:sz w:val="20"/>
          <w:szCs w:val="20"/>
        </w:rPr>
      </w:pPr>
    </w:p>
    <w:p w14:paraId="0F3DF0AD" w14:textId="77777777" w:rsidR="00804A59" w:rsidRDefault="00804A59" w:rsidP="00804A59">
      <w:pPr>
        <w:rPr>
          <w:rFonts w:ascii="Calibri" w:eastAsia="Liberation Serif" w:hAnsi="Calibri" w:cs="Calibri"/>
          <w:sz w:val="20"/>
          <w:szCs w:val="20"/>
          <w:u w:val="single"/>
        </w:rPr>
      </w:pPr>
      <w:r w:rsidRPr="00804A59">
        <w:rPr>
          <w:rFonts w:ascii="Calibri" w:eastAsia="Liberation Serif" w:hAnsi="Calibri" w:cs="Calibri"/>
          <w:sz w:val="20"/>
          <w:szCs w:val="20"/>
          <w:u w:val="single"/>
        </w:rPr>
        <w:t>ASCII</w:t>
      </w:r>
    </w:p>
    <w:p w14:paraId="3469B507" w14:textId="77777777" w:rsidR="00804A59" w:rsidRPr="00804A59" w:rsidRDefault="00804A59" w:rsidP="00804A59">
      <w:pPr>
        <w:rPr>
          <w:rFonts w:ascii="Calibri" w:eastAsia="Liberation Serif" w:hAnsi="Calibri" w:cs="Calibri"/>
          <w:sz w:val="20"/>
          <w:szCs w:val="20"/>
        </w:rPr>
      </w:pPr>
    </w:p>
    <w:p w14:paraId="5646E2AE" w14:textId="77777777" w:rsidR="00804A59" w:rsidRPr="00804A59" w:rsidRDefault="00804A59" w:rsidP="00804A59">
      <w:pPr>
        <w:rPr>
          <w:rFonts w:ascii="Calibri" w:eastAsia="Liberation Serif" w:hAnsi="Calibri" w:cs="Calibri"/>
          <w:sz w:val="20"/>
          <w:szCs w:val="20"/>
        </w:rPr>
      </w:pPr>
      <w:r w:rsidRPr="00804A59">
        <w:rPr>
          <w:rFonts w:ascii="Calibri" w:eastAsia="Liberation Serif" w:hAnsi="Calibri" w:cs="Calibri"/>
          <w:sz w:val="20"/>
          <w:szCs w:val="20"/>
        </w:rPr>
        <w:t xml:space="preserve">ASCII, like </w:t>
      </w:r>
      <w:proofErr w:type="spellStart"/>
      <w:r w:rsidRPr="00804A59">
        <w:rPr>
          <w:rFonts w:ascii="Calibri" w:eastAsia="Liberation Serif" w:hAnsi="Calibri" w:cs="Calibri"/>
          <w:sz w:val="20"/>
          <w:szCs w:val="20"/>
        </w:rPr>
        <w:t>unicode</w:t>
      </w:r>
      <w:proofErr w:type="spellEnd"/>
      <w:r w:rsidRPr="00804A59">
        <w:rPr>
          <w:rFonts w:ascii="Calibri" w:eastAsia="Liberation Serif" w:hAnsi="Calibri" w:cs="Calibri"/>
          <w:sz w:val="20"/>
          <w:szCs w:val="20"/>
        </w:rPr>
        <w:t>, uses numbers to represent symbols and letters. The main difference between the two is in the way they encode the character and the number of bits that they use for each. ASCII originally used seven bits to encode each character. This was later increased to eight with Extended ASCII to address the apparent inadequacy of the original.</w:t>
      </w:r>
    </w:p>
    <w:p w14:paraId="78731223" w14:textId="77777777" w:rsidR="00804A59" w:rsidRPr="00804A59" w:rsidRDefault="00804A59" w:rsidP="00804A59">
      <w:pPr>
        <w:rPr>
          <w:rFonts w:ascii="Calibri" w:eastAsia="Liberation Serif" w:hAnsi="Calibri" w:cs="Calibri"/>
          <w:sz w:val="20"/>
          <w:szCs w:val="20"/>
        </w:rPr>
      </w:pPr>
      <w:r w:rsidRPr="00804A59">
        <w:rPr>
          <w:rFonts w:ascii="Calibri" w:eastAsia="Liberation Serif" w:hAnsi="Calibri" w:cs="Calibri"/>
          <w:sz w:val="20"/>
          <w:szCs w:val="20"/>
        </w:rPr>
        <w:t xml:space="preserve">With the </w:t>
      </w:r>
      <w:proofErr w:type="spellStart"/>
      <w:r w:rsidRPr="00804A59">
        <w:rPr>
          <w:rFonts w:ascii="Calibri" w:eastAsia="Liberation Serif" w:hAnsi="Calibri" w:cs="Calibri"/>
          <w:sz w:val="20"/>
          <w:szCs w:val="20"/>
        </w:rPr>
        <w:t>exansion</w:t>
      </w:r>
      <w:proofErr w:type="spellEnd"/>
      <w:r w:rsidRPr="00804A59">
        <w:rPr>
          <w:rFonts w:ascii="Calibri" w:eastAsia="Liberation Serif" w:hAnsi="Calibri" w:cs="Calibri"/>
          <w:sz w:val="20"/>
          <w:szCs w:val="20"/>
        </w:rPr>
        <w:t xml:space="preserve"> of ASCII combined many non-standard extended ASCII programs began to emerge. To reconcile the different systems, </w:t>
      </w:r>
      <w:proofErr w:type="spellStart"/>
      <w:r w:rsidRPr="00804A59">
        <w:rPr>
          <w:rFonts w:ascii="Calibri" w:eastAsia="Liberation Serif" w:hAnsi="Calibri" w:cs="Calibri"/>
          <w:sz w:val="20"/>
          <w:szCs w:val="20"/>
        </w:rPr>
        <w:t>unicode</w:t>
      </w:r>
      <w:proofErr w:type="spellEnd"/>
      <w:r w:rsidRPr="00804A59">
        <w:rPr>
          <w:rFonts w:ascii="Calibri" w:eastAsia="Liberation Serif" w:hAnsi="Calibri" w:cs="Calibri"/>
          <w:sz w:val="20"/>
          <w:szCs w:val="20"/>
        </w:rPr>
        <w:t xml:space="preserve"> was </w:t>
      </w:r>
      <w:proofErr w:type="spellStart"/>
      <w:r w:rsidRPr="00804A59">
        <w:rPr>
          <w:rFonts w:ascii="Calibri" w:eastAsia="Liberation Serif" w:hAnsi="Calibri" w:cs="Calibri"/>
          <w:sz w:val="20"/>
          <w:szCs w:val="20"/>
        </w:rPr>
        <w:t>adpoted</w:t>
      </w:r>
      <w:proofErr w:type="spellEnd"/>
      <w:r w:rsidRPr="00804A59">
        <w:rPr>
          <w:rFonts w:ascii="Calibri" w:eastAsia="Liberation Serif" w:hAnsi="Calibri" w:cs="Calibri"/>
          <w:sz w:val="20"/>
          <w:szCs w:val="20"/>
        </w:rPr>
        <w:t>.</w:t>
      </w:r>
    </w:p>
    <w:p w14:paraId="5DC43CA1" w14:textId="77777777" w:rsidR="00804A59" w:rsidRPr="00804A59" w:rsidRDefault="00804A59" w:rsidP="00804A59">
      <w:pPr>
        <w:rPr>
          <w:rFonts w:ascii="Calibri" w:eastAsia="Liberation Serif" w:hAnsi="Calibri" w:cs="Calibri"/>
          <w:b/>
          <w:bCs/>
          <w:sz w:val="20"/>
          <w:szCs w:val="20"/>
        </w:rPr>
      </w:pPr>
    </w:p>
    <w:p w14:paraId="718BBC40" w14:textId="77777777" w:rsidR="00804A59" w:rsidRDefault="00804A59" w:rsidP="00804A59">
      <w:pPr>
        <w:rPr>
          <w:rFonts w:ascii="Calibri" w:eastAsia="Liberation Serif" w:hAnsi="Calibri" w:cs="Calibri"/>
          <w:sz w:val="20"/>
          <w:szCs w:val="20"/>
          <w:u w:val="single"/>
        </w:rPr>
      </w:pPr>
      <w:r w:rsidRPr="00804A59">
        <w:rPr>
          <w:rFonts w:ascii="Calibri" w:eastAsia="Liberation Serif" w:hAnsi="Calibri" w:cs="Calibri"/>
          <w:sz w:val="20"/>
          <w:szCs w:val="20"/>
          <w:u w:val="single"/>
        </w:rPr>
        <w:t>Advantages of Unicode over ASCII</w:t>
      </w:r>
    </w:p>
    <w:p w14:paraId="3CB56339" w14:textId="77777777" w:rsidR="00804A59" w:rsidRPr="00804A59" w:rsidRDefault="00804A59" w:rsidP="00804A59">
      <w:pPr>
        <w:rPr>
          <w:rFonts w:ascii="Calibri" w:eastAsia="Liberation Serif" w:hAnsi="Calibri" w:cs="Calibri"/>
          <w:sz w:val="20"/>
          <w:szCs w:val="20"/>
        </w:rPr>
      </w:pPr>
    </w:p>
    <w:p w14:paraId="18C1E70D" w14:textId="77777777" w:rsidR="00804A59" w:rsidRPr="00804A59" w:rsidRDefault="00804A59" w:rsidP="00804A59">
      <w:pPr>
        <w:rPr>
          <w:rFonts w:ascii="Calibri" w:eastAsia="Liberation Serif" w:hAnsi="Calibri" w:cs="Calibri"/>
          <w:sz w:val="20"/>
          <w:szCs w:val="20"/>
        </w:rPr>
      </w:pPr>
      <w:r w:rsidRPr="00804A59">
        <w:rPr>
          <w:rFonts w:ascii="Calibri" w:eastAsia="Liberation Serif" w:hAnsi="Calibri" w:cs="Calibri"/>
          <w:sz w:val="20"/>
          <w:szCs w:val="20"/>
        </w:rPr>
        <w:t>Unicode uses a variable bit encoding program where you can choose between 32, 16, and 8-bit encodings. Using more bits lets you use more characters at the expense of larger files while fewer bits give you a limited choice but you save a lot of space. Using fewer bits (i.e. UTF-8 or ASCII) would probably be best if you are encoding a large document in English.</w:t>
      </w:r>
    </w:p>
    <w:p w14:paraId="38765104" w14:textId="77777777" w:rsidR="00804A59" w:rsidRPr="00804A59" w:rsidRDefault="00804A59" w:rsidP="00804A59">
      <w:pPr>
        <w:rPr>
          <w:rFonts w:ascii="Calibri" w:eastAsia="Liberation Serif" w:hAnsi="Calibri" w:cs="Calibri"/>
          <w:b/>
          <w:bCs/>
          <w:sz w:val="20"/>
          <w:szCs w:val="20"/>
        </w:rPr>
      </w:pPr>
    </w:p>
    <w:p w14:paraId="61C9A4AE" w14:textId="77777777" w:rsidR="00804A59" w:rsidRPr="00804A59" w:rsidRDefault="00804A59" w:rsidP="00804A59">
      <w:pPr>
        <w:rPr>
          <w:rFonts w:ascii="Calibri" w:eastAsia="Liberation Serif" w:hAnsi="Calibri" w:cs="Calibri"/>
          <w:sz w:val="20"/>
          <w:szCs w:val="20"/>
        </w:rPr>
      </w:pPr>
      <w:r w:rsidRPr="00804A59">
        <w:rPr>
          <w:rFonts w:ascii="Calibri" w:eastAsia="Liberation Serif" w:hAnsi="Calibri" w:cs="Calibri"/>
          <w:sz w:val="20"/>
          <w:szCs w:val="20"/>
        </w:rPr>
        <w:t>Unicode offers many advantages over ASCII. Variable bit encoding allows for the accommodation of a huge number of characters. Because of this, Unicode currently contains most written languages and still has room for even more. This includes typical left-to-right scripts like English and even right-to-left scripts like Arabic. Chinese, Japanese, and the many other variants are also represented within Unicode. So Unicode won’t be replaced anytime soon.</w:t>
      </w:r>
    </w:p>
    <w:p w14:paraId="4E57C53A" w14:textId="10145F37" w:rsidR="00B85EF9" w:rsidRDefault="00B85EF9" w:rsidP="00B85EF9">
      <w:pPr>
        <w:rPr>
          <w:rFonts w:ascii="Calibri" w:eastAsia="Liberation Serif" w:hAnsi="Calibri" w:cs="Calibri"/>
          <w:b/>
          <w:bCs/>
          <w:sz w:val="20"/>
          <w:szCs w:val="20"/>
        </w:rPr>
      </w:pPr>
    </w:p>
    <w:p w14:paraId="6DABF9F5" w14:textId="77777777" w:rsidR="00E33D8F" w:rsidRDefault="00E33D8F" w:rsidP="00B85EF9">
      <w:pPr>
        <w:rPr>
          <w:rFonts w:ascii="Calibri" w:eastAsia="Liberation Serif" w:hAnsi="Calibri" w:cs="Calibri"/>
          <w:b/>
          <w:bCs/>
          <w:sz w:val="20"/>
          <w:szCs w:val="20"/>
        </w:rPr>
      </w:pPr>
    </w:p>
    <w:p w14:paraId="37187FC7" w14:textId="77777777" w:rsidR="00E33D8F" w:rsidRDefault="00E33D8F" w:rsidP="00B85EF9">
      <w:pPr>
        <w:rPr>
          <w:rFonts w:ascii="Calibri" w:eastAsia="Liberation Serif" w:hAnsi="Calibri" w:cs="Calibri"/>
          <w:b/>
          <w:bCs/>
          <w:sz w:val="20"/>
          <w:szCs w:val="20"/>
        </w:rPr>
      </w:pPr>
    </w:p>
    <w:p w14:paraId="670AE92E" w14:textId="77777777" w:rsidR="00E33D8F" w:rsidRDefault="00E33D8F" w:rsidP="00B85EF9">
      <w:pPr>
        <w:rPr>
          <w:rFonts w:ascii="Calibri" w:eastAsia="Liberation Serif" w:hAnsi="Calibri" w:cs="Calibri"/>
          <w:b/>
          <w:bCs/>
          <w:sz w:val="20"/>
          <w:szCs w:val="20"/>
        </w:rPr>
      </w:pPr>
    </w:p>
    <w:p w14:paraId="2C966435" w14:textId="77777777" w:rsidR="00E33D8F" w:rsidRDefault="00E33D8F" w:rsidP="00B85EF9">
      <w:pPr>
        <w:rPr>
          <w:rFonts w:ascii="Calibri" w:eastAsia="Liberation Serif" w:hAnsi="Calibri" w:cs="Calibri"/>
          <w:b/>
          <w:bCs/>
          <w:sz w:val="20"/>
          <w:szCs w:val="20"/>
        </w:rPr>
      </w:pPr>
    </w:p>
    <w:p w14:paraId="296A1E47" w14:textId="77777777" w:rsidR="00E33D8F" w:rsidRDefault="00E33D8F" w:rsidP="00B85EF9">
      <w:pPr>
        <w:rPr>
          <w:rFonts w:ascii="Calibri" w:eastAsia="Liberation Serif" w:hAnsi="Calibri" w:cs="Calibri"/>
          <w:b/>
          <w:bCs/>
          <w:sz w:val="20"/>
          <w:szCs w:val="20"/>
        </w:rPr>
      </w:pPr>
    </w:p>
    <w:p w14:paraId="2B5D2A6D" w14:textId="77777777" w:rsidR="00E33D8F" w:rsidRDefault="00E33D8F" w:rsidP="00B85EF9">
      <w:pPr>
        <w:rPr>
          <w:rFonts w:ascii="Calibri" w:eastAsia="Liberation Serif" w:hAnsi="Calibri" w:cs="Calibri"/>
          <w:b/>
          <w:bCs/>
          <w:sz w:val="20"/>
          <w:szCs w:val="20"/>
        </w:rPr>
      </w:pPr>
    </w:p>
    <w:p w14:paraId="70029396" w14:textId="77777777" w:rsidR="00E33D8F" w:rsidRDefault="00E33D8F" w:rsidP="00B85EF9">
      <w:pPr>
        <w:rPr>
          <w:rFonts w:ascii="Calibri" w:eastAsia="Liberation Serif" w:hAnsi="Calibri" w:cs="Calibri"/>
          <w:b/>
          <w:bCs/>
          <w:sz w:val="20"/>
          <w:szCs w:val="20"/>
        </w:rPr>
      </w:pPr>
    </w:p>
    <w:p w14:paraId="3F20CD84" w14:textId="77777777" w:rsidR="00E33D8F" w:rsidRDefault="00E33D8F" w:rsidP="00B85EF9">
      <w:pPr>
        <w:rPr>
          <w:rFonts w:ascii="Calibri" w:eastAsia="Liberation Serif" w:hAnsi="Calibri" w:cs="Calibri"/>
          <w:b/>
          <w:bCs/>
          <w:sz w:val="20"/>
          <w:szCs w:val="20"/>
        </w:rPr>
      </w:pPr>
    </w:p>
    <w:p w14:paraId="0A394195" w14:textId="77777777" w:rsidR="00E33D8F" w:rsidRDefault="00E33D8F" w:rsidP="00B85EF9">
      <w:pPr>
        <w:rPr>
          <w:rFonts w:ascii="Calibri" w:eastAsia="Liberation Serif" w:hAnsi="Calibri" w:cs="Calibri"/>
          <w:b/>
          <w:bCs/>
          <w:sz w:val="20"/>
          <w:szCs w:val="20"/>
        </w:rPr>
      </w:pPr>
    </w:p>
    <w:p w14:paraId="77AFDF42" w14:textId="77777777" w:rsidR="00E33D8F" w:rsidRPr="00593A22" w:rsidRDefault="00E33D8F"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70728D72" w:rsidR="00B85EF9" w:rsidRDefault="00B85EF9" w:rsidP="005A1C21">
            <w:pPr>
              <w:rPr>
                <w:b/>
                <w:color w:val="800080"/>
                <w:sz w:val="20"/>
                <w:szCs w:val="20"/>
              </w:rPr>
            </w:pPr>
            <w:r>
              <w:rPr>
                <w:b/>
                <w:color w:val="800080"/>
                <w:sz w:val="20"/>
                <w:szCs w:val="20"/>
              </w:rPr>
              <w:lastRenderedPageBreak/>
              <w:t xml:space="preserve">Skill </w:t>
            </w:r>
            <w:r w:rsidR="00576A0D">
              <w:rPr>
                <w:b/>
                <w:color w:val="800080"/>
                <w:sz w:val="20"/>
                <w:szCs w:val="20"/>
              </w:rPr>
              <w:t xml:space="preserve">12.02: Declare a </w:t>
            </w:r>
            <w:r w:rsidR="00576A0D" w:rsidRPr="00576A0D">
              <w:rPr>
                <w:b/>
                <w:i/>
                <w:iCs/>
                <w:color w:val="800080"/>
                <w:sz w:val="20"/>
                <w:szCs w:val="20"/>
              </w:rPr>
              <w:t>char</w:t>
            </w:r>
            <w:r w:rsidR="00576A0D">
              <w:rPr>
                <w:b/>
                <w:color w:val="800080"/>
                <w:sz w:val="20"/>
                <w:szCs w:val="20"/>
              </w:rPr>
              <w:t xml:space="preserve"> data type</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0A27B559"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76A0D">
        <w:rPr>
          <w:rFonts w:ascii="Calibri" w:eastAsia="Liberation Serif" w:hAnsi="Calibri" w:cs="Calibri"/>
          <w:b/>
          <w:bCs/>
          <w:sz w:val="20"/>
          <w:szCs w:val="20"/>
        </w:rPr>
        <w:t>12.02</w:t>
      </w:r>
      <w:r>
        <w:rPr>
          <w:rFonts w:ascii="Calibri" w:eastAsia="Liberation Serif" w:hAnsi="Calibri" w:cs="Calibri"/>
          <w:b/>
          <w:bCs/>
          <w:sz w:val="20"/>
          <w:szCs w:val="20"/>
        </w:rPr>
        <w:t xml:space="preserve"> Concepts</w:t>
      </w:r>
    </w:p>
    <w:p w14:paraId="050E877E" w14:textId="3114DFE9" w:rsidR="004F10E0" w:rsidRDefault="004F10E0" w:rsidP="00641295">
      <w:pPr>
        <w:pStyle w:val="NormalWeb"/>
        <w:rPr>
          <w:rFonts w:asciiTheme="majorHAnsi" w:hAnsiTheme="majorHAnsi" w:cstheme="majorHAnsi"/>
          <w:color w:val="000000"/>
          <w:sz w:val="20"/>
          <w:szCs w:val="20"/>
        </w:rPr>
      </w:pPr>
      <w:r w:rsidRPr="004F10E0">
        <w:rPr>
          <w:rFonts w:asciiTheme="majorHAnsi" w:hAnsiTheme="majorHAnsi" w:cstheme="majorHAnsi"/>
          <w:color w:val="000000"/>
          <w:sz w:val="20"/>
          <w:szCs w:val="20"/>
        </w:rPr>
        <w:t>In Java, </w:t>
      </w:r>
      <w:r w:rsidRPr="004F10E0">
        <w:rPr>
          <w:rFonts w:asciiTheme="majorHAnsi" w:hAnsiTheme="majorHAnsi" w:cstheme="majorHAnsi"/>
          <w:i/>
          <w:iCs/>
          <w:color w:val="000000"/>
          <w:sz w:val="20"/>
          <w:szCs w:val="20"/>
        </w:rPr>
        <w:t>char</w:t>
      </w:r>
      <w:r w:rsidRPr="004F10E0">
        <w:rPr>
          <w:rFonts w:asciiTheme="majorHAnsi" w:hAnsiTheme="majorHAnsi" w:cstheme="majorHAnsi"/>
          <w:color w:val="000000"/>
          <w:sz w:val="20"/>
          <w:szCs w:val="20"/>
        </w:rPr>
        <w:t xml:space="preserve"> is short for character. It is 16 bits in size - that is it can only take up 16 places in memory. </w:t>
      </w:r>
    </w:p>
    <w:p w14:paraId="546085F4" w14:textId="25546392" w:rsidR="001C079C" w:rsidRDefault="004F10E0"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 xml:space="preserve">Let’s review the place values in binary to understand the maximum value allowed for the </w:t>
      </w:r>
      <w:r w:rsidRPr="004F10E0">
        <w:rPr>
          <w:rFonts w:asciiTheme="majorHAnsi" w:hAnsiTheme="majorHAnsi" w:cstheme="majorHAnsi"/>
          <w:i/>
          <w:iCs/>
          <w:color w:val="000000"/>
          <w:sz w:val="20"/>
          <w:szCs w:val="20"/>
        </w:rPr>
        <w:t>char</w:t>
      </w:r>
      <w:r>
        <w:rPr>
          <w:rFonts w:asciiTheme="majorHAnsi" w:hAnsiTheme="majorHAnsi" w:cstheme="majorHAnsi"/>
          <w:color w:val="000000"/>
          <w:sz w:val="20"/>
          <w:szCs w:val="20"/>
        </w:rPr>
        <w:t xml:space="preserve"> data type. </w:t>
      </w:r>
      <w:r w:rsidR="001C079C">
        <w:rPr>
          <w:rFonts w:asciiTheme="majorHAnsi" w:hAnsiTheme="majorHAnsi" w:cstheme="majorHAnsi"/>
          <w:color w:val="000000"/>
          <w:sz w:val="20"/>
          <w:szCs w:val="20"/>
        </w:rPr>
        <w:t xml:space="preserve"> Below, are the place values for the first 16 binary places.  According to the table the largest number value we can store in a </w:t>
      </w:r>
      <w:r w:rsidR="001C079C" w:rsidRPr="007844B9">
        <w:rPr>
          <w:rFonts w:asciiTheme="majorHAnsi" w:hAnsiTheme="majorHAnsi" w:cstheme="majorHAnsi"/>
          <w:i/>
          <w:iCs/>
          <w:color w:val="000000"/>
          <w:sz w:val="20"/>
          <w:szCs w:val="20"/>
        </w:rPr>
        <w:t>char</w:t>
      </w:r>
      <w:r w:rsidR="001C079C">
        <w:rPr>
          <w:rFonts w:asciiTheme="majorHAnsi" w:hAnsiTheme="majorHAnsi" w:cstheme="majorHAnsi"/>
          <w:color w:val="000000"/>
          <w:sz w:val="20"/>
          <w:szCs w:val="20"/>
        </w:rPr>
        <w:t xml:space="preserve"> data type is 32767.</w:t>
      </w:r>
    </w:p>
    <w:tbl>
      <w:tblPr>
        <w:tblStyle w:val="TableGrid"/>
        <w:tblW w:w="0" w:type="auto"/>
        <w:tblLook w:val="04A0" w:firstRow="1" w:lastRow="0" w:firstColumn="1" w:lastColumn="0" w:noHBand="0" w:noVBand="1"/>
      </w:tblPr>
      <w:tblGrid>
        <w:gridCol w:w="723"/>
        <w:gridCol w:w="723"/>
        <w:gridCol w:w="723"/>
        <w:gridCol w:w="622"/>
        <w:gridCol w:w="622"/>
        <w:gridCol w:w="622"/>
        <w:gridCol w:w="622"/>
        <w:gridCol w:w="573"/>
        <w:gridCol w:w="573"/>
        <w:gridCol w:w="573"/>
        <w:gridCol w:w="522"/>
        <w:gridCol w:w="522"/>
        <w:gridCol w:w="522"/>
        <w:gridCol w:w="505"/>
        <w:gridCol w:w="505"/>
        <w:gridCol w:w="505"/>
        <w:gridCol w:w="505"/>
      </w:tblGrid>
      <w:tr w:rsidR="00783D55" w14:paraId="28CEE4C0" w14:textId="77777777" w:rsidTr="00783D55">
        <w:tc>
          <w:tcPr>
            <w:tcW w:w="557" w:type="dxa"/>
          </w:tcPr>
          <w:p w14:paraId="5054ED04" w14:textId="1A52E544"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783D55">
              <w:rPr>
                <w:rFonts w:asciiTheme="majorHAnsi" w:hAnsiTheme="majorHAnsi" w:cstheme="majorHAnsi"/>
                <w:color w:val="000000"/>
                <w:sz w:val="20"/>
                <w:szCs w:val="20"/>
                <w:vertAlign w:val="superscript"/>
              </w:rPr>
              <w:t>16</w:t>
            </w:r>
          </w:p>
        </w:tc>
        <w:tc>
          <w:tcPr>
            <w:tcW w:w="724" w:type="dxa"/>
          </w:tcPr>
          <w:p w14:paraId="2F9A4DDD" w14:textId="292A2186"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15</w:t>
            </w:r>
          </w:p>
        </w:tc>
        <w:tc>
          <w:tcPr>
            <w:tcW w:w="723" w:type="dxa"/>
          </w:tcPr>
          <w:p w14:paraId="4DA9E356" w14:textId="2CA3CC08"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14</w:t>
            </w:r>
          </w:p>
        </w:tc>
        <w:tc>
          <w:tcPr>
            <w:tcW w:w="622" w:type="dxa"/>
          </w:tcPr>
          <w:p w14:paraId="09834219" w14:textId="769292DE"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13</w:t>
            </w:r>
          </w:p>
        </w:tc>
        <w:tc>
          <w:tcPr>
            <w:tcW w:w="622" w:type="dxa"/>
          </w:tcPr>
          <w:p w14:paraId="0B8B631F" w14:textId="52CEB23D"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12</w:t>
            </w:r>
          </w:p>
        </w:tc>
        <w:tc>
          <w:tcPr>
            <w:tcW w:w="622" w:type="dxa"/>
          </w:tcPr>
          <w:p w14:paraId="7D664BEA" w14:textId="7AD00C17"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11</w:t>
            </w:r>
          </w:p>
        </w:tc>
        <w:tc>
          <w:tcPr>
            <w:tcW w:w="622" w:type="dxa"/>
          </w:tcPr>
          <w:p w14:paraId="587B3DED" w14:textId="0016DCFE"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10</w:t>
            </w:r>
          </w:p>
        </w:tc>
        <w:tc>
          <w:tcPr>
            <w:tcW w:w="582" w:type="dxa"/>
          </w:tcPr>
          <w:p w14:paraId="0B0398EC" w14:textId="42998127"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9</w:t>
            </w:r>
          </w:p>
        </w:tc>
        <w:tc>
          <w:tcPr>
            <w:tcW w:w="582" w:type="dxa"/>
          </w:tcPr>
          <w:p w14:paraId="240E57D3" w14:textId="64EFA1FA"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8</w:t>
            </w:r>
          </w:p>
        </w:tc>
        <w:tc>
          <w:tcPr>
            <w:tcW w:w="582" w:type="dxa"/>
          </w:tcPr>
          <w:p w14:paraId="554BF512" w14:textId="1954DC6A"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7</w:t>
            </w:r>
          </w:p>
        </w:tc>
        <w:tc>
          <w:tcPr>
            <w:tcW w:w="540" w:type="dxa"/>
          </w:tcPr>
          <w:p w14:paraId="5E058EF3" w14:textId="1135A79E"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6</w:t>
            </w:r>
          </w:p>
        </w:tc>
        <w:tc>
          <w:tcPr>
            <w:tcW w:w="540" w:type="dxa"/>
          </w:tcPr>
          <w:p w14:paraId="1649F132" w14:textId="352E5352"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5</w:t>
            </w:r>
          </w:p>
        </w:tc>
        <w:tc>
          <w:tcPr>
            <w:tcW w:w="540" w:type="dxa"/>
          </w:tcPr>
          <w:p w14:paraId="2DB6DABD" w14:textId="78C93356"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4</w:t>
            </w:r>
          </w:p>
        </w:tc>
        <w:tc>
          <w:tcPr>
            <w:tcW w:w="526" w:type="dxa"/>
          </w:tcPr>
          <w:p w14:paraId="5AF25AC0" w14:textId="2DAEE445"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3</w:t>
            </w:r>
          </w:p>
        </w:tc>
        <w:tc>
          <w:tcPr>
            <w:tcW w:w="526" w:type="dxa"/>
          </w:tcPr>
          <w:p w14:paraId="1E906CA4" w14:textId="6178B011"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2</w:t>
            </w:r>
          </w:p>
        </w:tc>
        <w:tc>
          <w:tcPr>
            <w:tcW w:w="526" w:type="dxa"/>
          </w:tcPr>
          <w:p w14:paraId="25A490D8" w14:textId="661AF160"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1</w:t>
            </w:r>
          </w:p>
        </w:tc>
        <w:tc>
          <w:tcPr>
            <w:tcW w:w="526" w:type="dxa"/>
          </w:tcPr>
          <w:p w14:paraId="355569F6" w14:textId="30CD6C86"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r w:rsidRPr="001C079C">
              <w:rPr>
                <w:rFonts w:asciiTheme="majorHAnsi" w:hAnsiTheme="majorHAnsi" w:cstheme="majorHAnsi"/>
                <w:color w:val="000000"/>
                <w:sz w:val="20"/>
                <w:szCs w:val="20"/>
                <w:vertAlign w:val="superscript"/>
              </w:rPr>
              <w:t>0</w:t>
            </w:r>
          </w:p>
        </w:tc>
      </w:tr>
      <w:tr w:rsidR="00783D55" w14:paraId="3E618005" w14:textId="77777777" w:rsidTr="00783D55">
        <w:tc>
          <w:tcPr>
            <w:tcW w:w="557" w:type="dxa"/>
          </w:tcPr>
          <w:p w14:paraId="091DEF1E" w14:textId="469E37D3" w:rsidR="00783D55" w:rsidRDefault="00783D55" w:rsidP="00641295">
            <w:pPr>
              <w:pStyle w:val="NormalWeb"/>
              <w:rPr>
                <w:rFonts w:asciiTheme="majorHAnsi" w:hAnsiTheme="majorHAnsi" w:cstheme="majorHAnsi"/>
                <w:color w:val="000000"/>
                <w:sz w:val="20"/>
                <w:szCs w:val="20"/>
              </w:rPr>
            </w:pPr>
            <w:r w:rsidRPr="00783D55">
              <w:rPr>
                <w:rFonts w:asciiTheme="majorHAnsi" w:hAnsiTheme="majorHAnsi" w:cstheme="majorHAnsi"/>
                <w:color w:val="000000"/>
                <w:sz w:val="20"/>
                <w:szCs w:val="20"/>
              </w:rPr>
              <w:t>65536</w:t>
            </w:r>
          </w:p>
        </w:tc>
        <w:tc>
          <w:tcPr>
            <w:tcW w:w="724" w:type="dxa"/>
          </w:tcPr>
          <w:p w14:paraId="242A602F" w14:textId="65159C66"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32768</w:t>
            </w:r>
          </w:p>
        </w:tc>
        <w:tc>
          <w:tcPr>
            <w:tcW w:w="723" w:type="dxa"/>
          </w:tcPr>
          <w:p w14:paraId="08B8BB07" w14:textId="1EB57076"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16384</w:t>
            </w:r>
          </w:p>
        </w:tc>
        <w:tc>
          <w:tcPr>
            <w:tcW w:w="622" w:type="dxa"/>
          </w:tcPr>
          <w:p w14:paraId="31EBA7C0" w14:textId="64B818C5"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8192</w:t>
            </w:r>
          </w:p>
        </w:tc>
        <w:tc>
          <w:tcPr>
            <w:tcW w:w="622" w:type="dxa"/>
          </w:tcPr>
          <w:p w14:paraId="388F5109" w14:textId="0B327B91"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4096</w:t>
            </w:r>
          </w:p>
        </w:tc>
        <w:tc>
          <w:tcPr>
            <w:tcW w:w="622" w:type="dxa"/>
          </w:tcPr>
          <w:p w14:paraId="6D248967" w14:textId="4A65CC47"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2048</w:t>
            </w:r>
          </w:p>
        </w:tc>
        <w:tc>
          <w:tcPr>
            <w:tcW w:w="622" w:type="dxa"/>
          </w:tcPr>
          <w:p w14:paraId="2DB82B08" w14:textId="7F4FB34B"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1024</w:t>
            </w:r>
          </w:p>
        </w:tc>
        <w:tc>
          <w:tcPr>
            <w:tcW w:w="582" w:type="dxa"/>
          </w:tcPr>
          <w:p w14:paraId="0D579A11" w14:textId="3E2D172C"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512</w:t>
            </w:r>
          </w:p>
        </w:tc>
        <w:tc>
          <w:tcPr>
            <w:tcW w:w="582" w:type="dxa"/>
          </w:tcPr>
          <w:p w14:paraId="74BE2E94" w14:textId="6E34CD14"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256</w:t>
            </w:r>
          </w:p>
        </w:tc>
        <w:tc>
          <w:tcPr>
            <w:tcW w:w="582" w:type="dxa"/>
          </w:tcPr>
          <w:p w14:paraId="3F0DCAA4" w14:textId="2C42DEB8"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128</w:t>
            </w:r>
          </w:p>
        </w:tc>
        <w:tc>
          <w:tcPr>
            <w:tcW w:w="540" w:type="dxa"/>
          </w:tcPr>
          <w:p w14:paraId="0F23DE8E" w14:textId="73047BA3"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64</w:t>
            </w:r>
          </w:p>
        </w:tc>
        <w:tc>
          <w:tcPr>
            <w:tcW w:w="540" w:type="dxa"/>
          </w:tcPr>
          <w:p w14:paraId="6E1DB36B" w14:textId="0282F3FD"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32</w:t>
            </w:r>
          </w:p>
        </w:tc>
        <w:tc>
          <w:tcPr>
            <w:tcW w:w="540" w:type="dxa"/>
          </w:tcPr>
          <w:p w14:paraId="0478F4CE" w14:textId="669B32D2"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16</w:t>
            </w:r>
          </w:p>
        </w:tc>
        <w:tc>
          <w:tcPr>
            <w:tcW w:w="526" w:type="dxa"/>
          </w:tcPr>
          <w:p w14:paraId="2F5429BA" w14:textId="2EF26ECF"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8</w:t>
            </w:r>
          </w:p>
        </w:tc>
        <w:tc>
          <w:tcPr>
            <w:tcW w:w="526" w:type="dxa"/>
          </w:tcPr>
          <w:p w14:paraId="4AD18276" w14:textId="7E7D7B5C"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4</w:t>
            </w:r>
          </w:p>
        </w:tc>
        <w:tc>
          <w:tcPr>
            <w:tcW w:w="526" w:type="dxa"/>
          </w:tcPr>
          <w:p w14:paraId="6286C40E" w14:textId="49668EB4"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2</w:t>
            </w:r>
          </w:p>
        </w:tc>
        <w:tc>
          <w:tcPr>
            <w:tcW w:w="526" w:type="dxa"/>
          </w:tcPr>
          <w:p w14:paraId="671C2919" w14:textId="20BB382B" w:rsidR="00783D55" w:rsidRDefault="00783D55" w:rsidP="00641295">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1</w:t>
            </w:r>
          </w:p>
        </w:tc>
      </w:tr>
    </w:tbl>
    <w:p w14:paraId="76C89AA7" w14:textId="3C44B688" w:rsidR="004F10E0" w:rsidRDefault="007844B9" w:rsidP="00641295">
      <w:pPr>
        <w:pStyle w:val="NormalWeb"/>
        <w:rPr>
          <w:rFonts w:asciiTheme="majorHAnsi" w:hAnsiTheme="majorHAnsi" w:cstheme="majorHAnsi"/>
          <w:color w:val="000000"/>
          <w:sz w:val="20"/>
          <w:szCs w:val="20"/>
        </w:rPr>
      </w:pPr>
      <w:r w:rsidRPr="007844B9">
        <w:rPr>
          <w:rFonts w:asciiTheme="majorHAnsi" w:hAnsiTheme="majorHAnsi" w:cstheme="majorHAnsi"/>
          <w:color w:val="000000"/>
          <w:sz w:val="20"/>
          <w:szCs w:val="20"/>
        </w:rPr>
        <w:t>Most of the time, the actual data stored in the </w:t>
      </w:r>
      <w:r w:rsidRPr="007844B9">
        <w:rPr>
          <w:rFonts w:asciiTheme="majorHAnsi" w:hAnsiTheme="majorHAnsi" w:cstheme="majorHAnsi"/>
          <w:i/>
          <w:iCs/>
          <w:color w:val="000000"/>
          <w:sz w:val="20"/>
          <w:szCs w:val="20"/>
        </w:rPr>
        <w:t>char</w:t>
      </w:r>
      <w:r w:rsidRPr="007844B9">
        <w:rPr>
          <w:rFonts w:asciiTheme="majorHAnsi" w:hAnsiTheme="majorHAnsi" w:cstheme="majorHAnsi"/>
          <w:color w:val="000000"/>
          <w:sz w:val="20"/>
          <w:szCs w:val="20"/>
        </w:rPr>
        <w:t> data type doesn't take up more than 8 bits; the reason Java allows 16 bits is so that all characters in all languages can be represented. This representation is in the Unicode format described previously.</w:t>
      </w:r>
    </w:p>
    <w:p w14:paraId="1B111E48" w14:textId="77777777" w:rsidR="0010171E" w:rsidRPr="0010171E" w:rsidRDefault="0010171E" w:rsidP="0010171E">
      <w:pPr>
        <w:pStyle w:val="NormalWeb"/>
        <w:rPr>
          <w:rFonts w:asciiTheme="majorHAnsi" w:hAnsiTheme="majorHAnsi" w:cstheme="majorHAnsi"/>
          <w:color w:val="000000"/>
          <w:sz w:val="20"/>
          <w:szCs w:val="20"/>
        </w:rPr>
      </w:pPr>
      <w:r w:rsidRPr="0010171E">
        <w:rPr>
          <w:rFonts w:asciiTheme="majorHAnsi" w:hAnsiTheme="majorHAnsi" w:cstheme="majorHAnsi"/>
          <w:color w:val="000000"/>
          <w:sz w:val="20"/>
          <w:szCs w:val="20"/>
          <w:u w:val="single"/>
        </w:rPr>
        <w:t>Declaring </w:t>
      </w:r>
      <w:r w:rsidRPr="0010171E">
        <w:rPr>
          <w:rFonts w:asciiTheme="majorHAnsi" w:hAnsiTheme="majorHAnsi" w:cstheme="majorHAnsi"/>
          <w:i/>
          <w:iCs/>
          <w:color w:val="000000"/>
          <w:sz w:val="20"/>
          <w:szCs w:val="20"/>
          <w:u w:val="single"/>
        </w:rPr>
        <w:t>char</w:t>
      </w:r>
      <w:r w:rsidRPr="0010171E">
        <w:rPr>
          <w:rFonts w:asciiTheme="majorHAnsi" w:hAnsiTheme="majorHAnsi" w:cstheme="majorHAnsi"/>
          <w:color w:val="000000"/>
          <w:sz w:val="20"/>
          <w:szCs w:val="20"/>
          <w:u w:val="single"/>
        </w:rPr>
        <w:t> variable types</w:t>
      </w:r>
    </w:p>
    <w:p w14:paraId="7AC36F51" w14:textId="77777777" w:rsidR="0010171E" w:rsidRPr="0010171E" w:rsidRDefault="0010171E" w:rsidP="0010171E">
      <w:pPr>
        <w:pStyle w:val="NormalWeb"/>
        <w:rPr>
          <w:rFonts w:asciiTheme="majorHAnsi" w:hAnsiTheme="majorHAnsi" w:cstheme="majorHAnsi"/>
          <w:color w:val="000000"/>
          <w:sz w:val="20"/>
          <w:szCs w:val="20"/>
        </w:rPr>
      </w:pPr>
      <w:r w:rsidRPr="0010171E">
        <w:rPr>
          <w:rFonts w:asciiTheme="majorHAnsi" w:hAnsiTheme="majorHAnsi" w:cstheme="majorHAnsi"/>
          <w:color w:val="000000"/>
          <w:sz w:val="20"/>
          <w:szCs w:val="20"/>
        </w:rPr>
        <w:t>You'd think that a </w:t>
      </w:r>
      <w:r w:rsidRPr="0010171E">
        <w:rPr>
          <w:rFonts w:asciiTheme="majorHAnsi" w:hAnsiTheme="majorHAnsi" w:cstheme="majorHAnsi"/>
          <w:i/>
          <w:iCs/>
          <w:color w:val="000000"/>
          <w:sz w:val="20"/>
          <w:szCs w:val="20"/>
        </w:rPr>
        <w:t>char</w:t>
      </w:r>
      <w:r w:rsidRPr="0010171E">
        <w:rPr>
          <w:rFonts w:asciiTheme="majorHAnsi" w:hAnsiTheme="majorHAnsi" w:cstheme="majorHAnsi"/>
          <w:color w:val="000000"/>
          <w:sz w:val="20"/>
          <w:szCs w:val="20"/>
        </w:rPr>
        <w:t> could be any value from a to Z, and all the numbers. That is true, except for one key item. You can either declare a char variable with single quotes, e.g., setting a </w:t>
      </w:r>
      <w:r w:rsidRPr="0010171E">
        <w:rPr>
          <w:rFonts w:asciiTheme="majorHAnsi" w:hAnsiTheme="majorHAnsi" w:cstheme="majorHAnsi"/>
          <w:i/>
          <w:iCs/>
          <w:color w:val="000000"/>
          <w:sz w:val="20"/>
          <w:szCs w:val="20"/>
        </w:rPr>
        <w:t>char</w:t>
      </w:r>
      <w:r w:rsidRPr="0010171E">
        <w:rPr>
          <w:rFonts w:asciiTheme="majorHAnsi" w:hAnsiTheme="majorHAnsi" w:cstheme="majorHAnsi"/>
          <w:color w:val="000000"/>
          <w:sz w:val="20"/>
          <w:szCs w:val="20"/>
        </w:rPr>
        <w:t>'s value to the letter 'a'. Or, you could omit the quotes, and set the Unicode representation of the value. Take a look at the following code for declaring a </w:t>
      </w:r>
      <w:r w:rsidRPr="0010171E">
        <w:rPr>
          <w:rFonts w:asciiTheme="majorHAnsi" w:hAnsiTheme="majorHAnsi" w:cstheme="majorHAnsi"/>
          <w:i/>
          <w:iCs/>
          <w:color w:val="000000"/>
          <w:sz w:val="20"/>
          <w:szCs w:val="20"/>
        </w:rPr>
        <w:t>char</w:t>
      </w:r>
      <w:r w:rsidRPr="0010171E">
        <w:rPr>
          <w:rFonts w:asciiTheme="majorHAnsi" w:hAnsiTheme="majorHAnsi" w:cstheme="majorHAnsi"/>
          <w:color w:val="000000"/>
          <w:sz w:val="20"/>
          <w:szCs w:val="20"/>
        </w:rPr>
        <w:t> variable equal to 77.</w:t>
      </w:r>
    </w:p>
    <w:tbl>
      <w:tblPr>
        <w:tblStyle w:val="TableGrid"/>
        <w:tblW w:w="0" w:type="auto"/>
        <w:tblLook w:val="04A0" w:firstRow="1" w:lastRow="0" w:firstColumn="1" w:lastColumn="0" w:noHBand="0" w:noVBand="1"/>
      </w:tblPr>
      <w:tblGrid>
        <w:gridCol w:w="4785"/>
        <w:gridCol w:w="1240"/>
        <w:gridCol w:w="3937"/>
      </w:tblGrid>
      <w:tr w:rsidR="0010171E" w14:paraId="1D403D48" w14:textId="63096844" w:rsidTr="0010171E">
        <w:tc>
          <w:tcPr>
            <w:tcW w:w="4785" w:type="dxa"/>
            <w:shd w:val="clear" w:color="auto" w:fill="F2F2F2" w:themeFill="background1" w:themeFillShade="F2"/>
          </w:tcPr>
          <w:p w14:paraId="0B54001C" w14:textId="3A96335B" w:rsidR="0010171E" w:rsidRPr="0010171E" w:rsidRDefault="0010171E" w:rsidP="00641295">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240" w:type="dxa"/>
            <w:shd w:val="clear" w:color="auto" w:fill="F2F2F2" w:themeFill="background1" w:themeFillShade="F2"/>
          </w:tcPr>
          <w:p w14:paraId="4EFEBA5C" w14:textId="49B1F8DA" w:rsidR="0010171E" w:rsidRPr="0010171E" w:rsidRDefault="0010171E" w:rsidP="00641295">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7AF1D22A" w14:textId="2B5DD87E" w:rsidR="0010171E" w:rsidRPr="0010171E" w:rsidRDefault="0010171E" w:rsidP="00641295">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10171E" w14:paraId="57FC17C7" w14:textId="2A1890D1" w:rsidTr="0010171E">
        <w:tc>
          <w:tcPr>
            <w:tcW w:w="4785" w:type="dxa"/>
          </w:tcPr>
          <w:p w14:paraId="32170BBA" w14:textId="271C604A" w:rsidR="0010171E" w:rsidRPr="0010171E" w:rsidRDefault="0010171E" w:rsidP="00641295">
            <w:pPr>
              <w:pStyle w:val="NormalWeb"/>
              <w:rPr>
                <w:rFonts w:ascii="Consolas" w:hAnsi="Consolas" w:cstheme="majorHAnsi"/>
                <w:color w:val="000000"/>
                <w:sz w:val="20"/>
                <w:szCs w:val="20"/>
              </w:rPr>
            </w:pPr>
            <w:r w:rsidRPr="0010171E">
              <w:rPr>
                <w:rFonts w:ascii="Consolas" w:hAnsi="Consolas" w:cstheme="majorHAnsi"/>
                <w:color w:val="000000"/>
                <w:sz w:val="20"/>
                <w:szCs w:val="20"/>
              </w:rPr>
              <w:t xml:space="preserve">char </w:t>
            </w:r>
            <w:proofErr w:type="spellStart"/>
            <w:r w:rsidRPr="0010171E">
              <w:rPr>
                <w:rFonts w:ascii="Consolas" w:hAnsi="Consolas" w:cstheme="majorHAnsi"/>
                <w:color w:val="000000"/>
                <w:sz w:val="20"/>
                <w:szCs w:val="20"/>
              </w:rPr>
              <w:t>seventySeven</w:t>
            </w:r>
            <w:proofErr w:type="spellEnd"/>
            <w:r w:rsidRPr="0010171E">
              <w:rPr>
                <w:rFonts w:ascii="Consolas" w:hAnsi="Consolas" w:cstheme="majorHAnsi"/>
                <w:color w:val="000000"/>
                <w:sz w:val="20"/>
                <w:szCs w:val="20"/>
              </w:rPr>
              <w:t xml:space="preserve"> = 77;</w:t>
            </w:r>
            <w:r w:rsidRPr="0010171E">
              <w:rPr>
                <w:rFonts w:ascii="Consolas" w:hAnsi="Consolas" w:cstheme="majorHAnsi"/>
                <w:color w:val="000000"/>
                <w:sz w:val="20"/>
                <w:szCs w:val="20"/>
              </w:rPr>
              <w:br/>
            </w:r>
            <w:proofErr w:type="spellStart"/>
            <w:r w:rsidRPr="0010171E">
              <w:rPr>
                <w:rFonts w:ascii="Consolas" w:hAnsi="Consolas" w:cstheme="majorHAnsi"/>
                <w:color w:val="000000"/>
                <w:sz w:val="20"/>
                <w:szCs w:val="20"/>
              </w:rPr>
              <w:t>System.out.println</w:t>
            </w:r>
            <w:proofErr w:type="spellEnd"/>
            <w:r w:rsidRPr="0010171E">
              <w:rPr>
                <w:rFonts w:ascii="Consolas" w:hAnsi="Consolas" w:cstheme="majorHAnsi"/>
                <w:color w:val="000000"/>
                <w:sz w:val="20"/>
                <w:szCs w:val="20"/>
              </w:rPr>
              <w:t>(</w:t>
            </w:r>
            <w:proofErr w:type="spellStart"/>
            <w:r w:rsidRPr="0010171E">
              <w:rPr>
                <w:rFonts w:ascii="Consolas" w:hAnsi="Consolas" w:cstheme="majorHAnsi"/>
                <w:color w:val="000000"/>
                <w:sz w:val="20"/>
                <w:szCs w:val="20"/>
              </w:rPr>
              <w:t>seventySeven</w:t>
            </w:r>
            <w:proofErr w:type="spellEnd"/>
            <w:r w:rsidRPr="0010171E">
              <w:rPr>
                <w:rFonts w:ascii="Consolas" w:hAnsi="Consolas" w:cstheme="majorHAnsi"/>
                <w:color w:val="000000"/>
                <w:sz w:val="20"/>
                <w:szCs w:val="20"/>
              </w:rPr>
              <w:t>)</w:t>
            </w:r>
            <w:r>
              <w:rPr>
                <w:rFonts w:ascii="Consolas" w:hAnsi="Consolas" w:cstheme="majorHAnsi"/>
                <w:color w:val="000000"/>
                <w:sz w:val="20"/>
                <w:szCs w:val="20"/>
              </w:rPr>
              <w:t>;</w:t>
            </w:r>
          </w:p>
        </w:tc>
        <w:tc>
          <w:tcPr>
            <w:tcW w:w="1240" w:type="dxa"/>
          </w:tcPr>
          <w:p w14:paraId="447BAF2D" w14:textId="4BA4934B" w:rsidR="0010171E" w:rsidRPr="0010171E" w:rsidRDefault="0010171E" w:rsidP="00641295">
            <w:pPr>
              <w:pStyle w:val="NormalWeb"/>
              <w:rPr>
                <w:rFonts w:ascii="Consolas" w:hAnsi="Consolas" w:cstheme="majorHAnsi"/>
                <w:color w:val="000000"/>
                <w:sz w:val="20"/>
                <w:szCs w:val="20"/>
              </w:rPr>
            </w:pPr>
            <w:r>
              <w:rPr>
                <w:rFonts w:ascii="Consolas" w:hAnsi="Consolas" w:cstheme="majorHAnsi"/>
                <w:color w:val="000000"/>
                <w:sz w:val="20"/>
                <w:szCs w:val="20"/>
              </w:rPr>
              <w:t>M</w:t>
            </w:r>
          </w:p>
        </w:tc>
        <w:tc>
          <w:tcPr>
            <w:tcW w:w="3937" w:type="dxa"/>
          </w:tcPr>
          <w:p w14:paraId="0B7869A3" w14:textId="50A47B78" w:rsidR="0010171E" w:rsidRPr="0010171E" w:rsidRDefault="0010171E" w:rsidP="00641295">
            <w:pPr>
              <w:pStyle w:val="NormalWeb"/>
              <w:rPr>
                <w:rFonts w:asciiTheme="majorHAnsi" w:hAnsiTheme="majorHAnsi" w:cstheme="majorHAnsi"/>
                <w:color w:val="000000"/>
                <w:sz w:val="20"/>
                <w:szCs w:val="20"/>
              </w:rPr>
            </w:pPr>
            <w:r w:rsidRPr="0010171E">
              <w:rPr>
                <w:rFonts w:asciiTheme="majorHAnsi" w:hAnsiTheme="majorHAnsi" w:cstheme="majorHAnsi"/>
                <w:color w:val="000000"/>
                <w:sz w:val="20"/>
                <w:szCs w:val="20"/>
              </w:rPr>
              <w:t xml:space="preserve">We can determine the Unicode equivalent of a number by assigning it to a char datatype and printing it. </w:t>
            </w:r>
          </w:p>
        </w:tc>
      </w:tr>
    </w:tbl>
    <w:p w14:paraId="5A25A7A9" w14:textId="6FE14169" w:rsidR="004F10E0" w:rsidRDefault="00860DB9" w:rsidP="00641295">
      <w:pPr>
        <w:pStyle w:val="NormalWeb"/>
        <w:rPr>
          <w:rFonts w:asciiTheme="majorHAnsi" w:hAnsiTheme="majorHAnsi" w:cstheme="majorHAnsi"/>
          <w:color w:val="000000"/>
          <w:sz w:val="20"/>
          <w:szCs w:val="20"/>
        </w:rPr>
      </w:pPr>
      <w:r w:rsidRPr="00860DB9">
        <w:rPr>
          <w:rFonts w:asciiTheme="majorHAnsi" w:hAnsiTheme="majorHAnsi" w:cstheme="majorHAnsi"/>
          <w:color w:val="000000"/>
          <w:sz w:val="20"/>
          <w:szCs w:val="20"/>
        </w:rPr>
        <w:t>The </w:t>
      </w:r>
      <w:r w:rsidRPr="00860DB9">
        <w:rPr>
          <w:rFonts w:asciiTheme="majorHAnsi" w:hAnsiTheme="majorHAnsi" w:cstheme="majorHAnsi"/>
          <w:i/>
          <w:iCs/>
          <w:color w:val="000000"/>
          <w:sz w:val="20"/>
          <w:szCs w:val="20"/>
        </w:rPr>
        <w:t>char</w:t>
      </w:r>
      <w:r w:rsidRPr="00860DB9">
        <w:rPr>
          <w:rFonts w:asciiTheme="majorHAnsi" w:hAnsiTheme="majorHAnsi" w:cstheme="majorHAnsi"/>
          <w:color w:val="000000"/>
          <w:sz w:val="20"/>
          <w:szCs w:val="20"/>
        </w:rPr>
        <w:t> data type can also be assigned the value of </w:t>
      </w:r>
      <w:r w:rsidRPr="00860DB9">
        <w:rPr>
          <w:rFonts w:asciiTheme="majorHAnsi" w:hAnsiTheme="majorHAnsi" w:cstheme="majorHAnsi"/>
          <w:i/>
          <w:iCs/>
          <w:color w:val="000000"/>
          <w:sz w:val="20"/>
          <w:szCs w:val="20"/>
        </w:rPr>
        <w:t>M</w:t>
      </w:r>
      <w:r w:rsidRPr="00860DB9">
        <w:rPr>
          <w:rFonts w:asciiTheme="majorHAnsi" w:hAnsiTheme="majorHAnsi" w:cstheme="majorHAnsi"/>
          <w:color w:val="000000"/>
          <w:sz w:val="20"/>
          <w:szCs w:val="20"/>
        </w:rPr>
        <w:t> using single quotes,</w:t>
      </w:r>
    </w:p>
    <w:tbl>
      <w:tblPr>
        <w:tblStyle w:val="TableGrid"/>
        <w:tblW w:w="0" w:type="auto"/>
        <w:tblLook w:val="04A0" w:firstRow="1" w:lastRow="0" w:firstColumn="1" w:lastColumn="0" w:noHBand="0" w:noVBand="1"/>
      </w:tblPr>
      <w:tblGrid>
        <w:gridCol w:w="4785"/>
        <w:gridCol w:w="1240"/>
        <w:gridCol w:w="3937"/>
      </w:tblGrid>
      <w:tr w:rsidR="00860DB9" w14:paraId="6F355E46" w14:textId="77777777" w:rsidTr="003A3518">
        <w:tc>
          <w:tcPr>
            <w:tcW w:w="4785" w:type="dxa"/>
            <w:shd w:val="clear" w:color="auto" w:fill="F2F2F2" w:themeFill="background1" w:themeFillShade="F2"/>
          </w:tcPr>
          <w:p w14:paraId="7A45A8F0" w14:textId="77777777" w:rsidR="00860DB9" w:rsidRPr="0010171E" w:rsidRDefault="00860DB9"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240" w:type="dxa"/>
            <w:shd w:val="clear" w:color="auto" w:fill="F2F2F2" w:themeFill="background1" w:themeFillShade="F2"/>
          </w:tcPr>
          <w:p w14:paraId="5D6EF5DF" w14:textId="77777777" w:rsidR="00860DB9" w:rsidRPr="0010171E" w:rsidRDefault="00860DB9"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04DB616E" w14:textId="77777777" w:rsidR="00860DB9" w:rsidRPr="0010171E" w:rsidRDefault="00860DB9"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860DB9" w14:paraId="391D2F28" w14:textId="77777777" w:rsidTr="003A3518">
        <w:tc>
          <w:tcPr>
            <w:tcW w:w="4785" w:type="dxa"/>
          </w:tcPr>
          <w:p w14:paraId="6D6E8ECD" w14:textId="6C3F3A48" w:rsidR="00860DB9" w:rsidRPr="0010171E" w:rsidRDefault="00860DB9" w:rsidP="003A3518">
            <w:pPr>
              <w:pStyle w:val="NormalWeb"/>
              <w:rPr>
                <w:rFonts w:ascii="Consolas" w:hAnsi="Consolas" w:cstheme="majorHAnsi"/>
                <w:color w:val="000000"/>
                <w:sz w:val="20"/>
                <w:szCs w:val="20"/>
              </w:rPr>
            </w:pPr>
            <w:r w:rsidRPr="00860DB9">
              <w:rPr>
                <w:rFonts w:ascii="Consolas" w:hAnsi="Consolas" w:cstheme="majorHAnsi"/>
                <w:color w:val="000000"/>
                <w:sz w:val="20"/>
                <w:szCs w:val="20"/>
              </w:rPr>
              <w:t xml:space="preserve">char </w:t>
            </w:r>
            <w:proofErr w:type="spellStart"/>
            <w:r w:rsidRPr="00860DB9">
              <w:rPr>
                <w:rFonts w:ascii="Consolas" w:hAnsi="Consolas" w:cstheme="majorHAnsi"/>
                <w:color w:val="000000"/>
                <w:sz w:val="20"/>
                <w:szCs w:val="20"/>
              </w:rPr>
              <w:t>seventySeven</w:t>
            </w:r>
            <w:proofErr w:type="spellEnd"/>
            <w:r w:rsidRPr="00860DB9">
              <w:rPr>
                <w:rFonts w:ascii="Consolas" w:hAnsi="Consolas" w:cstheme="majorHAnsi"/>
                <w:color w:val="000000"/>
                <w:sz w:val="20"/>
                <w:szCs w:val="20"/>
              </w:rPr>
              <w:t xml:space="preserve"> = 'M';</w:t>
            </w:r>
            <w:r w:rsidRPr="00860DB9">
              <w:rPr>
                <w:rFonts w:ascii="Consolas" w:hAnsi="Consolas" w:cstheme="majorHAnsi"/>
                <w:color w:val="000000"/>
                <w:sz w:val="20"/>
                <w:szCs w:val="20"/>
              </w:rPr>
              <w:br/>
            </w:r>
            <w:proofErr w:type="spellStart"/>
            <w:r w:rsidRPr="00860DB9">
              <w:rPr>
                <w:rFonts w:ascii="Consolas" w:hAnsi="Consolas" w:cstheme="majorHAnsi"/>
                <w:color w:val="000000"/>
                <w:sz w:val="20"/>
                <w:szCs w:val="20"/>
              </w:rPr>
              <w:t>System.out.println</w:t>
            </w:r>
            <w:proofErr w:type="spellEnd"/>
            <w:r w:rsidRPr="00860DB9">
              <w:rPr>
                <w:rFonts w:ascii="Consolas" w:hAnsi="Consolas" w:cstheme="majorHAnsi"/>
                <w:color w:val="000000"/>
                <w:sz w:val="20"/>
                <w:szCs w:val="20"/>
              </w:rPr>
              <w:t>(</w:t>
            </w:r>
            <w:proofErr w:type="spellStart"/>
            <w:r w:rsidRPr="00860DB9">
              <w:rPr>
                <w:rFonts w:ascii="Consolas" w:hAnsi="Consolas" w:cstheme="majorHAnsi"/>
                <w:color w:val="000000"/>
                <w:sz w:val="20"/>
                <w:szCs w:val="20"/>
              </w:rPr>
              <w:t>seventySeven</w:t>
            </w:r>
            <w:proofErr w:type="spellEnd"/>
            <w:r>
              <w:rPr>
                <w:rFonts w:ascii="Consolas" w:hAnsi="Consolas" w:cstheme="majorHAnsi"/>
                <w:color w:val="000000"/>
                <w:sz w:val="20"/>
                <w:szCs w:val="20"/>
              </w:rPr>
              <w:t>);</w:t>
            </w:r>
          </w:p>
        </w:tc>
        <w:tc>
          <w:tcPr>
            <w:tcW w:w="1240" w:type="dxa"/>
          </w:tcPr>
          <w:p w14:paraId="4569338D" w14:textId="77777777" w:rsidR="00860DB9" w:rsidRPr="0010171E" w:rsidRDefault="00860DB9" w:rsidP="003A3518">
            <w:pPr>
              <w:pStyle w:val="NormalWeb"/>
              <w:rPr>
                <w:rFonts w:ascii="Consolas" w:hAnsi="Consolas" w:cstheme="majorHAnsi"/>
                <w:color w:val="000000"/>
                <w:sz w:val="20"/>
                <w:szCs w:val="20"/>
              </w:rPr>
            </w:pPr>
            <w:r>
              <w:rPr>
                <w:rFonts w:ascii="Consolas" w:hAnsi="Consolas" w:cstheme="majorHAnsi"/>
                <w:color w:val="000000"/>
                <w:sz w:val="20"/>
                <w:szCs w:val="20"/>
              </w:rPr>
              <w:t>M</w:t>
            </w:r>
          </w:p>
        </w:tc>
        <w:tc>
          <w:tcPr>
            <w:tcW w:w="3937" w:type="dxa"/>
          </w:tcPr>
          <w:p w14:paraId="6FEB8368" w14:textId="5C247AAF" w:rsidR="00860DB9" w:rsidRPr="0010171E" w:rsidRDefault="00860DB9" w:rsidP="003A3518">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 xml:space="preserve">Only a single character can be assigned to a char data type and must be enclosed in single quotes.  </w:t>
            </w:r>
            <w:r w:rsidRPr="0010171E">
              <w:rPr>
                <w:rFonts w:asciiTheme="majorHAnsi" w:hAnsiTheme="majorHAnsi" w:cstheme="majorHAnsi"/>
                <w:color w:val="000000"/>
                <w:sz w:val="20"/>
                <w:szCs w:val="20"/>
              </w:rPr>
              <w:t xml:space="preserve"> </w:t>
            </w:r>
          </w:p>
        </w:tc>
      </w:tr>
    </w:tbl>
    <w:p w14:paraId="1FF012FE" w14:textId="77777777" w:rsidR="00B7032C" w:rsidRDefault="00B7032C" w:rsidP="00F36E19">
      <w:pPr>
        <w:rPr>
          <w:rFonts w:ascii="Calibri" w:eastAsia="Liberation Serif" w:hAnsi="Calibri" w:cs="Calibri"/>
          <w:b/>
          <w:bCs/>
          <w:sz w:val="20"/>
          <w:szCs w:val="20"/>
        </w:rPr>
      </w:pPr>
    </w:p>
    <w:p w14:paraId="60D4F445" w14:textId="1D011635" w:rsidR="00D8593B" w:rsidRPr="00C87C9C" w:rsidRDefault="00D8593B" w:rsidP="00D8593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5B6E">
        <w:rPr>
          <w:rStyle w:val="Hyperlink"/>
          <w:rFonts w:ascii="Calibri" w:eastAsia="Liberation Serif" w:hAnsi="Calibri" w:cs="Calibri"/>
          <w:b/>
          <w:bCs/>
          <w:sz w:val="20"/>
          <w:szCs w:val="20"/>
        </w:rPr>
        <w:t>Skill 12.02 Exercise 1</w:t>
      </w:r>
    </w:p>
    <w:p w14:paraId="6FCBF6B4" w14:textId="5EE7C15E" w:rsidR="000B5FBF" w:rsidRPr="000B5FBF" w:rsidRDefault="00D8593B" w:rsidP="000B5FBF">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6240BC9B" w:rsidR="000B5FBF" w:rsidRDefault="001F7E63" w:rsidP="005A1C21">
            <w:pPr>
              <w:rPr>
                <w:b/>
                <w:color w:val="800080"/>
                <w:sz w:val="20"/>
                <w:szCs w:val="20"/>
              </w:rPr>
            </w:pPr>
            <w:r w:rsidRPr="001F7E63">
              <w:rPr>
                <w:b/>
                <w:bCs/>
                <w:color w:val="800080"/>
                <w:sz w:val="20"/>
                <w:szCs w:val="20"/>
              </w:rPr>
              <w:t>Skill 1</w:t>
            </w:r>
            <w:r>
              <w:rPr>
                <w:b/>
                <w:bCs/>
                <w:color w:val="800080"/>
                <w:sz w:val="20"/>
                <w:szCs w:val="20"/>
              </w:rPr>
              <w:t>2</w:t>
            </w:r>
            <w:r w:rsidRPr="001F7E63">
              <w:rPr>
                <w:b/>
                <w:bCs/>
                <w:color w:val="800080"/>
                <w:sz w:val="20"/>
                <w:szCs w:val="20"/>
              </w:rPr>
              <w:t>.</w:t>
            </w:r>
            <w:r w:rsidR="00BB24B5">
              <w:rPr>
                <w:b/>
                <w:bCs/>
                <w:color w:val="800080"/>
                <w:sz w:val="20"/>
                <w:szCs w:val="20"/>
              </w:rPr>
              <w:t>0</w:t>
            </w:r>
            <w:r w:rsidRPr="001F7E63">
              <w:rPr>
                <w:b/>
                <w:bCs/>
                <w:color w:val="800080"/>
                <w:sz w:val="20"/>
                <w:szCs w:val="20"/>
              </w:rPr>
              <w:t xml:space="preserve">3 Explain the variable compatibility between chars, </w:t>
            </w:r>
            <w:proofErr w:type="spellStart"/>
            <w:r w:rsidRPr="001F7E63">
              <w:rPr>
                <w:b/>
                <w:bCs/>
                <w:color w:val="800080"/>
                <w:sz w:val="20"/>
                <w:szCs w:val="20"/>
              </w:rPr>
              <w:t>ints</w:t>
            </w:r>
            <w:proofErr w:type="spellEnd"/>
            <w:r w:rsidRPr="001F7E63">
              <w:rPr>
                <w:b/>
                <w:bCs/>
                <w:color w:val="800080"/>
                <w:sz w:val="20"/>
                <w:szCs w:val="20"/>
              </w:rPr>
              <w:t>, and String</w:t>
            </w:r>
          </w:p>
        </w:tc>
      </w:tr>
    </w:tbl>
    <w:p w14:paraId="408CB6A1" w14:textId="77777777" w:rsidR="00CF604A" w:rsidRDefault="00CF604A" w:rsidP="00CF604A">
      <w:pPr>
        <w:rPr>
          <w:rFonts w:ascii="Calibri" w:eastAsia="Liberation Serif" w:hAnsi="Calibri" w:cs="Calibri"/>
          <w:b/>
          <w:bCs/>
          <w:sz w:val="20"/>
          <w:szCs w:val="20"/>
        </w:rPr>
      </w:pPr>
    </w:p>
    <w:p w14:paraId="26140B0E" w14:textId="6F946487"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1578D">
        <w:rPr>
          <w:rFonts w:ascii="Calibri" w:eastAsia="Liberation Serif" w:hAnsi="Calibri" w:cs="Calibri"/>
          <w:b/>
          <w:bCs/>
          <w:sz w:val="20"/>
          <w:szCs w:val="20"/>
        </w:rPr>
        <w:t>12</w:t>
      </w:r>
      <w:r>
        <w:rPr>
          <w:rFonts w:ascii="Calibri" w:eastAsia="Liberation Serif" w:hAnsi="Calibri" w:cs="Calibri"/>
          <w:b/>
          <w:bCs/>
          <w:sz w:val="20"/>
          <w:szCs w:val="20"/>
        </w:rPr>
        <w:t>.03 Concepts</w:t>
      </w:r>
    </w:p>
    <w:p w14:paraId="39C5456D" w14:textId="0246B30F" w:rsidR="000E21C7" w:rsidRPr="000E21C7" w:rsidRDefault="000E21C7" w:rsidP="000E21C7">
      <w:pPr>
        <w:pStyle w:val="NormalWeb"/>
        <w:rPr>
          <w:rFonts w:asciiTheme="majorHAnsi" w:hAnsiTheme="majorHAnsi" w:cstheme="majorHAnsi"/>
          <w:color w:val="000000"/>
          <w:sz w:val="20"/>
          <w:szCs w:val="20"/>
        </w:rPr>
      </w:pPr>
      <w:r w:rsidRPr="000E21C7">
        <w:rPr>
          <w:rFonts w:asciiTheme="majorHAnsi" w:hAnsiTheme="majorHAnsi" w:cstheme="majorHAnsi"/>
          <w:color w:val="000000"/>
          <w:sz w:val="20"/>
          <w:szCs w:val="20"/>
          <w:u w:val="single"/>
        </w:rPr>
        <w:t>Compatibility</w:t>
      </w:r>
      <w:r w:rsidRPr="000E21C7">
        <w:rPr>
          <w:rFonts w:asciiTheme="majorHAnsi" w:hAnsiTheme="majorHAnsi" w:cstheme="majorHAnsi"/>
          <w:color w:val="000000"/>
          <w:sz w:val="20"/>
          <w:szCs w:val="20"/>
          <w:u w:val="single"/>
        </w:rPr>
        <w:t xml:space="preserve"> between </w:t>
      </w:r>
      <w:r w:rsidRPr="000E21C7">
        <w:rPr>
          <w:rFonts w:asciiTheme="majorHAnsi" w:hAnsiTheme="majorHAnsi" w:cstheme="majorHAnsi"/>
          <w:i/>
          <w:iCs/>
          <w:color w:val="000000"/>
          <w:sz w:val="20"/>
          <w:szCs w:val="20"/>
          <w:u w:val="single"/>
        </w:rPr>
        <w:t>char</w:t>
      </w:r>
      <w:r w:rsidRPr="000E21C7">
        <w:rPr>
          <w:rFonts w:asciiTheme="majorHAnsi" w:hAnsiTheme="majorHAnsi" w:cstheme="majorHAnsi"/>
          <w:color w:val="000000"/>
          <w:sz w:val="20"/>
          <w:szCs w:val="20"/>
          <w:u w:val="single"/>
        </w:rPr>
        <w:t> and </w:t>
      </w:r>
      <w:r w:rsidRPr="000E21C7">
        <w:rPr>
          <w:rFonts w:asciiTheme="majorHAnsi" w:hAnsiTheme="majorHAnsi" w:cstheme="majorHAnsi"/>
          <w:i/>
          <w:iCs/>
          <w:color w:val="000000"/>
          <w:sz w:val="20"/>
          <w:szCs w:val="20"/>
          <w:u w:val="single"/>
        </w:rPr>
        <w:t>String</w:t>
      </w:r>
      <w:r w:rsidRPr="000E21C7">
        <w:rPr>
          <w:rFonts w:asciiTheme="majorHAnsi" w:hAnsiTheme="majorHAnsi" w:cstheme="majorHAnsi"/>
          <w:color w:val="000000"/>
          <w:sz w:val="20"/>
          <w:szCs w:val="20"/>
          <w:u w:val="single"/>
        </w:rPr>
        <w:t> data types</w:t>
      </w:r>
    </w:p>
    <w:p w14:paraId="60053E0A" w14:textId="77777777" w:rsidR="000E21C7" w:rsidRPr="000E21C7" w:rsidRDefault="000E21C7" w:rsidP="000E21C7">
      <w:pPr>
        <w:pStyle w:val="NormalWeb"/>
        <w:rPr>
          <w:rFonts w:asciiTheme="majorHAnsi" w:hAnsiTheme="majorHAnsi" w:cstheme="majorHAnsi"/>
          <w:color w:val="000000"/>
          <w:sz w:val="20"/>
          <w:szCs w:val="20"/>
        </w:rPr>
      </w:pPr>
      <w:r w:rsidRPr="000E21C7">
        <w:rPr>
          <w:rFonts w:asciiTheme="majorHAnsi" w:hAnsiTheme="majorHAnsi" w:cstheme="majorHAnsi"/>
          <w:i/>
          <w:iCs/>
          <w:color w:val="000000"/>
          <w:sz w:val="20"/>
          <w:szCs w:val="20"/>
        </w:rPr>
        <w:t>char</w:t>
      </w:r>
      <w:r w:rsidRPr="000E21C7">
        <w:rPr>
          <w:rFonts w:asciiTheme="majorHAnsi" w:hAnsiTheme="majorHAnsi" w:cstheme="majorHAnsi"/>
          <w:color w:val="000000"/>
          <w:sz w:val="20"/>
          <w:szCs w:val="20"/>
        </w:rPr>
        <w:t> data types and String types cannot be stored into each other.</w:t>
      </w:r>
    </w:p>
    <w:p w14:paraId="4429DE7F" w14:textId="77777777" w:rsidR="000E21C7" w:rsidRDefault="000E21C7" w:rsidP="000E21C7">
      <w:pPr>
        <w:pStyle w:val="NormalWeb"/>
        <w:rPr>
          <w:rFonts w:asciiTheme="majorHAnsi" w:hAnsiTheme="majorHAnsi" w:cstheme="majorHAnsi"/>
          <w:i/>
          <w:iCs/>
          <w:color w:val="000000"/>
          <w:sz w:val="20"/>
          <w:szCs w:val="20"/>
        </w:rPr>
      </w:pPr>
      <w:r w:rsidRPr="000E21C7">
        <w:rPr>
          <w:rFonts w:asciiTheme="majorHAnsi" w:hAnsiTheme="majorHAnsi" w:cstheme="majorHAnsi"/>
          <w:color w:val="000000"/>
          <w:sz w:val="20"/>
          <w:szCs w:val="20"/>
        </w:rPr>
        <w:t>In the example above, if we had tried to declare the </w:t>
      </w:r>
      <w:r w:rsidRPr="000E21C7">
        <w:rPr>
          <w:rFonts w:asciiTheme="majorHAnsi" w:hAnsiTheme="majorHAnsi" w:cstheme="majorHAnsi"/>
          <w:i/>
          <w:iCs/>
          <w:color w:val="000000"/>
          <w:sz w:val="20"/>
          <w:szCs w:val="20"/>
        </w:rPr>
        <w:t>char</w:t>
      </w:r>
      <w:r w:rsidRPr="000E21C7">
        <w:rPr>
          <w:rFonts w:asciiTheme="majorHAnsi" w:hAnsiTheme="majorHAnsi" w:cstheme="majorHAnsi"/>
          <w:color w:val="000000"/>
          <w:sz w:val="20"/>
          <w:szCs w:val="20"/>
        </w:rPr>
        <w:t> as the actual "77", with quotes, there would be an error - </w:t>
      </w:r>
      <w:r w:rsidRPr="000E21C7">
        <w:rPr>
          <w:rFonts w:asciiTheme="majorHAnsi" w:hAnsiTheme="majorHAnsi" w:cstheme="majorHAnsi"/>
          <w:i/>
          <w:iCs/>
          <w:color w:val="000000"/>
          <w:sz w:val="20"/>
          <w:szCs w:val="20"/>
        </w:rPr>
        <w:t>incompatible types: String cannot be converted to char</w:t>
      </w:r>
    </w:p>
    <w:tbl>
      <w:tblPr>
        <w:tblStyle w:val="TableGrid"/>
        <w:tblW w:w="0" w:type="auto"/>
        <w:tblLook w:val="04A0" w:firstRow="1" w:lastRow="0" w:firstColumn="1" w:lastColumn="0" w:noHBand="0" w:noVBand="1"/>
      </w:tblPr>
      <w:tblGrid>
        <w:gridCol w:w="4785"/>
        <w:gridCol w:w="1240"/>
        <w:gridCol w:w="3937"/>
      </w:tblGrid>
      <w:tr w:rsidR="00F12209" w14:paraId="096B7992" w14:textId="77777777" w:rsidTr="003A3518">
        <w:tc>
          <w:tcPr>
            <w:tcW w:w="4785" w:type="dxa"/>
            <w:shd w:val="clear" w:color="auto" w:fill="F2F2F2" w:themeFill="background1" w:themeFillShade="F2"/>
          </w:tcPr>
          <w:p w14:paraId="1828BD5D" w14:textId="77777777" w:rsidR="00F12209" w:rsidRPr="0010171E" w:rsidRDefault="00F12209"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lastRenderedPageBreak/>
              <w:t xml:space="preserve">Code </w:t>
            </w:r>
          </w:p>
        </w:tc>
        <w:tc>
          <w:tcPr>
            <w:tcW w:w="1240" w:type="dxa"/>
            <w:shd w:val="clear" w:color="auto" w:fill="F2F2F2" w:themeFill="background1" w:themeFillShade="F2"/>
          </w:tcPr>
          <w:p w14:paraId="6DF54E5B" w14:textId="77777777" w:rsidR="00F12209" w:rsidRPr="0010171E" w:rsidRDefault="00F12209"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76CBF463" w14:textId="77777777" w:rsidR="00F12209" w:rsidRPr="0010171E" w:rsidRDefault="00F12209"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F12209" w14:paraId="4065ADCC" w14:textId="77777777" w:rsidTr="003A3518">
        <w:tc>
          <w:tcPr>
            <w:tcW w:w="4785" w:type="dxa"/>
          </w:tcPr>
          <w:p w14:paraId="7B239666" w14:textId="04A189C1" w:rsidR="00F12209" w:rsidRPr="0010171E" w:rsidRDefault="00F12209" w:rsidP="003A3518">
            <w:pPr>
              <w:pStyle w:val="NormalWeb"/>
              <w:rPr>
                <w:rFonts w:ascii="Consolas" w:hAnsi="Consolas" w:cstheme="majorHAnsi"/>
                <w:color w:val="000000"/>
                <w:sz w:val="20"/>
                <w:szCs w:val="20"/>
              </w:rPr>
            </w:pPr>
            <w:r w:rsidRPr="00F12209">
              <w:rPr>
                <w:rFonts w:ascii="Consolas" w:hAnsi="Consolas" w:cstheme="majorHAnsi"/>
                <w:color w:val="000000"/>
                <w:sz w:val="20"/>
                <w:szCs w:val="20"/>
              </w:rPr>
              <w:t xml:space="preserve">char </w:t>
            </w:r>
            <w:proofErr w:type="spellStart"/>
            <w:r w:rsidRPr="00F12209">
              <w:rPr>
                <w:rFonts w:ascii="Consolas" w:hAnsi="Consolas" w:cstheme="majorHAnsi"/>
                <w:color w:val="000000"/>
                <w:sz w:val="20"/>
                <w:szCs w:val="20"/>
              </w:rPr>
              <w:t>seventySeven</w:t>
            </w:r>
            <w:proofErr w:type="spellEnd"/>
            <w:r w:rsidRPr="00F12209">
              <w:rPr>
                <w:rFonts w:ascii="Consolas" w:hAnsi="Consolas" w:cstheme="majorHAnsi"/>
                <w:color w:val="000000"/>
                <w:sz w:val="20"/>
                <w:szCs w:val="20"/>
              </w:rPr>
              <w:t xml:space="preserve"> = "77";</w:t>
            </w:r>
          </w:p>
        </w:tc>
        <w:tc>
          <w:tcPr>
            <w:tcW w:w="1240" w:type="dxa"/>
          </w:tcPr>
          <w:p w14:paraId="1F4DC862" w14:textId="0C4F5436" w:rsidR="00F12209" w:rsidRPr="0010171E" w:rsidRDefault="00F12209" w:rsidP="003A3518">
            <w:pPr>
              <w:pStyle w:val="NormalWeb"/>
              <w:rPr>
                <w:rFonts w:ascii="Consolas" w:hAnsi="Consolas" w:cstheme="majorHAnsi"/>
                <w:color w:val="000000"/>
                <w:sz w:val="20"/>
                <w:szCs w:val="20"/>
              </w:rPr>
            </w:pPr>
            <w:r>
              <w:rPr>
                <w:rFonts w:ascii="Consolas" w:hAnsi="Consolas" w:cstheme="majorHAnsi"/>
                <w:color w:val="000000"/>
                <w:sz w:val="20"/>
                <w:szCs w:val="20"/>
              </w:rPr>
              <w:t>Error</w:t>
            </w:r>
          </w:p>
        </w:tc>
        <w:tc>
          <w:tcPr>
            <w:tcW w:w="3937" w:type="dxa"/>
          </w:tcPr>
          <w:p w14:paraId="060D1EDD" w14:textId="30EE0F64" w:rsidR="00F12209" w:rsidRPr="0010171E" w:rsidRDefault="00F12209" w:rsidP="003A3518">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Double quotes are reserved for String data types and cannot be used to store char values</w:t>
            </w:r>
            <w:r>
              <w:rPr>
                <w:rFonts w:asciiTheme="majorHAnsi" w:hAnsiTheme="majorHAnsi" w:cstheme="majorHAnsi"/>
                <w:color w:val="000000"/>
                <w:sz w:val="20"/>
                <w:szCs w:val="20"/>
              </w:rPr>
              <w:t xml:space="preserve">  </w:t>
            </w:r>
            <w:r w:rsidRPr="0010171E">
              <w:rPr>
                <w:rFonts w:asciiTheme="majorHAnsi" w:hAnsiTheme="majorHAnsi" w:cstheme="majorHAnsi"/>
                <w:color w:val="000000"/>
                <w:sz w:val="20"/>
                <w:szCs w:val="20"/>
              </w:rPr>
              <w:t xml:space="preserve"> </w:t>
            </w:r>
          </w:p>
        </w:tc>
      </w:tr>
    </w:tbl>
    <w:p w14:paraId="1D439D9F" w14:textId="08DECE15" w:rsidR="00FA055B" w:rsidRDefault="00FA055B" w:rsidP="000E21C7">
      <w:pPr>
        <w:pStyle w:val="NormalWeb"/>
        <w:rPr>
          <w:rFonts w:asciiTheme="majorHAnsi" w:hAnsiTheme="majorHAnsi" w:cstheme="majorHAnsi"/>
          <w:color w:val="000000"/>
          <w:sz w:val="20"/>
          <w:szCs w:val="20"/>
        </w:rPr>
      </w:pPr>
      <w:r w:rsidRPr="00FA055B">
        <w:rPr>
          <w:rFonts w:asciiTheme="majorHAnsi" w:hAnsiTheme="majorHAnsi" w:cstheme="majorHAnsi"/>
          <w:color w:val="000000"/>
          <w:sz w:val="20"/>
          <w:szCs w:val="20"/>
        </w:rPr>
        <w:t xml:space="preserve">Recall, that char variables must be declared with single quotes, but the following code also produces an error, because there is no </w:t>
      </w:r>
      <w:proofErr w:type="spellStart"/>
      <w:r w:rsidRPr="00FA055B">
        <w:rPr>
          <w:rFonts w:asciiTheme="majorHAnsi" w:hAnsiTheme="majorHAnsi" w:cstheme="majorHAnsi"/>
          <w:color w:val="000000"/>
          <w:sz w:val="20"/>
          <w:szCs w:val="20"/>
        </w:rPr>
        <w:t>unicode</w:t>
      </w:r>
      <w:proofErr w:type="spellEnd"/>
      <w:r w:rsidRPr="00FA055B">
        <w:rPr>
          <w:rFonts w:asciiTheme="majorHAnsi" w:hAnsiTheme="majorHAnsi" w:cstheme="majorHAnsi"/>
          <w:color w:val="000000"/>
          <w:sz w:val="20"/>
          <w:szCs w:val="20"/>
        </w:rPr>
        <w:t xml:space="preserve"> equivalent for the character '77'.</w:t>
      </w:r>
    </w:p>
    <w:tbl>
      <w:tblPr>
        <w:tblStyle w:val="TableGrid"/>
        <w:tblW w:w="0" w:type="auto"/>
        <w:tblLook w:val="04A0" w:firstRow="1" w:lastRow="0" w:firstColumn="1" w:lastColumn="0" w:noHBand="0" w:noVBand="1"/>
      </w:tblPr>
      <w:tblGrid>
        <w:gridCol w:w="4785"/>
        <w:gridCol w:w="1240"/>
        <w:gridCol w:w="3937"/>
      </w:tblGrid>
      <w:tr w:rsidR="00FA055B" w14:paraId="2FC0C855" w14:textId="77777777" w:rsidTr="003A3518">
        <w:tc>
          <w:tcPr>
            <w:tcW w:w="4785" w:type="dxa"/>
            <w:shd w:val="clear" w:color="auto" w:fill="F2F2F2" w:themeFill="background1" w:themeFillShade="F2"/>
          </w:tcPr>
          <w:p w14:paraId="416DF07B" w14:textId="77777777" w:rsidR="00FA055B" w:rsidRPr="0010171E" w:rsidRDefault="00FA055B"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240" w:type="dxa"/>
            <w:shd w:val="clear" w:color="auto" w:fill="F2F2F2" w:themeFill="background1" w:themeFillShade="F2"/>
          </w:tcPr>
          <w:p w14:paraId="31AF7022" w14:textId="77777777" w:rsidR="00FA055B" w:rsidRPr="0010171E" w:rsidRDefault="00FA055B"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326D8CD6" w14:textId="77777777" w:rsidR="00FA055B" w:rsidRPr="0010171E" w:rsidRDefault="00FA055B"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FA055B" w14:paraId="246C9C09" w14:textId="77777777" w:rsidTr="003A3518">
        <w:tc>
          <w:tcPr>
            <w:tcW w:w="4785" w:type="dxa"/>
          </w:tcPr>
          <w:p w14:paraId="11D22F83" w14:textId="64076CEB" w:rsidR="00FA055B" w:rsidRPr="0010171E" w:rsidRDefault="00FA055B" w:rsidP="003A3518">
            <w:pPr>
              <w:pStyle w:val="NormalWeb"/>
              <w:rPr>
                <w:rFonts w:ascii="Consolas" w:hAnsi="Consolas" w:cstheme="majorHAnsi"/>
                <w:color w:val="000000"/>
                <w:sz w:val="20"/>
                <w:szCs w:val="20"/>
              </w:rPr>
            </w:pPr>
            <w:r w:rsidRPr="00FA055B">
              <w:rPr>
                <w:rFonts w:ascii="Consolas" w:hAnsi="Consolas" w:cstheme="majorHAnsi"/>
                <w:color w:val="000000"/>
                <w:sz w:val="20"/>
                <w:szCs w:val="20"/>
              </w:rPr>
              <w:t xml:space="preserve">char </w:t>
            </w:r>
            <w:proofErr w:type="spellStart"/>
            <w:r w:rsidRPr="00FA055B">
              <w:rPr>
                <w:rFonts w:ascii="Consolas" w:hAnsi="Consolas" w:cstheme="majorHAnsi"/>
                <w:color w:val="000000"/>
                <w:sz w:val="20"/>
                <w:szCs w:val="20"/>
              </w:rPr>
              <w:t>seventySeven</w:t>
            </w:r>
            <w:proofErr w:type="spellEnd"/>
            <w:r w:rsidRPr="00FA055B">
              <w:rPr>
                <w:rFonts w:ascii="Consolas" w:hAnsi="Consolas" w:cstheme="majorHAnsi"/>
                <w:color w:val="000000"/>
                <w:sz w:val="20"/>
                <w:szCs w:val="20"/>
              </w:rPr>
              <w:t xml:space="preserve"> = '77';</w:t>
            </w:r>
          </w:p>
        </w:tc>
        <w:tc>
          <w:tcPr>
            <w:tcW w:w="1240" w:type="dxa"/>
          </w:tcPr>
          <w:p w14:paraId="477564C5" w14:textId="77777777" w:rsidR="00FA055B" w:rsidRPr="0010171E" w:rsidRDefault="00FA055B" w:rsidP="003A3518">
            <w:pPr>
              <w:pStyle w:val="NormalWeb"/>
              <w:rPr>
                <w:rFonts w:ascii="Consolas" w:hAnsi="Consolas" w:cstheme="majorHAnsi"/>
                <w:color w:val="000000"/>
                <w:sz w:val="20"/>
                <w:szCs w:val="20"/>
              </w:rPr>
            </w:pPr>
            <w:r>
              <w:rPr>
                <w:rFonts w:ascii="Consolas" w:hAnsi="Consolas" w:cstheme="majorHAnsi"/>
                <w:color w:val="000000"/>
                <w:sz w:val="20"/>
                <w:szCs w:val="20"/>
              </w:rPr>
              <w:t>Error</w:t>
            </w:r>
          </w:p>
        </w:tc>
        <w:tc>
          <w:tcPr>
            <w:tcW w:w="3937" w:type="dxa"/>
          </w:tcPr>
          <w:p w14:paraId="7DA7AB89" w14:textId="7B927BFA" w:rsidR="00FA055B" w:rsidRPr="0010171E" w:rsidRDefault="00FA055B" w:rsidP="003A3518">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Only a single character is allowed in single quotes.  There is no Unicode equivalent for 77</w:t>
            </w:r>
            <w:r>
              <w:rPr>
                <w:rFonts w:asciiTheme="majorHAnsi" w:hAnsiTheme="majorHAnsi" w:cstheme="majorHAnsi"/>
                <w:color w:val="000000"/>
                <w:sz w:val="20"/>
                <w:szCs w:val="20"/>
              </w:rPr>
              <w:t xml:space="preserve">  </w:t>
            </w:r>
            <w:r w:rsidRPr="0010171E">
              <w:rPr>
                <w:rFonts w:asciiTheme="majorHAnsi" w:hAnsiTheme="majorHAnsi" w:cstheme="majorHAnsi"/>
                <w:color w:val="000000"/>
                <w:sz w:val="20"/>
                <w:szCs w:val="20"/>
              </w:rPr>
              <w:t xml:space="preserve"> </w:t>
            </w:r>
          </w:p>
        </w:tc>
      </w:tr>
    </w:tbl>
    <w:p w14:paraId="6DC88A48" w14:textId="120FE985" w:rsidR="00FA055B" w:rsidRPr="000E21C7" w:rsidRDefault="00FA055B" w:rsidP="000E21C7">
      <w:pPr>
        <w:pStyle w:val="NormalWeb"/>
        <w:rPr>
          <w:rFonts w:asciiTheme="majorHAnsi" w:hAnsiTheme="majorHAnsi" w:cstheme="majorHAnsi"/>
          <w:color w:val="000000"/>
          <w:sz w:val="20"/>
          <w:szCs w:val="20"/>
        </w:rPr>
      </w:pPr>
      <w:r w:rsidRPr="00FA055B">
        <w:rPr>
          <w:rFonts w:asciiTheme="majorHAnsi" w:hAnsiTheme="majorHAnsi" w:cstheme="majorHAnsi"/>
          <w:color w:val="000000"/>
          <w:sz w:val="20"/>
          <w:szCs w:val="20"/>
          <w:u w:val="single"/>
        </w:rPr>
        <w:t>Compatibility</w:t>
      </w:r>
      <w:r w:rsidRPr="00FA055B">
        <w:rPr>
          <w:rFonts w:asciiTheme="majorHAnsi" w:hAnsiTheme="majorHAnsi" w:cstheme="majorHAnsi"/>
          <w:color w:val="000000"/>
          <w:sz w:val="20"/>
          <w:szCs w:val="20"/>
          <w:u w:val="single"/>
        </w:rPr>
        <w:t xml:space="preserve"> between </w:t>
      </w:r>
      <w:r w:rsidRPr="00FA055B">
        <w:rPr>
          <w:rFonts w:asciiTheme="majorHAnsi" w:hAnsiTheme="majorHAnsi" w:cstheme="majorHAnsi"/>
          <w:i/>
          <w:iCs/>
          <w:color w:val="000000"/>
          <w:sz w:val="20"/>
          <w:szCs w:val="20"/>
          <w:u w:val="single"/>
        </w:rPr>
        <w:t>char</w:t>
      </w:r>
      <w:r w:rsidRPr="00FA055B">
        <w:rPr>
          <w:rFonts w:asciiTheme="majorHAnsi" w:hAnsiTheme="majorHAnsi" w:cstheme="majorHAnsi"/>
          <w:color w:val="000000"/>
          <w:sz w:val="20"/>
          <w:szCs w:val="20"/>
          <w:u w:val="single"/>
        </w:rPr>
        <w:t> and </w:t>
      </w:r>
      <w:r w:rsidRPr="00FA055B">
        <w:rPr>
          <w:rFonts w:asciiTheme="majorHAnsi" w:hAnsiTheme="majorHAnsi" w:cstheme="majorHAnsi"/>
          <w:i/>
          <w:iCs/>
          <w:color w:val="000000"/>
          <w:sz w:val="20"/>
          <w:szCs w:val="20"/>
          <w:u w:val="single"/>
        </w:rPr>
        <w:t>int</w:t>
      </w:r>
      <w:r w:rsidRPr="00FA055B">
        <w:rPr>
          <w:rFonts w:asciiTheme="majorHAnsi" w:hAnsiTheme="majorHAnsi" w:cstheme="majorHAnsi"/>
          <w:color w:val="000000"/>
          <w:sz w:val="20"/>
          <w:szCs w:val="20"/>
          <w:u w:val="single"/>
        </w:rPr>
        <w:t> data types</w:t>
      </w:r>
    </w:p>
    <w:p w14:paraId="268E3E13" w14:textId="3F544752" w:rsidR="009541EB" w:rsidRPr="009541EB" w:rsidRDefault="009541EB" w:rsidP="009541EB">
      <w:pPr>
        <w:pStyle w:val="NormalWeb"/>
        <w:rPr>
          <w:rFonts w:asciiTheme="majorHAnsi" w:hAnsiTheme="majorHAnsi" w:cstheme="majorHAnsi"/>
          <w:color w:val="000000"/>
          <w:sz w:val="20"/>
          <w:szCs w:val="20"/>
        </w:rPr>
      </w:pPr>
      <w:r w:rsidRPr="009541EB">
        <w:rPr>
          <w:rFonts w:asciiTheme="majorHAnsi" w:hAnsiTheme="majorHAnsi" w:cstheme="majorHAnsi"/>
          <w:i/>
          <w:iCs/>
          <w:color w:val="000000"/>
          <w:sz w:val="20"/>
          <w:szCs w:val="20"/>
        </w:rPr>
        <w:t>char</w:t>
      </w:r>
      <w:r w:rsidRPr="009541EB">
        <w:rPr>
          <w:rFonts w:asciiTheme="majorHAnsi" w:hAnsiTheme="majorHAnsi" w:cstheme="majorHAnsi"/>
          <w:color w:val="000000"/>
          <w:sz w:val="20"/>
          <w:szCs w:val="20"/>
        </w:rPr>
        <w:t> data types can be assigned to </w:t>
      </w:r>
      <w:r w:rsidRPr="009541EB">
        <w:rPr>
          <w:rFonts w:asciiTheme="majorHAnsi" w:hAnsiTheme="majorHAnsi" w:cstheme="majorHAnsi"/>
          <w:i/>
          <w:iCs/>
          <w:color w:val="000000"/>
          <w:sz w:val="20"/>
          <w:szCs w:val="20"/>
        </w:rPr>
        <w:t>int</w:t>
      </w:r>
      <w:r w:rsidRPr="009541EB">
        <w:rPr>
          <w:rFonts w:asciiTheme="majorHAnsi" w:hAnsiTheme="majorHAnsi" w:cstheme="majorHAnsi"/>
          <w:color w:val="000000"/>
          <w:sz w:val="20"/>
          <w:szCs w:val="20"/>
        </w:rPr>
        <w:t> data types. This is possible because </w:t>
      </w:r>
      <w:r w:rsidRPr="009541EB">
        <w:rPr>
          <w:rFonts w:asciiTheme="majorHAnsi" w:hAnsiTheme="majorHAnsi" w:cstheme="majorHAnsi"/>
          <w:i/>
          <w:iCs/>
          <w:color w:val="000000"/>
          <w:sz w:val="20"/>
          <w:szCs w:val="20"/>
        </w:rPr>
        <w:t>char</w:t>
      </w:r>
      <w:r w:rsidRPr="009541EB">
        <w:rPr>
          <w:rFonts w:asciiTheme="majorHAnsi" w:hAnsiTheme="majorHAnsi" w:cstheme="majorHAnsi"/>
          <w:color w:val="000000"/>
          <w:sz w:val="20"/>
          <w:szCs w:val="20"/>
        </w:rPr>
        <w:t xml:space="preserve"> data types have a </w:t>
      </w:r>
      <w:r w:rsidRPr="009541EB">
        <w:rPr>
          <w:rFonts w:asciiTheme="majorHAnsi" w:hAnsiTheme="majorHAnsi" w:cstheme="majorHAnsi"/>
          <w:color w:val="000000"/>
          <w:sz w:val="20"/>
          <w:szCs w:val="20"/>
        </w:rPr>
        <w:t>Unicode</w:t>
      </w:r>
      <w:r w:rsidRPr="009541EB">
        <w:rPr>
          <w:rFonts w:asciiTheme="majorHAnsi" w:hAnsiTheme="majorHAnsi" w:cstheme="majorHAnsi"/>
          <w:color w:val="000000"/>
          <w:sz w:val="20"/>
          <w:szCs w:val="20"/>
        </w:rPr>
        <w:t xml:space="preserve"> (</w:t>
      </w:r>
      <w:r w:rsidRPr="009541EB">
        <w:rPr>
          <w:rFonts w:asciiTheme="majorHAnsi" w:hAnsiTheme="majorHAnsi" w:cstheme="majorHAnsi"/>
          <w:i/>
          <w:iCs/>
          <w:color w:val="000000"/>
          <w:sz w:val="20"/>
          <w:szCs w:val="20"/>
        </w:rPr>
        <w:t>int</w:t>
      </w:r>
      <w:r w:rsidRPr="009541EB">
        <w:rPr>
          <w:rFonts w:asciiTheme="majorHAnsi" w:hAnsiTheme="majorHAnsi" w:cstheme="majorHAnsi"/>
          <w:color w:val="000000"/>
          <w:sz w:val="20"/>
          <w:szCs w:val="20"/>
        </w:rPr>
        <w:t>) equivalent.</w:t>
      </w:r>
    </w:p>
    <w:p w14:paraId="39F01F1E" w14:textId="164CC8FF" w:rsidR="009541EB" w:rsidRPr="009541EB" w:rsidRDefault="009541EB" w:rsidP="009541EB">
      <w:pPr>
        <w:pStyle w:val="NormalWeb"/>
        <w:rPr>
          <w:rFonts w:asciiTheme="majorHAnsi" w:hAnsiTheme="majorHAnsi" w:cstheme="majorHAnsi"/>
          <w:color w:val="000000"/>
          <w:sz w:val="20"/>
          <w:szCs w:val="20"/>
        </w:rPr>
      </w:pPr>
      <w:r w:rsidRPr="009541EB">
        <w:rPr>
          <w:rFonts w:asciiTheme="majorHAnsi" w:hAnsiTheme="majorHAnsi" w:cstheme="majorHAnsi"/>
          <w:color w:val="000000"/>
          <w:sz w:val="20"/>
          <w:szCs w:val="20"/>
        </w:rPr>
        <w:t xml:space="preserve">The example below illustrates how the </w:t>
      </w:r>
      <w:r w:rsidRPr="009541EB">
        <w:rPr>
          <w:rFonts w:asciiTheme="majorHAnsi" w:hAnsiTheme="majorHAnsi" w:cstheme="majorHAnsi"/>
          <w:color w:val="000000"/>
          <w:sz w:val="20"/>
          <w:szCs w:val="20"/>
        </w:rPr>
        <w:t>Unicode</w:t>
      </w:r>
      <w:r w:rsidRPr="009541EB">
        <w:rPr>
          <w:rFonts w:asciiTheme="majorHAnsi" w:hAnsiTheme="majorHAnsi" w:cstheme="majorHAnsi"/>
          <w:color w:val="000000"/>
          <w:sz w:val="20"/>
          <w:szCs w:val="20"/>
        </w:rPr>
        <w:t xml:space="preserve"> (</w:t>
      </w:r>
      <w:r w:rsidRPr="009541EB">
        <w:rPr>
          <w:rFonts w:asciiTheme="majorHAnsi" w:hAnsiTheme="majorHAnsi" w:cstheme="majorHAnsi"/>
          <w:i/>
          <w:iCs/>
          <w:color w:val="000000"/>
          <w:sz w:val="20"/>
          <w:szCs w:val="20"/>
        </w:rPr>
        <w:t>int</w:t>
      </w:r>
      <w:r w:rsidRPr="009541EB">
        <w:rPr>
          <w:rFonts w:asciiTheme="majorHAnsi" w:hAnsiTheme="majorHAnsi" w:cstheme="majorHAnsi"/>
          <w:color w:val="000000"/>
          <w:sz w:val="20"/>
          <w:szCs w:val="20"/>
        </w:rPr>
        <w:t>) equivalent of any symbol can be found using the </w:t>
      </w:r>
      <w:r w:rsidRPr="009541EB">
        <w:rPr>
          <w:rFonts w:asciiTheme="majorHAnsi" w:hAnsiTheme="majorHAnsi" w:cstheme="majorHAnsi"/>
          <w:i/>
          <w:iCs/>
          <w:color w:val="000000"/>
          <w:sz w:val="20"/>
          <w:szCs w:val="20"/>
        </w:rPr>
        <w:t>char</w:t>
      </w:r>
      <w:r w:rsidRPr="009541EB">
        <w:rPr>
          <w:rFonts w:asciiTheme="majorHAnsi" w:hAnsiTheme="majorHAnsi" w:cstheme="majorHAnsi"/>
          <w:color w:val="000000"/>
          <w:sz w:val="20"/>
          <w:szCs w:val="20"/>
        </w:rPr>
        <w:t> and </w:t>
      </w:r>
      <w:r w:rsidRPr="009541EB">
        <w:rPr>
          <w:rFonts w:asciiTheme="majorHAnsi" w:hAnsiTheme="majorHAnsi" w:cstheme="majorHAnsi"/>
          <w:i/>
          <w:iCs/>
          <w:color w:val="000000"/>
          <w:sz w:val="20"/>
          <w:szCs w:val="20"/>
        </w:rPr>
        <w:t>int</w:t>
      </w:r>
      <w:r w:rsidR="00783D55">
        <w:rPr>
          <w:rFonts w:asciiTheme="majorHAnsi" w:hAnsiTheme="majorHAnsi" w:cstheme="majorHAnsi"/>
          <w:i/>
          <w:iCs/>
          <w:color w:val="000000"/>
          <w:sz w:val="20"/>
          <w:szCs w:val="20"/>
        </w:rPr>
        <w:t xml:space="preserve"> </w:t>
      </w:r>
      <w:r w:rsidRPr="009541EB">
        <w:rPr>
          <w:rFonts w:asciiTheme="majorHAnsi" w:hAnsiTheme="majorHAnsi" w:cstheme="majorHAnsi"/>
          <w:color w:val="000000"/>
          <w:sz w:val="20"/>
          <w:szCs w:val="20"/>
        </w:rPr>
        <w:t>data types.</w:t>
      </w:r>
    </w:p>
    <w:tbl>
      <w:tblPr>
        <w:tblStyle w:val="TableGrid"/>
        <w:tblW w:w="0" w:type="auto"/>
        <w:tblLook w:val="04A0" w:firstRow="1" w:lastRow="0" w:firstColumn="1" w:lastColumn="0" w:noHBand="0" w:noVBand="1"/>
      </w:tblPr>
      <w:tblGrid>
        <w:gridCol w:w="4785"/>
        <w:gridCol w:w="1240"/>
        <w:gridCol w:w="3937"/>
      </w:tblGrid>
      <w:tr w:rsidR="009541EB" w14:paraId="6E7CD36A" w14:textId="77777777" w:rsidTr="003A3518">
        <w:tc>
          <w:tcPr>
            <w:tcW w:w="4785" w:type="dxa"/>
            <w:shd w:val="clear" w:color="auto" w:fill="F2F2F2" w:themeFill="background1" w:themeFillShade="F2"/>
          </w:tcPr>
          <w:p w14:paraId="1BCCBEB9" w14:textId="77777777" w:rsidR="009541EB" w:rsidRPr="0010171E" w:rsidRDefault="009541EB"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240" w:type="dxa"/>
            <w:shd w:val="clear" w:color="auto" w:fill="F2F2F2" w:themeFill="background1" w:themeFillShade="F2"/>
          </w:tcPr>
          <w:p w14:paraId="18BD73F6" w14:textId="77777777" w:rsidR="009541EB" w:rsidRPr="0010171E" w:rsidRDefault="009541EB"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3716530C" w14:textId="77777777" w:rsidR="009541EB" w:rsidRPr="0010171E" w:rsidRDefault="009541EB"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9541EB" w14:paraId="271397DB" w14:textId="77777777" w:rsidTr="003A3518">
        <w:tc>
          <w:tcPr>
            <w:tcW w:w="4785" w:type="dxa"/>
          </w:tcPr>
          <w:p w14:paraId="45C78477" w14:textId="42D4ECA1" w:rsidR="009541EB" w:rsidRPr="0010171E" w:rsidRDefault="009541EB" w:rsidP="003A3518">
            <w:pPr>
              <w:pStyle w:val="NormalWeb"/>
              <w:rPr>
                <w:rFonts w:ascii="Consolas" w:hAnsi="Consolas" w:cstheme="majorHAnsi"/>
                <w:color w:val="000000"/>
                <w:sz w:val="20"/>
                <w:szCs w:val="20"/>
              </w:rPr>
            </w:pPr>
            <w:r w:rsidRPr="009541EB">
              <w:rPr>
                <w:rFonts w:ascii="Consolas" w:hAnsi="Consolas" w:cstheme="majorHAnsi"/>
                <w:color w:val="000000"/>
                <w:sz w:val="20"/>
                <w:szCs w:val="20"/>
              </w:rPr>
              <w:t xml:space="preserve">char </w:t>
            </w:r>
            <w:proofErr w:type="spellStart"/>
            <w:r w:rsidRPr="009541EB">
              <w:rPr>
                <w:rFonts w:ascii="Consolas" w:hAnsi="Consolas" w:cstheme="majorHAnsi"/>
                <w:color w:val="000000"/>
                <w:sz w:val="20"/>
                <w:szCs w:val="20"/>
              </w:rPr>
              <w:t>seventySeven</w:t>
            </w:r>
            <w:proofErr w:type="spellEnd"/>
            <w:r w:rsidRPr="009541EB">
              <w:rPr>
                <w:rFonts w:ascii="Consolas" w:hAnsi="Consolas" w:cstheme="majorHAnsi"/>
                <w:color w:val="000000"/>
                <w:sz w:val="20"/>
                <w:szCs w:val="20"/>
              </w:rPr>
              <w:t xml:space="preserve"> = 'M';</w:t>
            </w:r>
            <w:r w:rsidRPr="009541EB">
              <w:rPr>
                <w:rFonts w:ascii="Consolas" w:hAnsi="Consolas" w:cstheme="majorHAnsi"/>
                <w:color w:val="000000"/>
                <w:sz w:val="20"/>
                <w:szCs w:val="20"/>
              </w:rPr>
              <w:br/>
              <w:t xml:space="preserve">int M = </w:t>
            </w:r>
            <w:proofErr w:type="spellStart"/>
            <w:r w:rsidRPr="009541EB">
              <w:rPr>
                <w:rFonts w:ascii="Consolas" w:hAnsi="Consolas" w:cstheme="majorHAnsi"/>
                <w:color w:val="000000"/>
                <w:sz w:val="20"/>
                <w:szCs w:val="20"/>
              </w:rPr>
              <w:t>seventySeven</w:t>
            </w:r>
            <w:proofErr w:type="spellEnd"/>
            <w:r w:rsidRPr="009541EB">
              <w:rPr>
                <w:rFonts w:ascii="Consolas" w:hAnsi="Consolas" w:cstheme="majorHAnsi"/>
                <w:color w:val="000000"/>
                <w:sz w:val="20"/>
                <w:szCs w:val="20"/>
              </w:rPr>
              <w:t>;</w:t>
            </w:r>
            <w:r w:rsidRPr="009541EB">
              <w:rPr>
                <w:rFonts w:ascii="Consolas" w:hAnsi="Consolas" w:cstheme="majorHAnsi"/>
                <w:color w:val="000000"/>
                <w:sz w:val="20"/>
                <w:szCs w:val="20"/>
              </w:rPr>
              <w:br/>
            </w:r>
            <w:proofErr w:type="spellStart"/>
            <w:r w:rsidRPr="009541EB">
              <w:rPr>
                <w:rFonts w:ascii="Consolas" w:hAnsi="Consolas" w:cstheme="majorHAnsi"/>
                <w:color w:val="000000"/>
                <w:sz w:val="20"/>
                <w:szCs w:val="20"/>
              </w:rPr>
              <w:t>System.out.println</w:t>
            </w:r>
            <w:proofErr w:type="spellEnd"/>
            <w:r w:rsidRPr="009541EB">
              <w:rPr>
                <w:rFonts w:ascii="Consolas" w:hAnsi="Consolas" w:cstheme="majorHAnsi"/>
                <w:color w:val="000000"/>
                <w:sz w:val="20"/>
                <w:szCs w:val="20"/>
              </w:rPr>
              <w:t>(M);</w:t>
            </w:r>
          </w:p>
        </w:tc>
        <w:tc>
          <w:tcPr>
            <w:tcW w:w="1240" w:type="dxa"/>
          </w:tcPr>
          <w:p w14:paraId="1231A5EB" w14:textId="62E02A83" w:rsidR="009541EB" w:rsidRPr="0010171E" w:rsidRDefault="009541EB" w:rsidP="003A3518">
            <w:pPr>
              <w:pStyle w:val="NormalWeb"/>
              <w:rPr>
                <w:rFonts w:ascii="Consolas" w:hAnsi="Consolas" w:cstheme="majorHAnsi"/>
                <w:color w:val="000000"/>
                <w:sz w:val="20"/>
                <w:szCs w:val="20"/>
              </w:rPr>
            </w:pPr>
            <w:r>
              <w:rPr>
                <w:rFonts w:ascii="Consolas" w:hAnsi="Consolas" w:cstheme="majorHAnsi"/>
                <w:color w:val="000000"/>
                <w:sz w:val="20"/>
                <w:szCs w:val="20"/>
              </w:rPr>
              <w:t>77</w:t>
            </w:r>
          </w:p>
        </w:tc>
        <w:tc>
          <w:tcPr>
            <w:tcW w:w="3937" w:type="dxa"/>
          </w:tcPr>
          <w:p w14:paraId="15B6F64D" w14:textId="08DC300C" w:rsidR="009541EB" w:rsidRPr="0010171E" w:rsidRDefault="009541EB" w:rsidP="003A3518">
            <w:pPr>
              <w:pStyle w:val="NormalWeb"/>
              <w:rPr>
                <w:rFonts w:asciiTheme="majorHAnsi" w:hAnsiTheme="majorHAnsi" w:cstheme="majorHAnsi"/>
                <w:color w:val="000000"/>
                <w:sz w:val="20"/>
                <w:szCs w:val="20"/>
              </w:rPr>
            </w:pPr>
            <w:r>
              <w:rPr>
                <w:rFonts w:ascii="Consolas" w:hAnsi="Consolas" w:cstheme="majorHAnsi"/>
                <w:color w:val="000000"/>
                <w:sz w:val="20"/>
                <w:szCs w:val="20"/>
              </w:rPr>
              <w:t>P</w:t>
            </w:r>
            <w:r w:rsidRPr="009541EB">
              <w:rPr>
                <w:rFonts w:ascii="Consolas" w:hAnsi="Consolas" w:cstheme="majorHAnsi"/>
                <w:color w:val="000000"/>
                <w:sz w:val="20"/>
                <w:szCs w:val="20"/>
              </w:rPr>
              <w:t xml:space="preserve">rints the </w:t>
            </w:r>
            <w:r w:rsidRPr="009541EB">
              <w:rPr>
                <w:rFonts w:ascii="Consolas" w:hAnsi="Consolas" w:cstheme="majorHAnsi"/>
                <w:color w:val="000000"/>
                <w:sz w:val="20"/>
                <w:szCs w:val="20"/>
              </w:rPr>
              <w:t>Unicode</w:t>
            </w:r>
            <w:r w:rsidRPr="009541EB">
              <w:rPr>
                <w:rFonts w:ascii="Consolas" w:hAnsi="Consolas" w:cstheme="majorHAnsi"/>
                <w:color w:val="000000"/>
                <w:sz w:val="20"/>
                <w:szCs w:val="20"/>
              </w:rPr>
              <w:t xml:space="preserve"> equivalent</w:t>
            </w:r>
            <w:r>
              <w:rPr>
                <w:rFonts w:ascii="Consolas" w:hAnsi="Consolas" w:cstheme="majorHAnsi"/>
                <w:color w:val="000000"/>
                <w:sz w:val="20"/>
                <w:szCs w:val="20"/>
              </w:rPr>
              <w:t xml:space="preserve"> of M, which is</w:t>
            </w:r>
            <w:r w:rsidRPr="009541EB">
              <w:rPr>
                <w:rFonts w:ascii="Consolas" w:hAnsi="Consolas" w:cstheme="majorHAnsi"/>
                <w:color w:val="000000"/>
                <w:sz w:val="20"/>
                <w:szCs w:val="20"/>
              </w:rPr>
              <w:t xml:space="preserve"> 77</w:t>
            </w:r>
          </w:p>
        </w:tc>
      </w:tr>
    </w:tbl>
    <w:p w14:paraId="582A9172" w14:textId="73CECC76" w:rsidR="00442AA9" w:rsidRDefault="00B5742D" w:rsidP="00C202BB">
      <w:pPr>
        <w:pStyle w:val="NormalWeb"/>
        <w:rPr>
          <w:rFonts w:asciiTheme="majorHAnsi" w:hAnsiTheme="majorHAnsi" w:cstheme="majorHAnsi"/>
          <w:color w:val="000000"/>
          <w:sz w:val="20"/>
          <w:szCs w:val="20"/>
        </w:rPr>
      </w:pPr>
      <w:r w:rsidRPr="00B5742D">
        <w:rPr>
          <w:rFonts w:asciiTheme="majorHAnsi" w:hAnsiTheme="majorHAnsi" w:cstheme="majorHAnsi"/>
          <w:color w:val="000000"/>
          <w:sz w:val="20"/>
          <w:szCs w:val="20"/>
        </w:rPr>
        <w:t xml:space="preserve">The above illustrates how the </w:t>
      </w:r>
      <w:r w:rsidRPr="00B5742D">
        <w:rPr>
          <w:rFonts w:asciiTheme="majorHAnsi" w:hAnsiTheme="majorHAnsi" w:cstheme="majorHAnsi"/>
          <w:color w:val="000000"/>
          <w:sz w:val="20"/>
          <w:szCs w:val="20"/>
        </w:rPr>
        <w:t>Unicode</w:t>
      </w:r>
      <w:r w:rsidRPr="00B5742D">
        <w:rPr>
          <w:rFonts w:asciiTheme="majorHAnsi" w:hAnsiTheme="majorHAnsi" w:cstheme="majorHAnsi"/>
          <w:color w:val="000000"/>
          <w:sz w:val="20"/>
          <w:szCs w:val="20"/>
        </w:rPr>
        <w:t xml:space="preserve"> equivalent of a symbol or letter can be found by </w:t>
      </w:r>
      <w:r w:rsidRPr="00B5742D">
        <w:rPr>
          <w:rFonts w:asciiTheme="majorHAnsi" w:hAnsiTheme="majorHAnsi" w:cstheme="majorHAnsi"/>
          <w:color w:val="000000"/>
          <w:sz w:val="20"/>
          <w:szCs w:val="20"/>
        </w:rPr>
        <w:t>assigning</w:t>
      </w:r>
      <w:r w:rsidRPr="00B5742D">
        <w:rPr>
          <w:rFonts w:asciiTheme="majorHAnsi" w:hAnsiTheme="majorHAnsi" w:cstheme="majorHAnsi"/>
          <w:color w:val="000000"/>
          <w:sz w:val="20"/>
          <w:szCs w:val="20"/>
        </w:rPr>
        <w:t xml:space="preserve"> the </w:t>
      </w:r>
      <w:r w:rsidRPr="00B5742D">
        <w:rPr>
          <w:rFonts w:asciiTheme="majorHAnsi" w:hAnsiTheme="majorHAnsi" w:cstheme="majorHAnsi"/>
          <w:i/>
          <w:iCs/>
          <w:color w:val="000000"/>
          <w:sz w:val="20"/>
          <w:szCs w:val="20"/>
        </w:rPr>
        <w:t>char</w:t>
      </w:r>
      <w:r w:rsidRPr="00B5742D">
        <w:rPr>
          <w:rFonts w:asciiTheme="majorHAnsi" w:hAnsiTheme="majorHAnsi" w:cstheme="majorHAnsi"/>
          <w:color w:val="000000"/>
          <w:sz w:val="20"/>
          <w:szCs w:val="20"/>
        </w:rPr>
        <w:t> data type to an </w:t>
      </w:r>
      <w:r w:rsidRPr="00B5742D">
        <w:rPr>
          <w:rFonts w:asciiTheme="majorHAnsi" w:hAnsiTheme="majorHAnsi" w:cstheme="majorHAnsi"/>
          <w:i/>
          <w:iCs/>
          <w:color w:val="000000"/>
          <w:sz w:val="20"/>
          <w:szCs w:val="20"/>
        </w:rPr>
        <w:t>int</w:t>
      </w:r>
      <w:r w:rsidRPr="00B5742D">
        <w:rPr>
          <w:rFonts w:asciiTheme="majorHAnsi" w:hAnsiTheme="majorHAnsi" w:cstheme="majorHAnsi"/>
          <w:color w:val="000000"/>
          <w:sz w:val="20"/>
          <w:szCs w:val="20"/>
        </w:rPr>
        <w:t>. The reverse process however is not allowed. Consider the following example which results in a </w:t>
      </w:r>
      <w:r w:rsidRPr="00B5742D">
        <w:rPr>
          <w:rFonts w:asciiTheme="majorHAnsi" w:hAnsiTheme="majorHAnsi" w:cstheme="majorHAnsi"/>
          <w:i/>
          <w:iCs/>
          <w:color w:val="000000"/>
          <w:sz w:val="20"/>
          <w:szCs w:val="20"/>
        </w:rPr>
        <w:t>possible lossy conversion from int to char</w:t>
      </w:r>
      <w:r w:rsidRPr="00B5742D">
        <w:rPr>
          <w:rFonts w:asciiTheme="majorHAnsi" w:hAnsiTheme="majorHAnsi" w:cstheme="majorHAnsi"/>
          <w:color w:val="000000"/>
          <w:sz w:val="20"/>
          <w:szCs w:val="20"/>
        </w:rPr>
        <w:t> error</w:t>
      </w:r>
      <w:r w:rsidR="00442AA9">
        <w:rPr>
          <w:rFonts w:asciiTheme="majorHAnsi" w:hAnsiTheme="majorHAnsi" w:cstheme="majorHAnsi"/>
          <w:color w:val="000000"/>
          <w:sz w:val="20"/>
          <w:szCs w:val="20"/>
        </w:rPr>
        <w:t>.</w:t>
      </w:r>
    </w:p>
    <w:tbl>
      <w:tblPr>
        <w:tblStyle w:val="TableGrid"/>
        <w:tblW w:w="0" w:type="auto"/>
        <w:tblLook w:val="04A0" w:firstRow="1" w:lastRow="0" w:firstColumn="1" w:lastColumn="0" w:noHBand="0" w:noVBand="1"/>
      </w:tblPr>
      <w:tblGrid>
        <w:gridCol w:w="4785"/>
        <w:gridCol w:w="1240"/>
        <w:gridCol w:w="3937"/>
      </w:tblGrid>
      <w:tr w:rsidR="00442AA9" w14:paraId="7D8B8330" w14:textId="77777777" w:rsidTr="003A3518">
        <w:tc>
          <w:tcPr>
            <w:tcW w:w="4785" w:type="dxa"/>
            <w:shd w:val="clear" w:color="auto" w:fill="F2F2F2" w:themeFill="background1" w:themeFillShade="F2"/>
          </w:tcPr>
          <w:p w14:paraId="3A5C8B91" w14:textId="77777777" w:rsidR="00442AA9" w:rsidRPr="0010171E" w:rsidRDefault="00442AA9"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240" w:type="dxa"/>
            <w:shd w:val="clear" w:color="auto" w:fill="F2F2F2" w:themeFill="background1" w:themeFillShade="F2"/>
          </w:tcPr>
          <w:p w14:paraId="0B631D55" w14:textId="77777777" w:rsidR="00442AA9" w:rsidRPr="0010171E" w:rsidRDefault="00442AA9"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74690FAE" w14:textId="77777777" w:rsidR="00442AA9" w:rsidRPr="0010171E" w:rsidRDefault="00442AA9"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442AA9" w14:paraId="05D6CE23" w14:textId="77777777" w:rsidTr="003A3518">
        <w:tc>
          <w:tcPr>
            <w:tcW w:w="4785" w:type="dxa"/>
          </w:tcPr>
          <w:p w14:paraId="6C34C7BD" w14:textId="2ACA5FCE" w:rsidR="00442AA9" w:rsidRPr="0010171E" w:rsidRDefault="00442AA9" w:rsidP="003A3518">
            <w:pPr>
              <w:pStyle w:val="NormalWeb"/>
              <w:rPr>
                <w:rFonts w:ascii="Consolas" w:hAnsi="Consolas" w:cstheme="majorHAnsi"/>
                <w:color w:val="000000"/>
                <w:sz w:val="20"/>
                <w:szCs w:val="20"/>
              </w:rPr>
            </w:pPr>
            <w:r w:rsidRPr="00442AA9">
              <w:rPr>
                <w:rFonts w:ascii="Consolas" w:hAnsi="Consolas" w:cstheme="majorHAnsi"/>
                <w:color w:val="000000"/>
                <w:sz w:val="20"/>
                <w:szCs w:val="20"/>
              </w:rPr>
              <w:t xml:space="preserve">int </w:t>
            </w:r>
            <w:proofErr w:type="spellStart"/>
            <w:r w:rsidRPr="00442AA9">
              <w:rPr>
                <w:rFonts w:ascii="Consolas" w:hAnsi="Consolas" w:cstheme="majorHAnsi"/>
                <w:color w:val="000000"/>
                <w:sz w:val="20"/>
                <w:szCs w:val="20"/>
              </w:rPr>
              <w:t>unicode</w:t>
            </w:r>
            <w:proofErr w:type="spellEnd"/>
            <w:r w:rsidRPr="00442AA9">
              <w:rPr>
                <w:rFonts w:ascii="Consolas" w:hAnsi="Consolas" w:cstheme="majorHAnsi"/>
                <w:color w:val="000000"/>
                <w:sz w:val="20"/>
                <w:szCs w:val="20"/>
              </w:rPr>
              <w:t xml:space="preserve"> = 12345678;</w:t>
            </w:r>
            <w:r w:rsidRPr="00442AA9">
              <w:rPr>
                <w:rFonts w:ascii="Consolas" w:hAnsi="Consolas" w:cstheme="majorHAnsi"/>
                <w:color w:val="000000"/>
                <w:sz w:val="20"/>
                <w:szCs w:val="20"/>
              </w:rPr>
              <w:br/>
              <w:t xml:space="preserve">char symbol = </w:t>
            </w:r>
            <w:proofErr w:type="spellStart"/>
            <w:r w:rsidRPr="00442AA9">
              <w:rPr>
                <w:rFonts w:ascii="Consolas" w:hAnsi="Consolas" w:cstheme="majorHAnsi"/>
                <w:color w:val="000000"/>
                <w:sz w:val="20"/>
                <w:szCs w:val="20"/>
              </w:rPr>
              <w:t>unicode</w:t>
            </w:r>
            <w:proofErr w:type="spellEnd"/>
            <w:r w:rsidRPr="00442AA9">
              <w:rPr>
                <w:rFonts w:ascii="Consolas" w:hAnsi="Consolas" w:cstheme="majorHAnsi"/>
                <w:color w:val="000000"/>
                <w:sz w:val="20"/>
                <w:szCs w:val="20"/>
              </w:rPr>
              <w:t>;</w:t>
            </w:r>
            <w:r w:rsidRPr="00442AA9">
              <w:rPr>
                <w:rFonts w:ascii="Consolas" w:hAnsi="Consolas" w:cstheme="majorHAnsi"/>
                <w:color w:val="000000"/>
                <w:sz w:val="20"/>
                <w:szCs w:val="20"/>
              </w:rPr>
              <w:t xml:space="preserve"> </w:t>
            </w:r>
            <w:r w:rsidRPr="00442AA9">
              <w:rPr>
                <w:rFonts w:ascii="Consolas" w:hAnsi="Consolas" w:cstheme="majorHAnsi"/>
                <w:color w:val="000000"/>
                <w:sz w:val="20"/>
                <w:szCs w:val="20"/>
              </w:rPr>
              <w:br/>
            </w:r>
            <w:proofErr w:type="spellStart"/>
            <w:r w:rsidRPr="00442AA9">
              <w:rPr>
                <w:rFonts w:ascii="Consolas" w:hAnsi="Consolas" w:cstheme="majorHAnsi"/>
                <w:color w:val="000000"/>
                <w:sz w:val="20"/>
                <w:szCs w:val="20"/>
              </w:rPr>
              <w:t>System.out.println</w:t>
            </w:r>
            <w:proofErr w:type="spellEnd"/>
            <w:r w:rsidRPr="00442AA9">
              <w:rPr>
                <w:rFonts w:ascii="Consolas" w:hAnsi="Consolas" w:cstheme="majorHAnsi"/>
                <w:color w:val="000000"/>
                <w:sz w:val="20"/>
                <w:szCs w:val="20"/>
              </w:rPr>
              <w:t>(symbol);</w:t>
            </w:r>
          </w:p>
        </w:tc>
        <w:tc>
          <w:tcPr>
            <w:tcW w:w="1240" w:type="dxa"/>
          </w:tcPr>
          <w:p w14:paraId="3FDF8EE1" w14:textId="519D8F16" w:rsidR="00442AA9" w:rsidRPr="0010171E" w:rsidRDefault="00442AA9" w:rsidP="003A3518">
            <w:pPr>
              <w:pStyle w:val="NormalWeb"/>
              <w:rPr>
                <w:rFonts w:ascii="Consolas" w:hAnsi="Consolas" w:cstheme="majorHAnsi"/>
                <w:color w:val="000000"/>
                <w:sz w:val="20"/>
                <w:szCs w:val="20"/>
              </w:rPr>
            </w:pPr>
            <w:r>
              <w:rPr>
                <w:rFonts w:ascii="Consolas" w:hAnsi="Consolas" w:cstheme="majorHAnsi"/>
                <w:color w:val="000000"/>
                <w:sz w:val="20"/>
                <w:szCs w:val="20"/>
              </w:rPr>
              <w:t>Error</w:t>
            </w:r>
          </w:p>
        </w:tc>
        <w:tc>
          <w:tcPr>
            <w:tcW w:w="3937" w:type="dxa"/>
          </w:tcPr>
          <w:p w14:paraId="7E7912E5" w14:textId="30A89FBC" w:rsidR="00442AA9" w:rsidRPr="0010171E" w:rsidRDefault="00442AA9" w:rsidP="003A3518">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 xml:space="preserve">An </w:t>
            </w:r>
            <w:r w:rsidRPr="00442AA9">
              <w:rPr>
                <w:rFonts w:asciiTheme="majorHAnsi" w:hAnsiTheme="majorHAnsi" w:cstheme="majorHAnsi"/>
                <w:i/>
                <w:iCs/>
                <w:color w:val="000000"/>
                <w:sz w:val="20"/>
                <w:szCs w:val="20"/>
              </w:rPr>
              <w:t>int</w:t>
            </w:r>
            <w:r>
              <w:rPr>
                <w:rFonts w:asciiTheme="majorHAnsi" w:hAnsiTheme="majorHAnsi" w:cstheme="majorHAnsi"/>
                <w:color w:val="000000"/>
                <w:sz w:val="20"/>
                <w:szCs w:val="20"/>
              </w:rPr>
              <w:t xml:space="preserve"> data type cannot be stored in a </w:t>
            </w:r>
            <w:r w:rsidRPr="00442AA9">
              <w:rPr>
                <w:rFonts w:asciiTheme="majorHAnsi" w:hAnsiTheme="majorHAnsi" w:cstheme="majorHAnsi"/>
                <w:i/>
                <w:iCs/>
                <w:color w:val="000000"/>
                <w:sz w:val="20"/>
                <w:szCs w:val="20"/>
              </w:rPr>
              <w:t>char</w:t>
            </w:r>
            <w:r>
              <w:rPr>
                <w:rFonts w:asciiTheme="majorHAnsi" w:hAnsiTheme="majorHAnsi" w:cstheme="majorHAnsi"/>
                <w:color w:val="000000"/>
                <w:sz w:val="20"/>
                <w:szCs w:val="20"/>
              </w:rPr>
              <w:t xml:space="preserve"> data type. </w:t>
            </w:r>
            <w:r w:rsidRPr="00442AA9">
              <w:rPr>
                <w:rFonts w:asciiTheme="majorHAnsi" w:hAnsiTheme="majorHAnsi" w:cstheme="majorHAnsi"/>
                <w:i/>
                <w:iCs/>
                <w:color w:val="000000"/>
                <w:sz w:val="20"/>
                <w:szCs w:val="20"/>
              </w:rPr>
              <w:t xml:space="preserve"> int</w:t>
            </w:r>
            <w:r>
              <w:rPr>
                <w:rFonts w:asciiTheme="majorHAnsi" w:hAnsiTheme="majorHAnsi" w:cstheme="majorHAnsi"/>
                <w:color w:val="000000"/>
                <w:sz w:val="20"/>
                <w:szCs w:val="20"/>
              </w:rPr>
              <w:t xml:space="preserve"> data types are allowed up to 4 bytes of storage, whereas </w:t>
            </w:r>
            <w:r w:rsidRPr="00442AA9">
              <w:rPr>
                <w:rFonts w:asciiTheme="majorHAnsi" w:hAnsiTheme="majorHAnsi" w:cstheme="majorHAnsi"/>
                <w:i/>
                <w:iCs/>
                <w:color w:val="000000"/>
                <w:sz w:val="20"/>
                <w:szCs w:val="20"/>
              </w:rPr>
              <w:t xml:space="preserve">char </w:t>
            </w:r>
            <w:r>
              <w:rPr>
                <w:rFonts w:asciiTheme="majorHAnsi" w:hAnsiTheme="majorHAnsi" w:cstheme="majorHAnsi"/>
                <w:color w:val="000000"/>
                <w:sz w:val="20"/>
                <w:szCs w:val="20"/>
              </w:rPr>
              <w:t xml:space="preserve">data types are only allowed 2 bytes. </w:t>
            </w:r>
          </w:p>
        </w:tc>
      </w:tr>
    </w:tbl>
    <w:p w14:paraId="1D8B4F95" w14:textId="77777777" w:rsidR="00783D55" w:rsidRDefault="00783D55" w:rsidP="00C202BB">
      <w:pPr>
        <w:pStyle w:val="NormalWeb"/>
        <w:rPr>
          <w:rFonts w:asciiTheme="majorHAnsi" w:hAnsiTheme="majorHAnsi" w:cstheme="majorHAnsi"/>
          <w:color w:val="000000"/>
          <w:sz w:val="20"/>
          <w:szCs w:val="20"/>
        </w:rPr>
      </w:pPr>
      <w:r w:rsidRPr="00783D55">
        <w:rPr>
          <w:rFonts w:asciiTheme="majorHAnsi" w:hAnsiTheme="majorHAnsi" w:cstheme="majorHAnsi"/>
          <w:color w:val="000000"/>
          <w:sz w:val="20"/>
          <w:szCs w:val="20"/>
        </w:rPr>
        <w:t>The reason why the above is illegal is because </w:t>
      </w:r>
      <w:r w:rsidRPr="00783D55">
        <w:rPr>
          <w:rFonts w:asciiTheme="majorHAnsi" w:hAnsiTheme="majorHAnsi" w:cstheme="majorHAnsi"/>
          <w:i/>
          <w:iCs/>
          <w:color w:val="000000"/>
          <w:sz w:val="20"/>
          <w:szCs w:val="20"/>
        </w:rPr>
        <w:t>char</w:t>
      </w:r>
      <w:r w:rsidRPr="00783D55">
        <w:rPr>
          <w:rFonts w:asciiTheme="majorHAnsi" w:hAnsiTheme="majorHAnsi" w:cstheme="majorHAnsi"/>
          <w:color w:val="000000"/>
          <w:sz w:val="20"/>
          <w:szCs w:val="20"/>
        </w:rPr>
        <w:t xml:space="preserve"> variables can take on Unicode values </w:t>
      </w:r>
      <w:r>
        <w:rPr>
          <w:rFonts w:asciiTheme="majorHAnsi" w:hAnsiTheme="majorHAnsi" w:cstheme="majorHAnsi"/>
          <w:color w:val="000000"/>
          <w:sz w:val="20"/>
          <w:szCs w:val="20"/>
        </w:rPr>
        <w:t>up to 2</w:t>
      </w:r>
      <w:r w:rsidRPr="00783D55">
        <w:rPr>
          <w:rFonts w:asciiTheme="majorHAnsi" w:hAnsiTheme="majorHAnsi" w:cstheme="majorHAnsi"/>
          <w:color w:val="000000"/>
          <w:sz w:val="20"/>
          <w:szCs w:val="20"/>
          <w:vertAlign w:val="superscript"/>
        </w:rPr>
        <w:t>16</w:t>
      </w:r>
      <w:r>
        <w:rPr>
          <w:rFonts w:asciiTheme="majorHAnsi" w:hAnsiTheme="majorHAnsi" w:cstheme="majorHAnsi"/>
          <w:color w:val="000000"/>
          <w:sz w:val="20"/>
          <w:szCs w:val="20"/>
        </w:rPr>
        <w:t xml:space="preserve"> - 1</w:t>
      </w:r>
      <w:r w:rsidRPr="00783D55">
        <w:rPr>
          <w:rFonts w:asciiTheme="majorHAnsi" w:hAnsiTheme="majorHAnsi" w:cstheme="majorHAnsi"/>
          <w:color w:val="000000"/>
          <w:sz w:val="20"/>
          <w:szCs w:val="20"/>
        </w:rPr>
        <w:t xml:space="preserve"> while </w:t>
      </w:r>
      <w:r w:rsidRPr="00783D55">
        <w:rPr>
          <w:rFonts w:asciiTheme="majorHAnsi" w:hAnsiTheme="majorHAnsi" w:cstheme="majorHAnsi"/>
          <w:i/>
          <w:iCs/>
          <w:color w:val="000000"/>
          <w:sz w:val="20"/>
          <w:szCs w:val="20"/>
        </w:rPr>
        <w:t>int</w:t>
      </w:r>
      <w:r w:rsidRPr="00783D55">
        <w:rPr>
          <w:rFonts w:asciiTheme="majorHAnsi" w:hAnsiTheme="majorHAnsi" w:cstheme="majorHAnsi"/>
          <w:color w:val="000000"/>
          <w:sz w:val="20"/>
          <w:szCs w:val="20"/>
        </w:rPr>
        <w:t xml:space="preserve"> variables can go </w:t>
      </w:r>
      <w:r>
        <w:rPr>
          <w:rFonts w:asciiTheme="majorHAnsi" w:hAnsiTheme="majorHAnsi" w:cstheme="majorHAnsi"/>
          <w:color w:val="000000"/>
          <w:sz w:val="20"/>
          <w:szCs w:val="20"/>
        </w:rPr>
        <w:t>2</w:t>
      </w:r>
      <w:r w:rsidRPr="00783D55">
        <w:rPr>
          <w:rFonts w:asciiTheme="majorHAnsi" w:hAnsiTheme="majorHAnsi" w:cstheme="majorHAnsi"/>
          <w:color w:val="000000"/>
          <w:sz w:val="20"/>
          <w:szCs w:val="20"/>
          <w:vertAlign w:val="superscript"/>
        </w:rPr>
        <w:t>32</w:t>
      </w:r>
      <w:r>
        <w:rPr>
          <w:rFonts w:asciiTheme="majorHAnsi" w:hAnsiTheme="majorHAnsi" w:cstheme="majorHAnsi"/>
          <w:color w:val="000000"/>
          <w:sz w:val="20"/>
          <w:szCs w:val="20"/>
        </w:rPr>
        <w:t xml:space="preserve"> - 1</w:t>
      </w:r>
      <w:r w:rsidRPr="00783D55">
        <w:rPr>
          <w:rFonts w:asciiTheme="majorHAnsi" w:hAnsiTheme="majorHAnsi" w:cstheme="majorHAnsi"/>
          <w:color w:val="000000"/>
          <w:sz w:val="20"/>
          <w:szCs w:val="20"/>
        </w:rPr>
        <w:t xml:space="preserve">. The compiler justly complains about “possible loss of precision” and refuses to do it. </w:t>
      </w:r>
      <w:r>
        <w:rPr>
          <w:rFonts w:asciiTheme="majorHAnsi" w:hAnsiTheme="majorHAnsi" w:cstheme="majorHAnsi"/>
          <w:color w:val="000000"/>
          <w:sz w:val="20"/>
          <w:szCs w:val="20"/>
        </w:rPr>
        <w:t xml:space="preserve"> </w:t>
      </w:r>
      <w:r w:rsidRPr="00783D55">
        <w:rPr>
          <w:rFonts w:asciiTheme="majorHAnsi" w:hAnsiTheme="majorHAnsi" w:cstheme="majorHAnsi"/>
          <w:color w:val="000000"/>
          <w:sz w:val="20"/>
          <w:szCs w:val="20"/>
        </w:rPr>
        <w:t xml:space="preserve"> </w:t>
      </w:r>
    </w:p>
    <w:p w14:paraId="3D7E890D" w14:textId="7D400EF9" w:rsidR="00442AA9" w:rsidRDefault="00783D55" w:rsidP="00C202BB">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T</w:t>
      </w:r>
      <w:r w:rsidRPr="00783D55">
        <w:rPr>
          <w:rFonts w:asciiTheme="majorHAnsi" w:hAnsiTheme="majorHAnsi" w:cstheme="majorHAnsi"/>
          <w:color w:val="000000"/>
          <w:sz w:val="20"/>
          <w:szCs w:val="20"/>
        </w:rPr>
        <w:t>he process can be overwritten by casting the int as a char,</w:t>
      </w:r>
    </w:p>
    <w:tbl>
      <w:tblPr>
        <w:tblStyle w:val="TableGrid"/>
        <w:tblW w:w="0" w:type="auto"/>
        <w:tblLook w:val="04A0" w:firstRow="1" w:lastRow="0" w:firstColumn="1" w:lastColumn="0" w:noHBand="0" w:noVBand="1"/>
      </w:tblPr>
      <w:tblGrid>
        <w:gridCol w:w="4785"/>
        <w:gridCol w:w="1240"/>
        <w:gridCol w:w="3937"/>
      </w:tblGrid>
      <w:tr w:rsidR="00741B8D" w14:paraId="16661298" w14:textId="77777777" w:rsidTr="003A3518">
        <w:tc>
          <w:tcPr>
            <w:tcW w:w="4785" w:type="dxa"/>
            <w:shd w:val="clear" w:color="auto" w:fill="F2F2F2" w:themeFill="background1" w:themeFillShade="F2"/>
          </w:tcPr>
          <w:p w14:paraId="44856FDF" w14:textId="77777777" w:rsidR="00741B8D" w:rsidRPr="0010171E" w:rsidRDefault="00741B8D"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240" w:type="dxa"/>
            <w:shd w:val="clear" w:color="auto" w:fill="F2F2F2" w:themeFill="background1" w:themeFillShade="F2"/>
          </w:tcPr>
          <w:p w14:paraId="4E21A5DD" w14:textId="77777777" w:rsidR="00741B8D" w:rsidRPr="0010171E" w:rsidRDefault="00741B8D"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7BE4DFAE" w14:textId="77777777" w:rsidR="00741B8D" w:rsidRPr="0010171E" w:rsidRDefault="00741B8D"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741B8D" w14:paraId="1CE6596C" w14:textId="77777777" w:rsidTr="003A3518">
        <w:tc>
          <w:tcPr>
            <w:tcW w:w="4785" w:type="dxa"/>
          </w:tcPr>
          <w:p w14:paraId="64E418C6" w14:textId="5A627238" w:rsidR="00741B8D" w:rsidRPr="0010171E" w:rsidRDefault="00741B8D" w:rsidP="003A3518">
            <w:pPr>
              <w:pStyle w:val="NormalWeb"/>
              <w:rPr>
                <w:rFonts w:ascii="Consolas" w:hAnsi="Consolas" w:cstheme="majorHAnsi"/>
                <w:color w:val="000000"/>
                <w:sz w:val="20"/>
                <w:szCs w:val="20"/>
              </w:rPr>
            </w:pPr>
            <w:r w:rsidRPr="00741B8D">
              <w:rPr>
                <w:rFonts w:ascii="Consolas" w:hAnsi="Consolas" w:cstheme="majorHAnsi"/>
                <w:color w:val="000000"/>
                <w:sz w:val="20"/>
                <w:szCs w:val="20"/>
              </w:rPr>
              <w:t xml:space="preserve">int </w:t>
            </w:r>
            <w:proofErr w:type="spellStart"/>
            <w:r w:rsidRPr="00741B8D">
              <w:rPr>
                <w:rFonts w:ascii="Consolas" w:hAnsi="Consolas" w:cstheme="majorHAnsi"/>
                <w:color w:val="000000"/>
                <w:sz w:val="20"/>
                <w:szCs w:val="20"/>
              </w:rPr>
              <w:t>unicode</w:t>
            </w:r>
            <w:proofErr w:type="spellEnd"/>
            <w:r w:rsidRPr="00741B8D">
              <w:rPr>
                <w:rFonts w:ascii="Consolas" w:hAnsi="Consolas" w:cstheme="majorHAnsi"/>
                <w:color w:val="000000"/>
                <w:sz w:val="20"/>
                <w:szCs w:val="20"/>
              </w:rPr>
              <w:t xml:space="preserve"> = 12345678;</w:t>
            </w:r>
            <w:r w:rsidRPr="00741B8D">
              <w:rPr>
                <w:rFonts w:ascii="Consolas" w:hAnsi="Consolas" w:cstheme="majorHAnsi"/>
                <w:color w:val="000000"/>
                <w:sz w:val="20"/>
                <w:szCs w:val="20"/>
              </w:rPr>
              <w:br/>
              <w:t>char symbol = (char)</w:t>
            </w:r>
            <w:proofErr w:type="spellStart"/>
            <w:r w:rsidRPr="00741B8D">
              <w:rPr>
                <w:rFonts w:ascii="Consolas" w:hAnsi="Consolas" w:cstheme="majorHAnsi"/>
                <w:color w:val="000000"/>
                <w:sz w:val="20"/>
                <w:szCs w:val="20"/>
              </w:rPr>
              <w:t>unicode</w:t>
            </w:r>
            <w:proofErr w:type="spellEnd"/>
            <w:r w:rsidRPr="00741B8D">
              <w:rPr>
                <w:rFonts w:ascii="Consolas" w:hAnsi="Consolas" w:cstheme="majorHAnsi"/>
                <w:color w:val="000000"/>
                <w:sz w:val="20"/>
                <w:szCs w:val="20"/>
              </w:rPr>
              <w:t>;</w:t>
            </w:r>
            <w:r w:rsidRPr="00741B8D">
              <w:rPr>
                <w:rFonts w:ascii="Consolas" w:hAnsi="Consolas" w:cstheme="majorHAnsi"/>
                <w:color w:val="000000"/>
                <w:sz w:val="20"/>
                <w:szCs w:val="20"/>
              </w:rPr>
              <w:br/>
            </w:r>
            <w:proofErr w:type="spellStart"/>
            <w:r w:rsidRPr="00741B8D">
              <w:rPr>
                <w:rFonts w:ascii="Consolas" w:hAnsi="Consolas" w:cstheme="majorHAnsi"/>
                <w:color w:val="000000"/>
                <w:sz w:val="20"/>
                <w:szCs w:val="20"/>
              </w:rPr>
              <w:t>System.out.println</w:t>
            </w:r>
            <w:proofErr w:type="spellEnd"/>
            <w:r w:rsidRPr="00741B8D">
              <w:rPr>
                <w:rFonts w:ascii="Consolas" w:hAnsi="Consolas" w:cstheme="majorHAnsi"/>
                <w:color w:val="000000"/>
                <w:sz w:val="20"/>
                <w:szCs w:val="20"/>
              </w:rPr>
              <w:t>(symbol);</w:t>
            </w:r>
          </w:p>
        </w:tc>
        <w:tc>
          <w:tcPr>
            <w:tcW w:w="1240" w:type="dxa"/>
          </w:tcPr>
          <w:p w14:paraId="1D974FAE" w14:textId="787C52FF" w:rsidR="00741B8D" w:rsidRPr="0010171E" w:rsidRDefault="00741B8D" w:rsidP="003A3518">
            <w:pPr>
              <w:pStyle w:val="NormalWeb"/>
              <w:rPr>
                <w:rFonts w:ascii="Consolas" w:hAnsi="Consolas" w:cstheme="majorHAnsi"/>
                <w:color w:val="000000"/>
                <w:sz w:val="20"/>
                <w:szCs w:val="20"/>
              </w:rPr>
            </w:pPr>
            <w:r w:rsidRPr="00741B8D">
              <w:rPr>
                <w:rFonts w:ascii="MS Mincho" w:eastAsia="MS Mincho" w:hAnsi="MS Mincho" w:cs="MS Mincho" w:hint="eastAsia"/>
                <w:color w:val="000000"/>
                <w:sz w:val="20"/>
                <w:szCs w:val="20"/>
              </w:rPr>
              <w:t>慎</w:t>
            </w:r>
          </w:p>
        </w:tc>
        <w:tc>
          <w:tcPr>
            <w:tcW w:w="3937" w:type="dxa"/>
          </w:tcPr>
          <w:p w14:paraId="50D88154" w14:textId="56B37BDE" w:rsidR="00741B8D" w:rsidRPr="0010171E" w:rsidRDefault="00741B8D" w:rsidP="003A3518">
            <w:pPr>
              <w:pStyle w:val="NormalWeb"/>
              <w:rPr>
                <w:rFonts w:asciiTheme="majorHAnsi" w:hAnsiTheme="majorHAnsi" w:cstheme="majorHAnsi"/>
                <w:color w:val="000000"/>
                <w:sz w:val="20"/>
                <w:szCs w:val="20"/>
              </w:rPr>
            </w:pPr>
            <w:r>
              <w:rPr>
                <w:rFonts w:asciiTheme="majorHAnsi" w:hAnsiTheme="majorHAnsi" w:cstheme="majorHAnsi"/>
                <w:color w:val="000000"/>
                <w:sz w:val="20"/>
                <w:szCs w:val="20"/>
              </w:rPr>
              <w:t xml:space="preserve">We can force an int to be stored as char by casting it. </w:t>
            </w:r>
          </w:p>
        </w:tc>
      </w:tr>
    </w:tbl>
    <w:p w14:paraId="798E6CD0" w14:textId="77777777" w:rsidR="00B85EF9" w:rsidRDefault="00B85EF9" w:rsidP="00F36E19">
      <w:pPr>
        <w:rPr>
          <w:rFonts w:ascii="Calibri" w:eastAsia="Liberation Serif" w:hAnsi="Calibri" w:cs="Calibri"/>
          <w:b/>
          <w:bCs/>
          <w:sz w:val="20"/>
          <w:szCs w:val="20"/>
        </w:rPr>
      </w:pPr>
    </w:p>
    <w:p w14:paraId="781B6AF1" w14:textId="327D292E" w:rsidR="00654241" w:rsidRPr="00C87C9C" w:rsidRDefault="00654241" w:rsidP="0065424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B747B5">
        <w:rPr>
          <w:rStyle w:val="Hyperlink"/>
          <w:rFonts w:ascii="Calibri" w:eastAsia="Liberation Serif" w:hAnsi="Calibri" w:cs="Calibri"/>
          <w:b/>
          <w:bCs/>
          <w:sz w:val="20"/>
          <w:szCs w:val="20"/>
        </w:rPr>
        <w:t>12.03</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6A8DB443" w14:textId="2CFD74C0" w:rsidR="00764807" w:rsidRDefault="00654241" w:rsidP="00764807">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6FBE1F9C" w14:textId="77777777" w:rsidR="00E33D8F" w:rsidRDefault="00E33D8F" w:rsidP="00764807">
      <w:pPr>
        <w:rPr>
          <w:rFonts w:ascii="Calibri" w:eastAsia="Liberation Serif" w:hAnsi="Calibri" w:cs="Calibri"/>
          <w:b/>
          <w:bCs/>
          <w:sz w:val="20"/>
          <w:szCs w:val="20"/>
        </w:rPr>
      </w:pPr>
    </w:p>
    <w:p w14:paraId="15421768" w14:textId="77777777" w:rsidR="00E33D8F" w:rsidRPr="00764807" w:rsidRDefault="00E33D8F" w:rsidP="00764807">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764807" w14:paraId="6E14BF58" w14:textId="77777777" w:rsidTr="005A1C21">
        <w:tc>
          <w:tcPr>
            <w:tcW w:w="10080" w:type="dxa"/>
            <w:shd w:val="clear" w:color="auto" w:fill="E6E6E6"/>
          </w:tcPr>
          <w:p w14:paraId="59495A29" w14:textId="52FDA9BF" w:rsidR="00764807" w:rsidRDefault="000D1D30" w:rsidP="005A1C21">
            <w:pPr>
              <w:rPr>
                <w:b/>
                <w:color w:val="800080"/>
                <w:sz w:val="20"/>
                <w:szCs w:val="20"/>
              </w:rPr>
            </w:pPr>
            <w:r w:rsidRPr="000D1D30">
              <w:rPr>
                <w:b/>
                <w:bCs/>
                <w:color w:val="800080"/>
                <w:sz w:val="20"/>
                <w:szCs w:val="20"/>
              </w:rPr>
              <w:lastRenderedPageBreak/>
              <w:t>Skill 1</w:t>
            </w:r>
            <w:r>
              <w:rPr>
                <w:b/>
                <w:bCs/>
                <w:color w:val="800080"/>
                <w:sz w:val="20"/>
                <w:szCs w:val="20"/>
              </w:rPr>
              <w:t>2</w:t>
            </w:r>
            <w:r w:rsidRPr="000D1D30">
              <w:rPr>
                <w:b/>
                <w:bCs/>
                <w:color w:val="800080"/>
                <w:sz w:val="20"/>
                <w:szCs w:val="20"/>
              </w:rPr>
              <w:t>.</w:t>
            </w:r>
            <w:r w:rsidR="00CA0C32">
              <w:rPr>
                <w:b/>
                <w:bCs/>
                <w:color w:val="800080"/>
                <w:sz w:val="20"/>
                <w:szCs w:val="20"/>
              </w:rPr>
              <w:t>0</w:t>
            </w:r>
            <w:r w:rsidRPr="000D1D30">
              <w:rPr>
                <w:b/>
                <w:bCs/>
                <w:color w:val="800080"/>
                <w:sz w:val="20"/>
                <w:szCs w:val="20"/>
              </w:rPr>
              <w:t>4 Convert between </w:t>
            </w:r>
            <w:r w:rsidRPr="000D1D30">
              <w:rPr>
                <w:b/>
                <w:bCs/>
                <w:i/>
                <w:iCs/>
                <w:color w:val="800080"/>
                <w:sz w:val="20"/>
                <w:szCs w:val="20"/>
              </w:rPr>
              <w:t>char</w:t>
            </w:r>
            <w:r w:rsidRPr="000D1D30">
              <w:rPr>
                <w:b/>
                <w:bCs/>
                <w:color w:val="800080"/>
                <w:sz w:val="20"/>
                <w:szCs w:val="20"/>
              </w:rPr>
              <w:t> and </w:t>
            </w:r>
            <w:r w:rsidRPr="000D1D30">
              <w:rPr>
                <w:b/>
                <w:bCs/>
                <w:i/>
                <w:iCs/>
                <w:color w:val="800080"/>
                <w:sz w:val="20"/>
                <w:szCs w:val="20"/>
              </w:rPr>
              <w:t>String</w:t>
            </w:r>
            <w:r w:rsidRPr="000D1D30">
              <w:rPr>
                <w:b/>
                <w:bCs/>
                <w:color w:val="800080"/>
                <w:sz w:val="20"/>
                <w:szCs w:val="20"/>
              </w:rPr>
              <w:t> data types</w:t>
            </w:r>
          </w:p>
        </w:tc>
      </w:tr>
    </w:tbl>
    <w:p w14:paraId="2F46E8A5" w14:textId="77777777" w:rsidR="00B85EF9" w:rsidRPr="00EF2126" w:rsidRDefault="00B85EF9" w:rsidP="00F36E19">
      <w:pPr>
        <w:rPr>
          <w:rFonts w:asciiTheme="majorHAnsi" w:hAnsiTheme="majorHAnsi" w:cstheme="majorHAnsi"/>
          <w:color w:val="21242C"/>
          <w:sz w:val="20"/>
          <w:szCs w:val="20"/>
          <w:shd w:val="clear" w:color="auto" w:fill="FFFFFF"/>
        </w:rPr>
      </w:pPr>
    </w:p>
    <w:p w14:paraId="47183898" w14:textId="4605AA96" w:rsidR="00CF604A" w:rsidRPr="00EF2126" w:rsidRDefault="00CF604A" w:rsidP="00CF604A">
      <w:pPr>
        <w:rPr>
          <w:rFonts w:asciiTheme="majorHAnsi" w:eastAsia="Liberation Serif" w:hAnsiTheme="majorHAnsi" w:cstheme="majorHAnsi"/>
          <w:b/>
          <w:bCs/>
          <w:sz w:val="20"/>
          <w:szCs w:val="20"/>
        </w:rPr>
      </w:pPr>
      <w:r w:rsidRPr="00EF2126">
        <w:rPr>
          <w:rFonts w:asciiTheme="majorHAnsi" w:eastAsia="Liberation Serif" w:hAnsiTheme="majorHAnsi" w:cstheme="majorHAnsi"/>
          <w:b/>
          <w:bCs/>
          <w:sz w:val="20"/>
          <w:szCs w:val="20"/>
        </w:rPr>
        <w:t xml:space="preserve">Skill </w:t>
      </w:r>
      <w:r w:rsidR="000D1D30">
        <w:rPr>
          <w:rFonts w:asciiTheme="majorHAnsi" w:eastAsia="Liberation Serif" w:hAnsiTheme="majorHAnsi" w:cstheme="majorHAnsi"/>
          <w:b/>
          <w:bCs/>
          <w:sz w:val="20"/>
          <w:szCs w:val="20"/>
        </w:rPr>
        <w:t>12</w:t>
      </w:r>
      <w:r w:rsidRPr="00EF2126">
        <w:rPr>
          <w:rFonts w:asciiTheme="majorHAnsi" w:eastAsia="Liberation Serif" w:hAnsiTheme="majorHAnsi" w:cstheme="majorHAnsi"/>
          <w:b/>
          <w:bCs/>
          <w:sz w:val="20"/>
          <w:szCs w:val="20"/>
        </w:rPr>
        <w:t>.04 Concepts</w:t>
      </w:r>
    </w:p>
    <w:p w14:paraId="2A9D2D41" w14:textId="77777777" w:rsidR="00764807" w:rsidRDefault="00764807" w:rsidP="00F36E19">
      <w:pPr>
        <w:rPr>
          <w:rFonts w:asciiTheme="majorHAnsi" w:hAnsiTheme="majorHAnsi" w:cstheme="majorHAnsi"/>
          <w:color w:val="21242C"/>
          <w:sz w:val="20"/>
          <w:szCs w:val="20"/>
          <w:shd w:val="clear" w:color="auto" w:fill="FFFFFF"/>
        </w:rPr>
      </w:pPr>
    </w:p>
    <w:p w14:paraId="42DF9A68" w14:textId="0C8B9552" w:rsidR="00504281" w:rsidRDefault="00504281" w:rsidP="00F36E19">
      <w:pPr>
        <w:rPr>
          <w:rFonts w:asciiTheme="majorHAnsi" w:hAnsiTheme="majorHAnsi" w:cstheme="majorHAnsi"/>
          <w:color w:val="21242C"/>
          <w:sz w:val="20"/>
          <w:szCs w:val="20"/>
          <w:shd w:val="clear" w:color="auto" w:fill="FFFFFF"/>
        </w:rPr>
      </w:pPr>
      <w:r w:rsidRPr="00504281">
        <w:rPr>
          <w:rFonts w:asciiTheme="majorHAnsi" w:hAnsiTheme="majorHAnsi" w:cstheme="majorHAnsi"/>
          <w:color w:val="21242C"/>
          <w:sz w:val="20"/>
          <w:szCs w:val="20"/>
          <w:shd w:val="clear" w:color="auto" w:fill="FFFFFF"/>
        </w:rPr>
        <w:t>A String can be converted to a char using the </w:t>
      </w:r>
      <w:proofErr w:type="spellStart"/>
      <w:r w:rsidRPr="00504281">
        <w:rPr>
          <w:rFonts w:asciiTheme="majorHAnsi" w:hAnsiTheme="majorHAnsi" w:cstheme="majorHAnsi"/>
          <w:i/>
          <w:iCs/>
          <w:color w:val="21242C"/>
          <w:sz w:val="20"/>
          <w:szCs w:val="20"/>
          <w:shd w:val="clear" w:color="auto" w:fill="FFFFFF"/>
        </w:rPr>
        <w:t>charAt</w:t>
      </w:r>
      <w:proofErr w:type="spellEnd"/>
      <w:r w:rsidRPr="00504281">
        <w:rPr>
          <w:rFonts w:asciiTheme="majorHAnsi" w:hAnsiTheme="majorHAnsi" w:cstheme="majorHAnsi"/>
          <w:color w:val="21242C"/>
          <w:sz w:val="20"/>
          <w:szCs w:val="20"/>
          <w:shd w:val="clear" w:color="auto" w:fill="FFFFFF"/>
        </w:rPr>
        <w:t> method. This is illustrated below,</w:t>
      </w:r>
    </w:p>
    <w:tbl>
      <w:tblPr>
        <w:tblStyle w:val="TableGrid"/>
        <w:tblW w:w="0" w:type="auto"/>
        <w:tblLook w:val="04A0" w:firstRow="1" w:lastRow="0" w:firstColumn="1" w:lastColumn="0" w:noHBand="0" w:noVBand="1"/>
      </w:tblPr>
      <w:tblGrid>
        <w:gridCol w:w="4785"/>
        <w:gridCol w:w="1240"/>
        <w:gridCol w:w="3937"/>
      </w:tblGrid>
      <w:tr w:rsidR="00504281" w14:paraId="588AC8A8" w14:textId="77777777" w:rsidTr="003A3518">
        <w:tc>
          <w:tcPr>
            <w:tcW w:w="4785" w:type="dxa"/>
            <w:shd w:val="clear" w:color="auto" w:fill="F2F2F2" w:themeFill="background1" w:themeFillShade="F2"/>
          </w:tcPr>
          <w:p w14:paraId="77E24D37" w14:textId="77777777" w:rsidR="00504281" w:rsidRPr="0010171E" w:rsidRDefault="00504281"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240" w:type="dxa"/>
            <w:shd w:val="clear" w:color="auto" w:fill="F2F2F2" w:themeFill="background1" w:themeFillShade="F2"/>
          </w:tcPr>
          <w:p w14:paraId="3FB920DB" w14:textId="77777777" w:rsidR="00504281" w:rsidRPr="0010171E" w:rsidRDefault="00504281"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3C2E554A" w14:textId="77777777" w:rsidR="00504281" w:rsidRPr="0010171E" w:rsidRDefault="00504281"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504281" w14:paraId="0DA52A17" w14:textId="77777777" w:rsidTr="003A3518">
        <w:tc>
          <w:tcPr>
            <w:tcW w:w="4785" w:type="dxa"/>
          </w:tcPr>
          <w:p w14:paraId="0B29D169" w14:textId="77777777" w:rsidR="00504281" w:rsidRPr="00504281" w:rsidRDefault="00504281" w:rsidP="00504281">
            <w:pPr>
              <w:pStyle w:val="NormalWeb"/>
              <w:spacing w:before="0" w:beforeAutospacing="0" w:after="0" w:afterAutospacing="0"/>
              <w:rPr>
                <w:rFonts w:ascii="Consolas" w:hAnsi="Consolas" w:cstheme="majorHAnsi"/>
                <w:color w:val="000000"/>
                <w:sz w:val="20"/>
                <w:szCs w:val="20"/>
              </w:rPr>
            </w:pPr>
            <w:r w:rsidRPr="00504281">
              <w:rPr>
                <w:rFonts w:ascii="Consolas" w:hAnsi="Consolas" w:cstheme="majorHAnsi"/>
                <w:color w:val="000000"/>
                <w:sz w:val="20"/>
                <w:szCs w:val="20"/>
              </w:rPr>
              <w:t xml:space="preserve">String </w:t>
            </w:r>
            <w:proofErr w:type="spellStart"/>
            <w:r w:rsidRPr="00504281">
              <w:rPr>
                <w:rFonts w:ascii="Consolas" w:hAnsi="Consolas" w:cstheme="majorHAnsi"/>
                <w:color w:val="000000"/>
                <w:sz w:val="20"/>
                <w:szCs w:val="20"/>
              </w:rPr>
              <w:t>wString</w:t>
            </w:r>
            <w:proofErr w:type="spellEnd"/>
            <w:r w:rsidRPr="00504281">
              <w:rPr>
                <w:rFonts w:ascii="Consolas" w:hAnsi="Consolas" w:cstheme="majorHAnsi"/>
                <w:color w:val="000000"/>
                <w:sz w:val="20"/>
                <w:szCs w:val="20"/>
              </w:rPr>
              <w:t xml:space="preserve"> = "W";</w:t>
            </w:r>
            <w:r w:rsidRPr="00504281">
              <w:rPr>
                <w:rFonts w:ascii="Consolas" w:hAnsi="Consolas" w:cstheme="majorHAnsi"/>
                <w:color w:val="000000"/>
                <w:sz w:val="20"/>
                <w:szCs w:val="20"/>
              </w:rPr>
              <w:br/>
              <w:t xml:space="preserve">char </w:t>
            </w:r>
            <w:proofErr w:type="spellStart"/>
            <w:r w:rsidRPr="00504281">
              <w:rPr>
                <w:rFonts w:ascii="Consolas" w:hAnsi="Consolas" w:cstheme="majorHAnsi"/>
                <w:color w:val="000000"/>
                <w:sz w:val="20"/>
                <w:szCs w:val="20"/>
              </w:rPr>
              <w:t>wChar</w:t>
            </w:r>
            <w:proofErr w:type="spellEnd"/>
            <w:r w:rsidRPr="00504281">
              <w:rPr>
                <w:rFonts w:ascii="Consolas" w:hAnsi="Consolas" w:cstheme="majorHAnsi"/>
                <w:color w:val="000000"/>
                <w:sz w:val="20"/>
                <w:szCs w:val="20"/>
              </w:rPr>
              <w:t xml:space="preserve"> = </w:t>
            </w:r>
            <w:proofErr w:type="spellStart"/>
            <w:r w:rsidRPr="00504281">
              <w:rPr>
                <w:rFonts w:ascii="Consolas" w:hAnsi="Consolas" w:cstheme="majorHAnsi"/>
                <w:color w:val="000000"/>
                <w:sz w:val="20"/>
                <w:szCs w:val="20"/>
              </w:rPr>
              <w:t>wString.charAt</w:t>
            </w:r>
            <w:proofErr w:type="spellEnd"/>
            <w:r w:rsidRPr="00504281">
              <w:rPr>
                <w:rFonts w:ascii="Consolas" w:hAnsi="Consolas" w:cstheme="majorHAnsi"/>
                <w:color w:val="000000"/>
                <w:sz w:val="20"/>
                <w:szCs w:val="20"/>
              </w:rPr>
              <w:t>(0);</w:t>
            </w:r>
          </w:p>
          <w:p w14:paraId="5F40A787" w14:textId="18620608" w:rsidR="00504281" w:rsidRPr="0010171E" w:rsidRDefault="00504281" w:rsidP="00504281">
            <w:pPr>
              <w:pStyle w:val="NormalWeb"/>
              <w:spacing w:before="0" w:beforeAutospacing="0" w:after="0" w:afterAutospacing="0"/>
              <w:rPr>
                <w:rFonts w:ascii="Consolas" w:hAnsi="Consolas" w:cstheme="majorHAnsi"/>
                <w:color w:val="000000"/>
                <w:sz w:val="20"/>
                <w:szCs w:val="20"/>
              </w:rPr>
            </w:pPr>
            <w:proofErr w:type="spellStart"/>
            <w:r w:rsidRPr="00504281">
              <w:rPr>
                <w:rFonts w:ascii="Consolas" w:hAnsi="Consolas" w:cstheme="majorHAnsi"/>
                <w:color w:val="000000"/>
                <w:sz w:val="20"/>
                <w:szCs w:val="20"/>
              </w:rPr>
              <w:t>System.out.println</w:t>
            </w:r>
            <w:proofErr w:type="spellEnd"/>
            <w:r w:rsidRPr="00504281">
              <w:rPr>
                <w:rFonts w:ascii="Consolas" w:hAnsi="Consolas" w:cstheme="majorHAnsi"/>
                <w:color w:val="000000"/>
                <w:sz w:val="20"/>
                <w:szCs w:val="20"/>
              </w:rPr>
              <w:t>(</w:t>
            </w:r>
            <w:proofErr w:type="spellStart"/>
            <w:r w:rsidRPr="00504281">
              <w:rPr>
                <w:rFonts w:ascii="Consolas" w:hAnsi="Consolas" w:cstheme="majorHAnsi"/>
                <w:color w:val="000000"/>
                <w:sz w:val="20"/>
                <w:szCs w:val="20"/>
              </w:rPr>
              <w:t>wChar</w:t>
            </w:r>
            <w:proofErr w:type="spellEnd"/>
            <w:r w:rsidRPr="00504281">
              <w:rPr>
                <w:rFonts w:ascii="Consolas" w:hAnsi="Consolas" w:cstheme="majorHAnsi"/>
                <w:color w:val="000000"/>
                <w:sz w:val="20"/>
                <w:szCs w:val="20"/>
              </w:rPr>
              <w:t>);</w:t>
            </w:r>
            <w:r w:rsidRPr="00504281">
              <w:rPr>
                <w:rFonts w:ascii="Consolas" w:hAnsi="Consolas" w:cstheme="majorHAnsi"/>
                <w:color w:val="000000"/>
                <w:sz w:val="20"/>
                <w:szCs w:val="20"/>
              </w:rPr>
              <w:br/>
              <w:t xml:space="preserve">int </w:t>
            </w:r>
            <w:proofErr w:type="spellStart"/>
            <w:r w:rsidRPr="00504281">
              <w:rPr>
                <w:rFonts w:ascii="Consolas" w:hAnsi="Consolas" w:cstheme="majorHAnsi"/>
                <w:color w:val="000000"/>
                <w:sz w:val="20"/>
                <w:szCs w:val="20"/>
              </w:rPr>
              <w:t>wUnicode</w:t>
            </w:r>
            <w:proofErr w:type="spellEnd"/>
            <w:r w:rsidRPr="00504281">
              <w:rPr>
                <w:rFonts w:ascii="Consolas" w:hAnsi="Consolas" w:cstheme="majorHAnsi"/>
                <w:color w:val="000000"/>
                <w:sz w:val="20"/>
                <w:szCs w:val="20"/>
              </w:rPr>
              <w:t xml:space="preserve"> = </w:t>
            </w:r>
            <w:proofErr w:type="spellStart"/>
            <w:r w:rsidRPr="00504281">
              <w:rPr>
                <w:rFonts w:ascii="Consolas" w:hAnsi="Consolas" w:cstheme="majorHAnsi"/>
                <w:color w:val="000000"/>
                <w:sz w:val="20"/>
                <w:szCs w:val="20"/>
              </w:rPr>
              <w:t>wChar</w:t>
            </w:r>
            <w:proofErr w:type="spellEnd"/>
            <w:r w:rsidRPr="00504281">
              <w:rPr>
                <w:rFonts w:ascii="Consolas" w:hAnsi="Consolas" w:cstheme="majorHAnsi"/>
                <w:color w:val="000000"/>
                <w:sz w:val="20"/>
                <w:szCs w:val="20"/>
              </w:rPr>
              <w:t xml:space="preserve">; </w:t>
            </w:r>
            <w:proofErr w:type="spellStart"/>
            <w:r w:rsidRPr="00504281">
              <w:rPr>
                <w:rFonts w:ascii="Consolas" w:hAnsi="Consolas" w:cstheme="majorHAnsi"/>
                <w:color w:val="000000"/>
                <w:sz w:val="20"/>
                <w:szCs w:val="20"/>
              </w:rPr>
              <w:t>System.out.println</w:t>
            </w:r>
            <w:proofErr w:type="spellEnd"/>
            <w:r w:rsidRPr="00504281">
              <w:rPr>
                <w:rFonts w:ascii="Consolas" w:hAnsi="Consolas" w:cstheme="majorHAnsi"/>
                <w:color w:val="000000"/>
                <w:sz w:val="20"/>
                <w:szCs w:val="20"/>
              </w:rPr>
              <w:t>(</w:t>
            </w:r>
            <w:proofErr w:type="spellStart"/>
            <w:r w:rsidRPr="00504281">
              <w:rPr>
                <w:rFonts w:ascii="Consolas" w:hAnsi="Consolas" w:cstheme="majorHAnsi"/>
                <w:color w:val="000000"/>
                <w:sz w:val="20"/>
                <w:szCs w:val="20"/>
              </w:rPr>
              <w:t>wUnicode</w:t>
            </w:r>
            <w:proofErr w:type="spellEnd"/>
            <w:r w:rsidRPr="00504281">
              <w:rPr>
                <w:rFonts w:ascii="Consolas" w:hAnsi="Consolas" w:cstheme="majorHAnsi"/>
                <w:color w:val="000000"/>
                <w:sz w:val="20"/>
                <w:szCs w:val="20"/>
              </w:rPr>
              <w:t>);</w:t>
            </w:r>
          </w:p>
        </w:tc>
        <w:tc>
          <w:tcPr>
            <w:tcW w:w="1240" w:type="dxa"/>
          </w:tcPr>
          <w:p w14:paraId="5C1C5395" w14:textId="77777777" w:rsidR="00504281" w:rsidRDefault="00504281" w:rsidP="00504281">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W</w:t>
            </w:r>
          </w:p>
          <w:p w14:paraId="4E67BF5B" w14:textId="57E0C320" w:rsidR="00504281" w:rsidRPr="0010171E" w:rsidRDefault="00504281" w:rsidP="00504281">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87</w:t>
            </w:r>
          </w:p>
        </w:tc>
        <w:tc>
          <w:tcPr>
            <w:tcW w:w="3937" w:type="dxa"/>
          </w:tcPr>
          <w:p w14:paraId="7D24F3AD" w14:textId="6BB7D80A" w:rsidR="00504281" w:rsidRPr="0010171E" w:rsidRDefault="00504281" w:rsidP="00504281">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 xml:space="preserve">The </w:t>
            </w:r>
            <w:proofErr w:type="spellStart"/>
            <w:r>
              <w:rPr>
                <w:rFonts w:asciiTheme="majorHAnsi" w:hAnsiTheme="majorHAnsi" w:cstheme="majorHAnsi"/>
                <w:color w:val="000000"/>
                <w:sz w:val="20"/>
                <w:szCs w:val="20"/>
              </w:rPr>
              <w:t>charAt</w:t>
            </w:r>
            <w:proofErr w:type="spellEnd"/>
            <w:r>
              <w:rPr>
                <w:rFonts w:asciiTheme="majorHAnsi" w:hAnsiTheme="majorHAnsi" w:cstheme="majorHAnsi"/>
                <w:color w:val="000000"/>
                <w:sz w:val="20"/>
                <w:szCs w:val="20"/>
              </w:rPr>
              <w:t xml:space="preserve"> method gets the character at a specific index.  Assigning the character to an int gets the Unicode equivalent of the character.  </w:t>
            </w:r>
            <w:r>
              <w:rPr>
                <w:rFonts w:asciiTheme="majorHAnsi" w:hAnsiTheme="majorHAnsi" w:cstheme="majorHAnsi"/>
                <w:color w:val="000000"/>
                <w:sz w:val="20"/>
                <w:szCs w:val="20"/>
              </w:rPr>
              <w:t xml:space="preserve"> </w:t>
            </w:r>
          </w:p>
        </w:tc>
      </w:tr>
    </w:tbl>
    <w:p w14:paraId="34B136F2" w14:textId="77777777" w:rsidR="001C35B0" w:rsidRDefault="001C35B0" w:rsidP="00C92C82">
      <w:pPr>
        <w:rPr>
          <w:rFonts w:ascii="Calibri" w:eastAsia="Liberation Serif" w:hAnsi="Calibri" w:cs="Calibri"/>
          <w:b/>
          <w:bCs/>
          <w:sz w:val="20"/>
          <w:szCs w:val="20"/>
        </w:rPr>
      </w:pPr>
    </w:p>
    <w:p w14:paraId="33AD42D1" w14:textId="39E2F5D4" w:rsidR="001C35B0" w:rsidRPr="00C87C9C" w:rsidRDefault="001C35B0" w:rsidP="00C92C8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CA0C32">
        <w:rPr>
          <w:rStyle w:val="Hyperlink"/>
          <w:rFonts w:ascii="Calibri" w:eastAsia="Liberation Serif" w:hAnsi="Calibri" w:cs="Calibri"/>
          <w:b/>
          <w:bCs/>
          <w:sz w:val="20"/>
          <w:szCs w:val="20"/>
        </w:rPr>
        <w:t>12</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0AB8408F" w14:textId="6D0E7A86" w:rsidR="00764807" w:rsidRPr="00C92C82" w:rsidRDefault="001C35B0" w:rsidP="00C92C82">
      <w:pPr>
        <w:pStyle w:val="NormalWeb"/>
        <w:spacing w:before="0" w:beforeAutospacing="0" w:after="0" w:afterAutospacing="0"/>
        <w:rPr>
          <w:rFonts w:asciiTheme="majorHAnsi" w:hAnsiTheme="majorHAnsi" w:cstheme="majorHAns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2C91053" w:rsidR="00F36E19" w:rsidRDefault="00F903BC" w:rsidP="0017590C">
            <w:pPr>
              <w:rPr>
                <w:b/>
                <w:color w:val="800080"/>
                <w:sz w:val="20"/>
                <w:szCs w:val="20"/>
              </w:rPr>
            </w:pPr>
            <w:r w:rsidRPr="00F903BC">
              <w:rPr>
                <w:b/>
                <w:bCs/>
                <w:color w:val="800080"/>
                <w:sz w:val="20"/>
                <w:szCs w:val="20"/>
              </w:rPr>
              <w:t>Skill 1</w:t>
            </w:r>
            <w:r w:rsidR="005D3E2F">
              <w:rPr>
                <w:b/>
                <w:bCs/>
                <w:color w:val="800080"/>
                <w:sz w:val="20"/>
                <w:szCs w:val="20"/>
              </w:rPr>
              <w:t>2.05</w:t>
            </w:r>
            <w:r w:rsidRPr="00F903BC">
              <w:rPr>
                <w:b/>
                <w:bCs/>
                <w:color w:val="800080"/>
                <w:sz w:val="20"/>
                <w:szCs w:val="20"/>
              </w:rPr>
              <w:t xml:space="preserve"> Convert </w:t>
            </w:r>
            <w:r w:rsidRPr="00F903BC">
              <w:rPr>
                <w:b/>
                <w:bCs/>
                <w:i/>
                <w:iCs/>
                <w:color w:val="800080"/>
                <w:sz w:val="20"/>
                <w:szCs w:val="20"/>
              </w:rPr>
              <w:t>char</w:t>
            </w:r>
            <w:r w:rsidRPr="00F903BC">
              <w:rPr>
                <w:b/>
                <w:bCs/>
                <w:color w:val="800080"/>
                <w:sz w:val="20"/>
                <w:szCs w:val="20"/>
              </w:rPr>
              <w:t> variables to lower and upper case</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7F7CF64E"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544C4">
        <w:rPr>
          <w:rFonts w:ascii="Calibri" w:hAnsi="Calibri" w:cs="Calibri"/>
          <w:b/>
          <w:color w:val="000000"/>
          <w:sz w:val="20"/>
          <w:szCs w:val="20"/>
        </w:rPr>
        <w:t>12</w:t>
      </w:r>
      <w:r w:rsidR="001F54BB">
        <w:rPr>
          <w:rFonts w:ascii="Calibri" w:hAnsi="Calibri" w:cs="Calibri"/>
          <w:b/>
          <w:color w:val="000000"/>
          <w:sz w:val="20"/>
          <w:szCs w:val="20"/>
        </w:rPr>
        <w:t>.05</w:t>
      </w:r>
      <w:r w:rsidRPr="004C20DA">
        <w:rPr>
          <w:rFonts w:ascii="Calibri" w:hAnsi="Calibri" w:cs="Calibri"/>
          <w:b/>
          <w:color w:val="000000"/>
          <w:sz w:val="20"/>
          <w:szCs w:val="20"/>
        </w:rPr>
        <w:t xml:space="preserve"> Concepts</w:t>
      </w:r>
    </w:p>
    <w:p w14:paraId="239D4AF3" w14:textId="645103A6" w:rsidR="00AD2481" w:rsidRPr="0024481D" w:rsidRDefault="00AD2481" w:rsidP="00FF1432">
      <w:pPr>
        <w:rPr>
          <w:rFonts w:ascii="Calibri" w:hAnsi="Calibri" w:cs="Calibri"/>
          <w:b/>
          <w:color w:val="000000"/>
          <w:sz w:val="20"/>
          <w:szCs w:val="20"/>
        </w:rPr>
      </w:pPr>
    </w:p>
    <w:p w14:paraId="3D3F3DF6" w14:textId="269BA655" w:rsidR="005544C4" w:rsidRDefault="005544C4" w:rsidP="005544C4">
      <w:pPr>
        <w:pStyle w:val="BodyText"/>
        <w:spacing w:after="0"/>
        <w:contextualSpacing/>
        <w:rPr>
          <w:rFonts w:ascii="Calibri" w:hAnsi="Calibri" w:cs="Calibri"/>
          <w:color w:val="000000"/>
          <w:sz w:val="20"/>
          <w:szCs w:val="20"/>
        </w:rPr>
      </w:pPr>
      <w:r w:rsidRPr="005544C4">
        <w:rPr>
          <w:rFonts w:ascii="Calibri" w:hAnsi="Calibri" w:cs="Calibri"/>
          <w:color w:val="000000"/>
          <w:sz w:val="20"/>
          <w:szCs w:val="20"/>
        </w:rPr>
        <w:t xml:space="preserve">The symbols for the upper case letters in our alphabet begin at number 65 in the </w:t>
      </w:r>
      <w:r w:rsidRPr="005544C4">
        <w:rPr>
          <w:rFonts w:ascii="Calibri" w:hAnsi="Calibri" w:cs="Calibri"/>
          <w:color w:val="000000"/>
          <w:sz w:val="20"/>
          <w:szCs w:val="20"/>
        </w:rPr>
        <w:t>Unicode</w:t>
      </w:r>
      <w:r w:rsidRPr="005544C4">
        <w:rPr>
          <w:rFonts w:ascii="Calibri" w:hAnsi="Calibri" w:cs="Calibri"/>
          <w:color w:val="000000"/>
          <w:sz w:val="20"/>
          <w:szCs w:val="20"/>
        </w:rPr>
        <w:t xml:space="preserve"> systems. The symbols for the lower case letters begin at number 97. The letters of our alphabet and the corresponding </w:t>
      </w:r>
      <w:r w:rsidRPr="005544C4">
        <w:rPr>
          <w:rFonts w:ascii="Calibri" w:hAnsi="Calibri" w:cs="Calibri"/>
          <w:color w:val="000000"/>
          <w:sz w:val="20"/>
          <w:szCs w:val="20"/>
        </w:rPr>
        <w:t>Unicode</w:t>
      </w:r>
      <w:r w:rsidRPr="005544C4">
        <w:rPr>
          <w:rFonts w:ascii="Calibri" w:hAnsi="Calibri" w:cs="Calibri"/>
          <w:color w:val="000000"/>
          <w:sz w:val="20"/>
          <w:szCs w:val="20"/>
        </w:rPr>
        <w:t xml:space="preserve"> values are shown below.</w:t>
      </w:r>
    </w:p>
    <w:p w14:paraId="7131C924" w14:textId="77777777" w:rsidR="007C42E8" w:rsidRDefault="007C42E8" w:rsidP="005544C4">
      <w:pPr>
        <w:pStyle w:val="BodyText"/>
        <w:spacing w:after="0"/>
        <w:contextualSpacing/>
        <w:rPr>
          <w:rFonts w:ascii="Calibri" w:hAnsi="Calibri" w:cs="Calibri"/>
          <w:color w:val="000000"/>
          <w:sz w:val="20"/>
          <w:szCs w:val="20"/>
        </w:rPr>
      </w:pPr>
    </w:p>
    <w:tbl>
      <w:tblPr>
        <w:tblStyle w:val="TableGrid"/>
        <w:tblW w:w="0" w:type="auto"/>
        <w:tblLook w:val="04A0" w:firstRow="1" w:lastRow="0" w:firstColumn="1" w:lastColumn="0" w:noHBand="0" w:noVBand="1"/>
      </w:tblPr>
      <w:tblGrid>
        <w:gridCol w:w="1992"/>
        <w:gridCol w:w="2953"/>
        <w:gridCol w:w="236"/>
        <w:gridCol w:w="2788"/>
        <w:gridCol w:w="1993"/>
      </w:tblGrid>
      <w:tr w:rsidR="007C42E8" w:rsidRPr="007C42E8" w14:paraId="11FE6018" w14:textId="77777777" w:rsidTr="007C42E8">
        <w:tc>
          <w:tcPr>
            <w:tcW w:w="1992" w:type="dxa"/>
            <w:shd w:val="clear" w:color="auto" w:fill="F2F2F2" w:themeFill="background1" w:themeFillShade="F2"/>
          </w:tcPr>
          <w:p w14:paraId="0B5C9EA3" w14:textId="484601A3" w:rsidR="007C42E8" w:rsidRPr="007C42E8" w:rsidRDefault="007C42E8" w:rsidP="005544C4">
            <w:pPr>
              <w:pStyle w:val="BodyText"/>
              <w:spacing w:after="0"/>
              <w:contextualSpacing/>
              <w:rPr>
                <w:rFonts w:asciiTheme="majorHAnsi" w:hAnsiTheme="majorHAnsi" w:cstheme="majorHAnsi"/>
                <w:b/>
                <w:bCs/>
                <w:color w:val="000000"/>
                <w:sz w:val="20"/>
                <w:szCs w:val="20"/>
              </w:rPr>
            </w:pPr>
            <w:r w:rsidRPr="007C42E8">
              <w:rPr>
                <w:rFonts w:asciiTheme="majorHAnsi" w:hAnsiTheme="majorHAnsi" w:cstheme="majorHAnsi"/>
                <w:b/>
                <w:bCs/>
                <w:color w:val="000000"/>
                <w:sz w:val="20"/>
                <w:szCs w:val="20"/>
              </w:rPr>
              <w:t>char</w:t>
            </w:r>
          </w:p>
        </w:tc>
        <w:tc>
          <w:tcPr>
            <w:tcW w:w="2953" w:type="dxa"/>
            <w:shd w:val="clear" w:color="auto" w:fill="F2F2F2" w:themeFill="background1" w:themeFillShade="F2"/>
          </w:tcPr>
          <w:p w14:paraId="7B3E80FE" w14:textId="7D909482" w:rsidR="007C42E8" w:rsidRPr="007C42E8" w:rsidRDefault="007C42E8" w:rsidP="005544C4">
            <w:pPr>
              <w:pStyle w:val="BodyText"/>
              <w:spacing w:after="0"/>
              <w:contextualSpacing/>
              <w:rPr>
                <w:rFonts w:asciiTheme="majorHAnsi" w:hAnsiTheme="majorHAnsi" w:cstheme="majorHAnsi"/>
                <w:b/>
                <w:bCs/>
                <w:color w:val="000000"/>
                <w:sz w:val="20"/>
                <w:szCs w:val="20"/>
              </w:rPr>
            </w:pPr>
            <w:r w:rsidRPr="007C42E8">
              <w:rPr>
                <w:rFonts w:asciiTheme="majorHAnsi" w:hAnsiTheme="majorHAnsi" w:cstheme="majorHAnsi"/>
                <w:b/>
                <w:bCs/>
                <w:color w:val="000000"/>
                <w:sz w:val="20"/>
                <w:szCs w:val="20"/>
              </w:rPr>
              <w:t>Unicode</w:t>
            </w:r>
          </w:p>
        </w:tc>
        <w:tc>
          <w:tcPr>
            <w:tcW w:w="236" w:type="dxa"/>
            <w:shd w:val="clear" w:color="auto" w:fill="F2F2F2" w:themeFill="background1" w:themeFillShade="F2"/>
          </w:tcPr>
          <w:p w14:paraId="27E78FCE" w14:textId="2AAE1193" w:rsidR="007C42E8" w:rsidRPr="007C42E8" w:rsidRDefault="007C42E8" w:rsidP="005544C4">
            <w:pPr>
              <w:pStyle w:val="BodyText"/>
              <w:spacing w:after="0"/>
              <w:contextualSpacing/>
              <w:rPr>
                <w:rFonts w:asciiTheme="majorHAnsi" w:hAnsiTheme="majorHAnsi" w:cstheme="majorHAnsi"/>
                <w:b/>
                <w:bCs/>
                <w:color w:val="000000"/>
                <w:sz w:val="20"/>
                <w:szCs w:val="20"/>
              </w:rPr>
            </w:pPr>
          </w:p>
        </w:tc>
        <w:tc>
          <w:tcPr>
            <w:tcW w:w="2788" w:type="dxa"/>
            <w:shd w:val="clear" w:color="auto" w:fill="F2F2F2" w:themeFill="background1" w:themeFillShade="F2"/>
          </w:tcPr>
          <w:p w14:paraId="79848B4E" w14:textId="1C330DF2" w:rsidR="007C42E8" w:rsidRPr="007C42E8" w:rsidRDefault="007C42E8" w:rsidP="005544C4">
            <w:pPr>
              <w:pStyle w:val="BodyText"/>
              <w:spacing w:after="0"/>
              <w:contextualSpacing/>
              <w:rPr>
                <w:rFonts w:asciiTheme="majorHAnsi" w:hAnsiTheme="majorHAnsi" w:cstheme="majorHAnsi"/>
                <w:b/>
                <w:bCs/>
                <w:color w:val="000000"/>
                <w:sz w:val="20"/>
                <w:szCs w:val="20"/>
              </w:rPr>
            </w:pPr>
            <w:r w:rsidRPr="007C42E8">
              <w:rPr>
                <w:rFonts w:asciiTheme="majorHAnsi" w:hAnsiTheme="majorHAnsi" w:cstheme="majorHAnsi"/>
                <w:b/>
                <w:bCs/>
                <w:color w:val="000000"/>
                <w:sz w:val="20"/>
                <w:szCs w:val="20"/>
              </w:rPr>
              <w:t>char</w:t>
            </w:r>
          </w:p>
        </w:tc>
        <w:tc>
          <w:tcPr>
            <w:tcW w:w="1993" w:type="dxa"/>
            <w:shd w:val="clear" w:color="auto" w:fill="F2F2F2" w:themeFill="background1" w:themeFillShade="F2"/>
          </w:tcPr>
          <w:p w14:paraId="6CE11563" w14:textId="73384069" w:rsidR="007C42E8" w:rsidRPr="007C42E8" w:rsidRDefault="007C42E8" w:rsidP="005544C4">
            <w:pPr>
              <w:pStyle w:val="BodyText"/>
              <w:spacing w:after="0"/>
              <w:contextualSpacing/>
              <w:rPr>
                <w:rFonts w:asciiTheme="majorHAnsi" w:hAnsiTheme="majorHAnsi" w:cstheme="majorHAnsi"/>
                <w:b/>
                <w:bCs/>
                <w:color w:val="000000"/>
                <w:sz w:val="20"/>
                <w:szCs w:val="20"/>
              </w:rPr>
            </w:pPr>
            <w:r w:rsidRPr="007C42E8">
              <w:rPr>
                <w:rFonts w:asciiTheme="majorHAnsi" w:hAnsiTheme="majorHAnsi" w:cstheme="majorHAnsi"/>
                <w:b/>
                <w:bCs/>
                <w:color w:val="000000"/>
                <w:sz w:val="20"/>
                <w:szCs w:val="20"/>
              </w:rPr>
              <w:t>Unicode</w:t>
            </w:r>
          </w:p>
        </w:tc>
      </w:tr>
      <w:tr w:rsidR="007C42E8" w:rsidRPr="007C42E8" w14:paraId="18DA9D86" w14:textId="77777777" w:rsidTr="007C42E8">
        <w:tc>
          <w:tcPr>
            <w:tcW w:w="1992" w:type="dxa"/>
            <w:shd w:val="clear" w:color="auto" w:fill="FFFFFF" w:themeFill="background1"/>
          </w:tcPr>
          <w:p w14:paraId="4F226406" w14:textId="3C22F37F" w:rsidR="007C42E8" w:rsidRPr="007C42E8" w:rsidRDefault="007C42E8" w:rsidP="005544C4">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color w:val="000000"/>
                <w:sz w:val="20"/>
                <w:szCs w:val="20"/>
              </w:rPr>
              <w:t>A</w:t>
            </w:r>
          </w:p>
        </w:tc>
        <w:tc>
          <w:tcPr>
            <w:tcW w:w="2953" w:type="dxa"/>
            <w:shd w:val="clear" w:color="auto" w:fill="FFFFFF" w:themeFill="background1"/>
          </w:tcPr>
          <w:p w14:paraId="75640E19" w14:textId="44485E22" w:rsidR="007C42E8" w:rsidRPr="007C42E8" w:rsidRDefault="007C42E8" w:rsidP="005544C4">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color w:val="000000"/>
                <w:sz w:val="20"/>
                <w:szCs w:val="20"/>
              </w:rPr>
              <w:t>65</w:t>
            </w:r>
          </w:p>
        </w:tc>
        <w:tc>
          <w:tcPr>
            <w:tcW w:w="236" w:type="dxa"/>
            <w:shd w:val="clear" w:color="auto" w:fill="FFFFFF" w:themeFill="background1"/>
          </w:tcPr>
          <w:p w14:paraId="1A7DBFB5" w14:textId="77777777" w:rsidR="007C42E8" w:rsidRPr="007C42E8" w:rsidRDefault="007C42E8" w:rsidP="005544C4">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tcPr>
          <w:p w14:paraId="65304883" w14:textId="026F5739" w:rsidR="007C42E8" w:rsidRPr="007C42E8" w:rsidRDefault="007C42E8" w:rsidP="005544C4">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color w:val="000000"/>
                <w:sz w:val="20"/>
                <w:szCs w:val="20"/>
              </w:rPr>
              <w:t>a</w:t>
            </w:r>
          </w:p>
        </w:tc>
        <w:tc>
          <w:tcPr>
            <w:tcW w:w="1993" w:type="dxa"/>
            <w:shd w:val="clear" w:color="auto" w:fill="FFFFFF" w:themeFill="background1"/>
          </w:tcPr>
          <w:p w14:paraId="085AA78E" w14:textId="5E797243" w:rsidR="007C42E8" w:rsidRPr="007C42E8" w:rsidRDefault="007C42E8" w:rsidP="005544C4">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color w:val="000000"/>
                <w:sz w:val="20"/>
                <w:szCs w:val="20"/>
              </w:rPr>
              <w:t>97</w:t>
            </w:r>
          </w:p>
        </w:tc>
      </w:tr>
      <w:tr w:rsidR="007C42E8" w:rsidRPr="007C42E8" w14:paraId="76AD0737" w14:textId="77777777" w:rsidTr="007C42E8">
        <w:tc>
          <w:tcPr>
            <w:tcW w:w="1992" w:type="dxa"/>
            <w:shd w:val="clear" w:color="auto" w:fill="FFFFFF" w:themeFill="background1"/>
          </w:tcPr>
          <w:p w14:paraId="16C24C3D" w14:textId="14CBF8B6" w:rsidR="007C42E8" w:rsidRPr="007C42E8" w:rsidRDefault="007C42E8" w:rsidP="007C42E8">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sz w:val="20"/>
                <w:szCs w:val="20"/>
              </w:rPr>
              <w:t>B</w:t>
            </w:r>
          </w:p>
        </w:tc>
        <w:tc>
          <w:tcPr>
            <w:tcW w:w="2953" w:type="dxa"/>
            <w:shd w:val="clear" w:color="auto" w:fill="FFFFFF" w:themeFill="background1"/>
          </w:tcPr>
          <w:p w14:paraId="36F37DAD" w14:textId="70110899" w:rsidR="007C42E8" w:rsidRPr="007C42E8" w:rsidRDefault="007C42E8" w:rsidP="007C42E8">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sz w:val="20"/>
                <w:szCs w:val="20"/>
              </w:rPr>
              <w:t>66</w:t>
            </w:r>
          </w:p>
        </w:tc>
        <w:tc>
          <w:tcPr>
            <w:tcW w:w="236" w:type="dxa"/>
            <w:shd w:val="clear" w:color="auto" w:fill="FFFFFF" w:themeFill="background1"/>
          </w:tcPr>
          <w:p w14:paraId="3629348F"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tcPr>
          <w:p w14:paraId="65D21C34" w14:textId="5883D569" w:rsidR="007C42E8" w:rsidRPr="007C42E8" w:rsidRDefault="007C42E8" w:rsidP="007C42E8">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sz w:val="20"/>
                <w:szCs w:val="20"/>
              </w:rPr>
              <w:t>b</w:t>
            </w:r>
          </w:p>
        </w:tc>
        <w:tc>
          <w:tcPr>
            <w:tcW w:w="1993" w:type="dxa"/>
            <w:shd w:val="clear" w:color="auto" w:fill="FFFFFF" w:themeFill="background1"/>
          </w:tcPr>
          <w:p w14:paraId="4890D0F4" w14:textId="549EF27D" w:rsidR="007C42E8" w:rsidRPr="007C42E8" w:rsidRDefault="007C42E8" w:rsidP="007C42E8">
            <w:pPr>
              <w:pStyle w:val="BodyText"/>
              <w:spacing w:after="0"/>
              <w:contextualSpacing/>
              <w:rPr>
                <w:rFonts w:asciiTheme="majorHAnsi" w:hAnsiTheme="majorHAnsi" w:cstheme="majorHAnsi"/>
                <w:color w:val="000000"/>
                <w:sz w:val="20"/>
                <w:szCs w:val="20"/>
              </w:rPr>
            </w:pPr>
            <w:r w:rsidRPr="007C42E8">
              <w:rPr>
                <w:rFonts w:asciiTheme="majorHAnsi" w:hAnsiTheme="majorHAnsi" w:cstheme="majorHAnsi"/>
                <w:sz w:val="20"/>
                <w:szCs w:val="20"/>
              </w:rPr>
              <w:t>98</w:t>
            </w:r>
          </w:p>
        </w:tc>
      </w:tr>
      <w:tr w:rsidR="007C42E8" w:rsidRPr="007C42E8" w14:paraId="5A0FFD75" w14:textId="77777777" w:rsidTr="007C42E8">
        <w:tc>
          <w:tcPr>
            <w:tcW w:w="1992" w:type="dxa"/>
            <w:shd w:val="clear" w:color="auto" w:fill="FFFFFF" w:themeFill="background1"/>
          </w:tcPr>
          <w:p w14:paraId="51A797AE" w14:textId="2DC48104" w:rsidR="007C42E8" w:rsidRPr="007C42E8" w:rsidRDefault="007C42E8" w:rsidP="007C42E8">
            <w:pPr>
              <w:pStyle w:val="BodyText"/>
              <w:spacing w:after="0"/>
              <w:contextualSpacing/>
              <w:rPr>
                <w:rFonts w:asciiTheme="majorHAnsi" w:hAnsiTheme="majorHAnsi" w:cstheme="majorHAnsi"/>
                <w:sz w:val="20"/>
                <w:szCs w:val="20"/>
              </w:rPr>
            </w:pPr>
            <w:r w:rsidRPr="007C42E8">
              <w:rPr>
                <w:rFonts w:asciiTheme="majorHAnsi" w:hAnsiTheme="majorHAnsi" w:cstheme="majorHAnsi"/>
                <w:sz w:val="20"/>
                <w:szCs w:val="20"/>
              </w:rPr>
              <w:t>C</w:t>
            </w:r>
          </w:p>
        </w:tc>
        <w:tc>
          <w:tcPr>
            <w:tcW w:w="2953" w:type="dxa"/>
            <w:shd w:val="clear" w:color="auto" w:fill="FFFFFF" w:themeFill="background1"/>
          </w:tcPr>
          <w:p w14:paraId="2572D444" w14:textId="66962F06" w:rsidR="007C42E8" w:rsidRPr="007C42E8" w:rsidRDefault="007C42E8" w:rsidP="007C42E8">
            <w:pPr>
              <w:pStyle w:val="BodyText"/>
              <w:spacing w:after="0"/>
              <w:contextualSpacing/>
              <w:rPr>
                <w:rFonts w:asciiTheme="majorHAnsi" w:hAnsiTheme="majorHAnsi" w:cstheme="majorHAnsi"/>
                <w:sz w:val="20"/>
                <w:szCs w:val="20"/>
              </w:rPr>
            </w:pPr>
            <w:r w:rsidRPr="007C42E8">
              <w:rPr>
                <w:rFonts w:asciiTheme="majorHAnsi" w:hAnsiTheme="majorHAnsi" w:cstheme="majorHAnsi"/>
                <w:sz w:val="20"/>
                <w:szCs w:val="20"/>
              </w:rPr>
              <w:t>67</w:t>
            </w:r>
          </w:p>
        </w:tc>
        <w:tc>
          <w:tcPr>
            <w:tcW w:w="236" w:type="dxa"/>
            <w:shd w:val="clear" w:color="auto" w:fill="FFFFFF" w:themeFill="background1"/>
          </w:tcPr>
          <w:p w14:paraId="4145F751"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tcPr>
          <w:p w14:paraId="342DA443" w14:textId="2A96D857" w:rsidR="007C42E8" w:rsidRPr="007C42E8" w:rsidRDefault="007C42E8" w:rsidP="007C42E8">
            <w:pPr>
              <w:pStyle w:val="BodyText"/>
              <w:spacing w:after="0"/>
              <w:contextualSpacing/>
              <w:rPr>
                <w:rFonts w:asciiTheme="majorHAnsi" w:hAnsiTheme="majorHAnsi" w:cstheme="majorHAnsi"/>
                <w:sz w:val="20"/>
                <w:szCs w:val="20"/>
              </w:rPr>
            </w:pPr>
            <w:r w:rsidRPr="007C42E8">
              <w:rPr>
                <w:rFonts w:asciiTheme="majorHAnsi" w:hAnsiTheme="majorHAnsi" w:cstheme="majorHAnsi"/>
                <w:sz w:val="20"/>
                <w:szCs w:val="20"/>
              </w:rPr>
              <w:t>c</w:t>
            </w:r>
          </w:p>
        </w:tc>
        <w:tc>
          <w:tcPr>
            <w:tcW w:w="1993" w:type="dxa"/>
            <w:shd w:val="clear" w:color="auto" w:fill="FFFFFF" w:themeFill="background1"/>
          </w:tcPr>
          <w:p w14:paraId="56035CE7" w14:textId="77F64F4E" w:rsidR="007C42E8" w:rsidRPr="007C42E8" w:rsidRDefault="007C42E8" w:rsidP="007C42E8">
            <w:pPr>
              <w:pStyle w:val="BodyText"/>
              <w:spacing w:after="0"/>
              <w:contextualSpacing/>
              <w:rPr>
                <w:rFonts w:asciiTheme="majorHAnsi" w:hAnsiTheme="majorHAnsi" w:cstheme="majorHAnsi"/>
                <w:sz w:val="20"/>
                <w:szCs w:val="20"/>
              </w:rPr>
            </w:pPr>
            <w:r w:rsidRPr="007C42E8">
              <w:rPr>
                <w:rFonts w:asciiTheme="majorHAnsi" w:hAnsiTheme="majorHAnsi" w:cstheme="majorHAnsi"/>
                <w:sz w:val="20"/>
                <w:szCs w:val="20"/>
              </w:rPr>
              <w:t>99</w:t>
            </w:r>
          </w:p>
        </w:tc>
      </w:tr>
      <w:tr w:rsidR="007C42E8" w:rsidRPr="007C42E8" w14:paraId="2B9F4476" w14:textId="77777777" w:rsidTr="009C2B03">
        <w:tc>
          <w:tcPr>
            <w:tcW w:w="1992" w:type="dxa"/>
            <w:shd w:val="clear" w:color="auto" w:fill="FFFFFF" w:themeFill="background1"/>
            <w:vAlign w:val="center"/>
          </w:tcPr>
          <w:p w14:paraId="22472CEE" w14:textId="3BE5616C" w:rsidR="007C42E8" w:rsidRPr="007C42E8" w:rsidRDefault="007C42E8" w:rsidP="007C42E8">
            <w:pPr>
              <w:pStyle w:val="BodyText"/>
              <w:spacing w:after="0"/>
              <w:contextualSpacing/>
              <w:rPr>
                <w:rFonts w:asciiTheme="majorHAnsi" w:hAnsiTheme="majorHAnsi" w:cstheme="majorHAnsi"/>
                <w:sz w:val="20"/>
                <w:szCs w:val="20"/>
              </w:rPr>
            </w:pPr>
            <w:r w:rsidRPr="00632ED4">
              <w:rPr>
                <w:rFonts w:asciiTheme="majorHAnsi" w:hAnsiTheme="majorHAnsi" w:cstheme="majorHAnsi"/>
                <w:color w:val="000000"/>
                <w:sz w:val="20"/>
                <w:szCs w:val="20"/>
              </w:rPr>
              <w:t>D</w:t>
            </w:r>
          </w:p>
        </w:tc>
        <w:tc>
          <w:tcPr>
            <w:tcW w:w="2953" w:type="dxa"/>
            <w:shd w:val="clear" w:color="auto" w:fill="FFFFFF" w:themeFill="background1"/>
            <w:vAlign w:val="center"/>
          </w:tcPr>
          <w:p w14:paraId="1F935D9C" w14:textId="69D73F2E" w:rsidR="007C42E8" w:rsidRPr="007C42E8" w:rsidRDefault="007C42E8" w:rsidP="007C42E8">
            <w:pPr>
              <w:pStyle w:val="BodyText"/>
              <w:spacing w:after="0"/>
              <w:contextualSpacing/>
              <w:rPr>
                <w:rFonts w:asciiTheme="majorHAnsi" w:hAnsiTheme="majorHAnsi" w:cstheme="majorHAnsi"/>
                <w:sz w:val="20"/>
                <w:szCs w:val="20"/>
              </w:rPr>
            </w:pPr>
            <w:r w:rsidRPr="00632ED4">
              <w:rPr>
                <w:rFonts w:asciiTheme="majorHAnsi" w:hAnsiTheme="majorHAnsi" w:cstheme="majorHAnsi"/>
                <w:color w:val="000000"/>
                <w:sz w:val="20"/>
                <w:szCs w:val="20"/>
              </w:rPr>
              <w:t>68</w:t>
            </w:r>
          </w:p>
        </w:tc>
        <w:tc>
          <w:tcPr>
            <w:tcW w:w="236" w:type="dxa"/>
            <w:shd w:val="clear" w:color="auto" w:fill="FFFFFF" w:themeFill="background1"/>
            <w:vAlign w:val="center"/>
          </w:tcPr>
          <w:p w14:paraId="737AF785"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F769EF4" w14:textId="019FA47A" w:rsidR="007C42E8" w:rsidRPr="007C42E8" w:rsidRDefault="007C42E8" w:rsidP="007C42E8">
            <w:pPr>
              <w:pStyle w:val="BodyText"/>
              <w:spacing w:after="0"/>
              <w:contextualSpacing/>
              <w:rPr>
                <w:rFonts w:asciiTheme="majorHAnsi" w:hAnsiTheme="majorHAnsi" w:cstheme="majorHAnsi"/>
                <w:sz w:val="20"/>
                <w:szCs w:val="20"/>
              </w:rPr>
            </w:pPr>
            <w:r w:rsidRPr="00632ED4">
              <w:rPr>
                <w:rFonts w:asciiTheme="majorHAnsi" w:hAnsiTheme="majorHAnsi" w:cstheme="majorHAnsi"/>
                <w:color w:val="000000"/>
                <w:sz w:val="20"/>
                <w:szCs w:val="20"/>
              </w:rPr>
              <w:t>d</w:t>
            </w:r>
          </w:p>
        </w:tc>
        <w:tc>
          <w:tcPr>
            <w:tcW w:w="1993" w:type="dxa"/>
            <w:shd w:val="clear" w:color="auto" w:fill="FFFFFF" w:themeFill="background1"/>
            <w:vAlign w:val="center"/>
          </w:tcPr>
          <w:p w14:paraId="14BCD760" w14:textId="64758AD9" w:rsidR="007C42E8" w:rsidRPr="007C42E8" w:rsidRDefault="007C42E8" w:rsidP="007C42E8">
            <w:pPr>
              <w:pStyle w:val="BodyText"/>
              <w:spacing w:after="0"/>
              <w:contextualSpacing/>
              <w:rPr>
                <w:rFonts w:asciiTheme="majorHAnsi" w:hAnsiTheme="majorHAnsi" w:cstheme="majorHAnsi"/>
                <w:sz w:val="20"/>
                <w:szCs w:val="20"/>
              </w:rPr>
            </w:pPr>
            <w:r w:rsidRPr="00632ED4">
              <w:rPr>
                <w:rFonts w:asciiTheme="majorHAnsi" w:hAnsiTheme="majorHAnsi" w:cstheme="majorHAnsi"/>
                <w:color w:val="000000"/>
                <w:sz w:val="20"/>
                <w:szCs w:val="20"/>
              </w:rPr>
              <w:t>100</w:t>
            </w:r>
          </w:p>
        </w:tc>
      </w:tr>
      <w:tr w:rsidR="007C42E8" w:rsidRPr="007C42E8" w14:paraId="090B2A2F" w14:textId="77777777" w:rsidTr="009C2B03">
        <w:tc>
          <w:tcPr>
            <w:tcW w:w="1992" w:type="dxa"/>
            <w:shd w:val="clear" w:color="auto" w:fill="FFFFFF" w:themeFill="background1"/>
            <w:vAlign w:val="center"/>
          </w:tcPr>
          <w:p w14:paraId="61483A51" w14:textId="2FB5810B"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E</w:t>
            </w:r>
          </w:p>
        </w:tc>
        <w:tc>
          <w:tcPr>
            <w:tcW w:w="2953" w:type="dxa"/>
            <w:shd w:val="clear" w:color="auto" w:fill="FFFFFF" w:themeFill="background1"/>
            <w:vAlign w:val="center"/>
          </w:tcPr>
          <w:p w14:paraId="2AF21F4D" w14:textId="61244E13"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69</w:t>
            </w:r>
          </w:p>
        </w:tc>
        <w:tc>
          <w:tcPr>
            <w:tcW w:w="236" w:type="dxa"/>
            <w:shd w:val="clear" w:color="auto" w:fill="FFFFFF" w:themeFill="background1"/>
            <w:vAlign w:val="center"/>
          </w:tcPr>
          <w:p w14:paraId="25A799B3"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29C041DE" w14:textId="48D408E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e</w:t>
            </w:r>
          </w:p>
        </w:tc>
        <w:tc>
          <w:tcPr>
            <w:tcW w:w="1993" w:type="dxa"/>
            <w:shd w:val="clear" w:color="auto" w:fill="FFFFFF" w:themeFill="background1"/>
            <w:vAlign w:val="center"/>
          </w:tcPr>
          <w:p w14:paraId="4FABB352" w14:textId="0965F271"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101</w:t>
            </w:r>
          </w:p>
        </w:tc>
      </w:tr>
      <w:tr w:rsidR="007C42E8" w:rsidRPr="007C42E8" w14:paraId="17329FEB" w14:textId="77777777" w:rsidTr="009C2B03">
        <w:tc>
          <w:tcPr>
            <w:tcW w:w="1992" w:type="dxa"/>
            <w:shd w:val="clear" w:color="auto" w:fill="FFFFFF" w:themeFill="background1"/>
            <w:vAlign w:val="center"/>
          </w:tcPr>
          <w:p w14:paraId="5811A331" w14:textId="21D4CEA5"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F</w:t>
            </w:r>
          </w:p>
        </w:tc>
        <w:tc>
          <w:tcPr>
            <w:tcW w:w="2953" w:type="dxa"/>
            <w:shd w:val="clear" w:color="auto" w:fill="FFFFFF" w:themeFill="background1"/>
            <w:vAlign w:val="center"/>
          </w:tcPr>
          <w:p w14:paraId="37AE6305" w14:textId="7C084C41"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70</w:t>
            </w:r>
          </w:p>
        </w:tc>
        <w:tc>
          <w:tcPr>
            <w:tcW w:w="236" w:type="dxa"/>
            <w:shd w:val="clear" w:color="auto" w:fill="FFFFFF" w:themeFill="background1"/>
            <w:vAlign w:val="center"/>
          </w:tcPr>
          <w:p w14:paraId="381996F3"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8C0C3D7" w14:textId="65626248"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f</w:t>
            </w:r>
          </w:p>
        </w:tc>
        <w:tc>
          <w:tcPr>
            <w:tcW w:w="1993" w:type="dxa"/>
            <w:shd w:val="clear" w:color="auto" w:fill="FFFFFF" w:themeFill="background1"/>
            <w:vAlign w:val="center"/>
          </w:tcPr>
          <w:p w14:paraId="2625E799" w14:textId="0A6149F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102</w:t>
            </w:r>
          </w:p>
        </w:tc>
      </w:tr>
      <w:tr w:rsidR="007C42E8" w:rsidRPr="007C42E8" w14:paraId="56193E7E" w14:textId="77777777" w:rsidTr="009C2B03">
        <w:tc>
          <w:tcPr>
            <w:tcW w:w="1992" w:type="dxa"/>
            <w:shd w:val="clear" w:color="auto" w:fill="FFFFFF" w:themeFill="background1"/>
            <w:vAlign w:val="center"/>
          </w:tcPr>
          <w:p w14:paraId="41CC56FE" w14:textId="385C390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G</w:t>
            </w:r>
          </w:p>
        </w:tc>
        <w:tc>
          <w:tcPr>
            <w:tcW w:w="2953" w:type="dxa"/>
            <w:shd w:val="clear" w:color="auto" w:fill="FFFFFF" w:themeFill="background1"/>
            <w:vAlign w:val="center"/>
          </w:tcPr>
          <w:p w14:paraId="57321574" w14:textId="45041F00"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71</w:t>
            </w:r>
          </w:p>
        </w:tc>
        <w:tc>
          <w:tcPr>
            <w:tcW w:w="236" w:type="dxa"/>
            <w:shd w:val="clear" w:color="auto" w:fill="FFFFFF" w:themeFill="background1"/>
            <w:vAlign w:val="center"/>
          </w:tcPr>
          <w:p w14:paraId="376DF269"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0FF975DF" w14:textId="4A2626F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g</w:t>
            </w:r>
          </w:p>
        </w:tc>
        <w:tc>
          <w:tcPr>
            <w:tcW w:w="1993" w:type="dxa"/>
            <w:shd w:val="clear" w:color="auto" w:fill="FFFFFF" w:themeFill="background1"/>
            <w:vAlign w:val="center"/>
          </w:tcPr>
          <w:p w14:paraId="702BA9AD" w14:textId="34B14452"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103</w:t>
            </w:r>
          </w:p>
        </w:tc>
      </w:tr>
      <w:tr w:rsidR="007C42E8" w:rsidRPr="007C42E8" w14:paraId="5D47525B" w14:textId="77777777" w:rsidTr="009C2B03">
        <w:tc>
          <w:tcPr>
            <w:tcW w:w="1992" w:type="dxa"/>
            <w:shd w:val="clear" w:color="auto" w:fill="FFFFFF" w:themeFill="background1"/>
            <w:vAlign w:val="center"/>
          </w:tcPr>
          <w:p w14:paraId="38749C07" w14:textId="137BA411"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H</w:t>
            </w:r>
          </w:p>
        </w:tc>
        <w:tc>
          <w:tcPr>
            <w:tcW w:w="2953" w:type="dxa"/>
            <w:shd w:val="clear" w:color="auto" w:fill="FFFFFF" w:themeFill="background1"/>
            <w:vAlign w:val="center"/>
          </w:tcPr>
          <w:p w14:paraId="6C928112" w14:textId="0951D800"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72</w:t>
            </w:r>
          </w:p>
        </w:tc>
        <w:tc>
          <w:tcPr>
            <w:tcW w:w="236" w:type="dxa"/>
            <w:shd w:val="clear" w:color="auto" w:fill="FFFFFF" w:themeFill="background1"/>
            <w:vAlign w:val="center"/>
          </w:tcPr>
          <w:p w14:paraId="4B6E8926"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6A904926" w14:textId="23D837D7"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h</w:t>
            </w:r>
          </w:p>
        </w:tc>
        <w:tc>
          <w:tcPr>
            <w:tcW w:w="1993" w:type="dxa"/>
            <w:shd w:val="clear" w:color="auto" w:fill="FFFFFF" w:themeFill="background1"/>
            <w:vAlign w:val="center"/>
          </w:tcPr>
          <w:p w14:paraId="3C53288C" w14:textId="38E303A7"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104</w:t>
            </w:r>
          </w:p>
        </w:tc>
      </w:tr>
      <w:tr w:rsidR="007C42E8" w:rsidRPr="007C42E8" w14:paraId="0D9F0A69" w14:textId="77777777" w:rsidTr="009C2B03">
        <w:tc>
          <w:tcPr>
            <w:tcW w:w="1992" w:type="dxa"/>
            <w:shd w:val="clear" w:color="auto" w:fill="FFFFFF" w:themeFill="background1"/>
            <w:vAlign w:val="center"/>
          </w:tcPr>
          <w:p w14:paraId="7D17A4BC" w14:textId="7C85F220"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I</w:t>
            </w:r>
          </w:p>
        </w:tc>
        <w:tc>
          <w:tcPr>
            <w:tcW w:w="2953" w:type="dxa"/>
            <w:shd w:val="clear" w:color="auto" w:fill="FFFFFF" w:themeFill="background1"/>
            <w:vAlign w:val="center"/>
          </w:tcPr>
          <w:p w14:paraId="0F17BE41" w14:textId="39A69E27"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73</w:t>
            </w:r>
          </w:p>
        </w:tc>
        <w:tc>
          <w:tcPr>
            <w:tcW w:w="236" w:type="dxa"/>
            <w:shd w:val="clear" w:color="auto" w:fill="FFFFFF" w:themeFill="background1"/>
            <w:vAlign w:val="center"/>
          </w:tcPr>
          <w:p w14:paraId="1CEA8421"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6BDBA886" w14:textId="480E00A1" w:rsidR="007C42E8" w:rsidRPr="007C42E8" w:rsidRDefault="007C42E8" w:rsidP="007C42E8">
            <w:pPr>
              <w:pStyle w:val="BodyText"/>
              <w:spacing w:after="0"/>
              <w:contextualSpacing/>
              <w:rPr>
                <w:rFonts w:asciiTheme="majorHAnsi" w:hAnsiTheme="majorHAnsi" w:cstheme="majorHAnsi"/>
                <w:color w:val="000000"/>
                <w:sz w:val="20"/>
                <w:szCs w:val="20"/>
              </w:rPr>
            </w:pPr>
            <w:proofErr w:type="spellStart"/>
            <w:r w:rsidRPr="00632ED4">
              <w:rPr>
                <w:rFonts w:asciiTheme="majorHAnsi" w:hAnsiTheme="majorHAnsi" w:cstheme="majorHAnsi"/>
                <w:color w:val="000000"/>
                <w:sz w:val="20"/>
                <w:szCs w:val="20"/>
              </w:rPr>
              <w:t>i</w:t>
            </w:r>
            <w:proofErr w:type="spellEnd"/>
          </w:p>
        </w:tc>
        <w:tc>
          <w:tcPr>
            <w:tcW w:w="1993" w:type="dxa"/>
            <w:shd w:val="clear" w:color="auto" w:fill="FFFFFF" w:themeFill="background1"/>
            <w:vAlign w:val="center"/>
          </w:tcPr>
          <w:p w14:paraId="64DD01E8" w14:textId="5C3AFEBF"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105</w:t>
            </w:r>
          </w:p>
        </w:tc>
      </w:tr>
      <w:tr w:rsidR="007C42E8" w:rsidRPr="007C42E8" w14:paraId="54717020" w14:textId="77777777" w:rsidTr="009C2B03">
        <w:tc>
          <w:tcPr>
            <w:tcW w:w="1992" w:type="dxa"/>
            <w:shd w:val="clear" w:color="auto" w:fill="FFFFFF" w:themeFill="background1"/>
            <w:vAlign w:val="center"/>
          </w:tcPr>
          <w:p w14:paraId="6C06DDC8" w14:textId="5E4BD28E"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J</w:t>
            </w:r>
          </w:p>
        </w:tc>
        <w:tc>
          <w:tcPr>
            <w:tcW w:w="2953" w:type="dxa"/>
            <w:shd w:val="clear" w:color="auto" w:fill="FFFFFF" w:themeFill="background1"/>
            <w:vAlign w:val="center"/>
          </w:tcPr>
          <w:p w14:paraId="5E772456" w14:textId="1DD98461"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74</w:t>
            </w:r>
          </w:p>
        </w:tc>
        <w:tc>
          <w:tcPr>
            <w:tcW w:w="236" w:type="dxa"/>
            <w:shd w:val="clear" w:color="auto" w:fill="FFFFFF" w:themeFill="background1"/>
            <w:vAlign w:val="center"/>
          </w:tcPr>
          <w:p w14:paraId="1BB9D9A0"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3DE958F" w14:textId="3CB83B3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j</w:t>
            </w:r>
          </w:p>
        </w:tc>
        <w:tc>
          <w:tcPr>
            <w:tcW w:w="1993" w:type="dxa"/>
            <w:shd w:val="clear" w:color="auto" w:fill="FFFFFF" w:themeFill="background1"/>
            <w:vAlign w:val="center"/>
          </w:tcPr>
          <w:p w14:paraId="4D1C5EE6" w14:textId="02C41C0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106</w:t>
            </w:r>
          </w:p>
        </w:tc>
      </w:tr>
      <w:tr w:rsidR="007C42E8" w:rsidRPr="007C42E8" w14:paraId="044CA5BF" w14:textId="77777777" w:rsidTr="009C2B03">
        <w:tc>
          <w:tcPr>
            <w:tcW w:w="1992" w:type="dxa"/>
            <w:shd w:val="clear" w:color="auto" w:fill="FFFFFF" w:themeFill="background1"/>
            <w:vAlign w:val="center"/>
          </w:tcPr>
          <w:p w14:paraId="343838AF" w14:textId="339866E5"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L</w:t>
            </w:r>
          </w:p>
        </w:tc>
        <w:tc>
          <w:tcPr>
            <w:tcW w:w="2953" w:type="dxa"/>
            <w:shd w:val="clear" w:color="auto" w:fill="FFFFFF" w:themeFill="background1"/>
            <w:vAlign w:val="center"/>
          </w:tcPr>
          <w:p w14:paraId="6BE361F8" w14:textId="78B027F2"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76</w:t>
            </w:r>
          </w:p>
        </w:tc>
        <w:tc>
          <w:tcPr>
            <w:tcW w:w="236" w:type="dxa"/>
            <w:shd w:val="clear" w:color="auto" w:fill="FFFFFF" w:themeFill="background1"/>
            <w:vAlign w:val="center"/>
          </w:tcPr>
          <w:p w14:paraId="0D32637A"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611F06E0" w14:textId="18F95711"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l</w:t>
            </w:r>
          </w:p>
        </w:tc>
        <w:tc>
          <w:tcPr>
            <w:tcW w:w="1993" w:type="dxa"/>
            <w:shd w:val="clear" w:color="auto" w:fill="FFFFFF" w:themeFill="background1"/>
            <w:vAlign w:val="center"/>
          </w:tcPr>
          <w:p w14:paraId="7E57AB1E" w14:textId="308DED3C"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108</w:t>
            </w:r>
          </w:p>
        </w:tc>
      </w:tr>
      <w:tr w:rsidR="007C42E8" w:rsidRPr="007C42E8" w14:paraId="52840E42" w14:textId="77777777" w:rsidTr="009C2B03">
        <w:tc>
          <w:tcPr>
            <w:tcW w:w="1992" w:type="dxa"/>
            <w:shd w:val="clear" w:color="auto" w:fill="FFFFFF" w:themeFill="background1"/>
            <w:vAlign w:val="center"/>
          </w:tcPr>
          <w:p w14:paraId="05F06B73" w14:textId="4FD2EA4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M</w:t>
            </w:r>
          </w:p>
        </w:tc>
        <w:tc>
          <w:tcPr>
            <w:tcW w:w="2953" w:type="dxa"/>
            <w:shd w:val="clear" w:color="auto" w:fill="FFFFFF" w:themeFill="background1"/>
            <w:vAlign w:val="center"/>
          </w:tcPr>
          <w:p w14:paraId="7356D1D9" w14:textId="697219E1"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77</w:t>
            </w:r>
          </w:p>
        </w:tc>
        <w:tc>
          <w:tcPr>
            <w:tcW w:w="236" w:type="dxa"/>
            <w:shd w:val="clear" w:color="auto" w:fill="FFFFFF" w:themeFill="background1"/>
            <w:vAlign w:val="center"/>
          </w:tcPr>
          <w:p w14:paraId="64BD5F13"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FF555CF" w14:textId="5957AB26"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m</w:t>
            </w:r>
          </w:p>
        </w:tc>
        <w:tc>
          <w:tcPr>
            <w:tcW w:w="1993" w:type="dxa"/>
            <w:shd w:val="clear" w:color="auto" w:fill="FFFFFF" w:themeFill="background1"/>
            <w:vAlign w:val="center"/>
          </w:tcPr>
          <w:p w14:paraId="11E9D459" w14:textId="134DA58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109</w:t>
            </w:r>
          </w:p>
        </w:tc>
      </w:tr>
      <w:tr w:rsidR="007C42E8" w:rsidRPr="007C42E8" w14:paraId="39D9A72C" w14:textId="77777777" w:rsidTr="009C2B03">
        <w:tc>
          <w:tcPr>
            <w:tcW w:w="1992" w:type="dxa"/>
            <w:shd w:val="clear" w:color="auto" w:fill="FFFFFF" w:themeFill="background1"/>
            <w:vAlign w:val="center"/>
          </w:tcPr>
          <w:p w14:paraId="08F81264" w14:textId="24D4D669"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N</w:t>
            </w:r>
          </w:p>
        </w:tc>
        <w:tc>
          <w:tcPr>
            <w:tcW w:w="2953" w:type="dxa"/>
            <w:shd w:val="clear" w:color="auto" w:fill="FFFFFF" w:themeFill="background1"/>
            <w:vAlign w:val="center"/>
          </w:tcPr>
          <w:p w14:paraId="2FE63DED" w14:textId="143238D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78</w:t>
            </w:r>
          </w:p>
        </w:tc>
        <w:tc>
          <w:tcPr>
            <w:tcW w:w="236" w:type="dxa"/>
            <w:shd w:val="clear" w:color="auto" w:fill="FFFFFF" w:themeFill="background1"/>
            <w:vAlign w:val="center"/>
          </w:tcPr>
          <w:p w14:paraId="2EE27E65"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217C59A" w14:textId="65BC2B08"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n</w:t>
            </w:r>
          </w:p>
        </w:tc>
        <w:tc>
          <w:tcPr>
            <w:tcW w:w="1993" w:type="dxa"/>
            <w:shd w:val="clear" w:color="auto" w:fill="FFFFFF" w:themeFill="background1"/>
            <w:vAlign w:val="center"/>
          </w:tcPr>
          <w:p w14:paraId="250487C7" w14:textId="7ECBCD4F"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110</w:t>
            </w:r>
          </w:p>
        </w:tc>
      </w:tr>
      <w:tr w:rsidR="007C42E8" w:rsidRPr="007C42E8" w14:paraId="0661C8B1" w14:textId="77777777" w:rsidTr="009C2B03">
        <w:tc>
          <w:tcPr>
            <w:tcW w:w="1992" w:type="dxa"/>
            <w:shd w:val="clear" w:color="auto" w:fill="FFFFFF" w:themeFill="background1"/>
            <w:vAlign w:val="center"/>
          </w:tcPr>
          <w:p w14:paraId="0B47A9AC" w14:textId="6B90561E"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O</w:t>
            </w:r>
          </w:p>
        </w:tc>
        <w:tc>
          <w:tcPr>
            <w:tcW w:w="2953" w:type="dxa"/>
            <w:shd w:val="clear" w:color="auto" w:fill="FFFFFF" w:themeFill="background1"/>
            <w:vAlign w:val="center"/>
          </w:tcPr>
          <w:p w14:paraId="5744D093" w14:textId="1B44B802"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79</w:t>
            </w:r>
          </w:p>
        </w:tc>
        <w:tc>
          <w:tcPr>
            <w:tcW w:w="236" w:type="dxa"/>
            <w:shd w:val="clear" w:color="auto" w:fill="FFFFFF" w:themeFill="background1"/>
            <w:vAlign w:val="center"/>
          </w:tcPr>
          <w:p w14:paraId="06026DE0"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263DCF04" w14:textId="3653E8F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o</w:t>
            </w:r>
          </w:p>
        </w:tc>
        <w:tc>
          <w:tcPr>
            <w:tcW w:w="1993" w:type="dxa"/>
            <w:shd w:val="clear" w:color="auto" w:fill="FFFFFF" w:themeFill="background1"/>
            <w:vAlign w:val="center"/>
          </w:tcPr>
          <w:p w14:paraId="2C3B9F7A" w14:textId="4C1DF798"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111</w:t>
            </w:r>
          </w:p>
        </w:tc>
      </w:tr>
      <w:tr w:rsidR="007C42E8" w:rsidRPr="007C42E8" w14:paraId="558D051C" w14:textId="77777777" w:rsidTr="009C2B03">
        <w:tc>
          <w:tcPr>
            <w:tcW w:w="1992" w:type="dxa"/>
            <w:shd w:val="clear" w:color="auto" w:fill="FFFFFF" w:themeFill="background1"/>
            <w:vAlign w:val="center"/>
          </w:tcPr>
          <w:p w14:paraId="0E3920F5" w14:textId="157DF629"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P</w:t>
            </w:r>
          </w:p>
        </w:tc>
        <w:tc>
          <w:tcPr>
            <w:tcW w:w="2953" w:type="dxa"/>
            <w:shd w:val="clear" w:color="auto" w:fill="FFFFFF" w:themeFill="background1"/>
            <w:vAlign w:val="center"/>
          </w:tcPr>
          <w:p w14:paraId="40B210C6" w14:textId="1C594BA7"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80</w:t>
            </w:r>
          </w:p>
        </w:tc>
        <w:tc>
          <w:tcPr>
            <w:tcW w:w="236" w:type="dxa"/>
            <w:shd w:val="clear" w:color="auto" w:fill="FFFFFF" w:themeFill="background1"/>
            <w:vAlign w:val="center"/>
          </w:tcPr>
          <w:p w14:paraId="0A3A577F"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7B3B5543" w14:textId="28B80775"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p</w:t>
            </w:r>
          </w:p>
        </w:tc>
        <w:tc>
          <w:tcPr>
            <w:tcW w:w="1993" w:type="dxa"/>
            <w:shd w:val="clear" w:color="auto" w:fill="FFFFFF" w:themeFill="background1"/>
            <w:vAlign w:val="center"/>
          </w:tcPr>
          <w:p w14:paraId="2E42D909" w14:textId="3702D96A"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112</w:t>
            </w:r>
          </w:p>
        </w:tc>
      </w:tr>
      <w:tr w:rsidR="007C42E8" w:rsidRPr="007C42E8" w14:paraId="79F16765" w14:textId="77777777" w:rsidTr="009C2B03">
        <w:tc>
          <w:tcPr>
            <w:tcW w:w="1992" w:type="dxa"/>
            <w:shd w:val="clear" w:color="auto" w:fill="FFFFFF" w:themeFill="background1"/>
            <w:vAlign w:val="center"/>
          </w:tcPr>
          <w:p w14:paraId="1E3D9617" w14:textId="035B7D0C"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Q</w:t>
            </w:r>
          </w:p>
        </w:tc>
        <w:tc>
          <w:tcPr>
            <w:tcW w:w="2953" w:type="dxa"/>
            <w:shd w:val="clear" w:color="auto" w:fill="FFFFFF" w:themeFill="background1"/>
            <w:vAlign w:val="center"/>
          </w:tcPr>
          <w:p w14:paraId="3BB3C0AE" w14:textId="67D8D80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81</w:t>
            </w:r>
          </w:p>
        </w:tc>
        <w:tc>
          <w:tcPr>
            <w:tcW w:w="236" w:type="dxa"/>
            <w:shd w:val="clear" w:color="auto" w:fill="FFFFFF" w:themeFill="background1"/>
            <w:vAlign w:val="center"/>
          </w:tcPr>
          <w:p w14:paraId="79F3A242"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12A4B005" w14:textId="04E54863"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q</w:t>
            </w:r>
          </w:p>
        </w:tc>
        <w:tc>
          <w:tcPr>
            <w:tcW w:w="1993" w:type="dxa"/>
            <w:shd w:val="clear" w:color="auto" w:fill="FFFFFF" w:themeFill="background1"/>
            <w:vAlign w:val="center"/>
          </w:tcPr>
          <w:p w14:paraId="530174F9" w14:textId="6B16B363"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113</w:t>
            </w:r>
          </w:p>
        </w:tc>
      </w:tr>
      <w:tr w:rsidR="007C42E8" w:rsidRPr="007C42E8" w14:paraId="6D502450" w14:textId="77777777" w:rsidTr="009C2B03">
        <w:tc>
          <w:tcPr>
            <w:tcW w:w="1992" w:type="dxa"/>
            <w:shd w:val="clear" w:color="auto" w:fill="FFFFFF" w:themeFill="background1"/>
            <w:vAlign w:val="center"/>
          </w:tcPr>
          <w:p w14:paraId="7845B8ED" w14:textId="60ECCA5C"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R</w:t>
            </w:r>
          </w:p>
        </w:tc>
        <w:tc>
          <w:tcPr>
            <w:tcW w:w="2953" w:type="dxa"/>
            <w:shd w:val="clear" w:color="auto" w:fill="FFFFFF" w:themeFill="background1"/>
            <w:vAlign w:val="center"/>
          </w:tcPr>
          <w:p w14:paraId="25D45988" w14:textId="771C0CC0"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82</w:t>
            </w:r>
          </w:p>
        </w:tc>
        <w:tc>
          <w:tcPr>
            <w:tcW w:w="236" w:type="dxa"/>
            <w:shd w:val="clear" w:color="auto" w:fill="FFFFFF" w:themeFill="background1"/>
            <w:vAlign w:val="center"/>
          </w:tcPr>
          <w:p w14:paraId="5E7B6C94"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001501E" w14:textId="0A222015"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r</w:t>
            </w:r>
          </w:p>
        </w:tc>
        <w:tc>
          <w:tcPr>
            <w:tcW w:w="1993" w:type="dxa"/>
            <w:shd w:val="clear" w:color="auto" w:fill="FFFFFF" w:themeFill="background1"/>
            <w:vAlign w:val="center"/>
          </w:tcPr>
          <w:p w14:paraId="0D6B6D63" w14:textId="5A3582B2"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114</w:t>
            </w:r>
          </w:p>
        </w:tc>
      </w:tr>
      <w:tr w:rsidR="007C42E8" w:rsidRPr="007C42E8" w14:paraId="025F444E" w14:textId="77777777" w:rsidTr="009C2B03">
        <w:tc>
          <w:tcPr>
            <w:tcW w:w="1992" w:type="dxa"/>
            <w:shd w:val="clear" w:color="auto" w:fill="FFFFFF" w:themeFill="background1"/>
            <w:vAlign w:val="center"/>
          </w:tcPr>
          <w:p w14:paraId="4D8BA44B" w14:textId="51E3C1E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S</w:t>
            </w:r>
          </w:p>
        </w:tc>
        <w:tc>
          <w:tcPr>
            <w:tcW w:w="2953" w:type="dxa"/>
            <w:shd w:val="clear" w:color="auto" w:fill="FFFFFF" w:themeFill="background1"/>
            <w:vAlign w:val="center"/>
          </w:tcPr>
          <w:p w14:paraId="012AA612" w14:textId="2993841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83</w:t>
            </w:r>
          </w:p>
        </w:tc>
        <w:tc>
          <w:tcPr>
            <w:tcW w:w="236" w:type="dxa"/>
            <w:shd w:val="clear" w:color="auto" w:fill="FFFFFF" w:themeFill="background1"/>
            <w:vAlign w:val="center"/>
          </w:tcPr>
          <w:p w14:paraId="5C31A554"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77A06879" w14:textId="1B3ECB16"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s</w:t>
            </w:r>
          </w:p>
        </w:tc>
        <w:tc>
          <w:tcPr>
            <w:tcW w:w="1993" w:type="dxa"/>
            <w:shd w:val="clear" w:color="auto" w:fill="FFFFFF" w:themeFill="background1"/>
            <w:vAlign w:val="center"/>
          </w:tcPr>
          <w:p w14:paraId="5FD4D0E8" w14:textId="5301B9F9"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115</w:t>
            </w:r>
          </w:p>
        </w:tc>
      </w:tr>
      <w:tr w:rsidR="007C42E8" w:rsidRPr="007C42E8" w14:paraId="42FC2199" w14:textId="77777777" w:rsidTr="009C2B03">
        <w:tc>
          <w:tcPr>
            <w:tcW w:w="1992" w:type="dxa"/>
            <w:shd w:val="clear" w:color="auto" w:fill="FFFFFF" w:themeFill="background1"/>
            <w:vAlign w:val="center"/>
          </w:tcPr>
          <w:p w14:paraId="197B7F23" w14:textId="647BED2A"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T</w:t>
            </w:r>
          </w:p>
        </w:tc>
        <w:tc>
          <w:tcPr>
            <w:tcW w:w="2953" w:type="dxa"/>
            <w:shd w:val="clear" w:color="auto" w:fill="FFFFFF" w:themeFill="background1"/>
            <w:vAlign w:val="center"/>
          </w:tcPr>
          <w:p w14:paraId="31C90EAC" w14:textId="014646CB"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84</w:t>
            </w:r>
          </w:p>
        </w:tc>
        <w:tc>
          <w:tcPr>
            <w:tcW w:w="236" w:type="dxa"/>
            <w:shd w:val="clear" w:color="auto" w:fill="FFFFFF" w:themeFill="background1"/>
            <w:vAlign w:val="center"/>
          </w:tcPr>
          <w:p w14:paraId="0944B5BA"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2BFC60DC" w14:textId="001687C2"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t</w:t>
            </w:r>
          </w:p>
        </w:tc>
        <w:tc>
          <w:tcPr>
            <w:tcW w:w="1993" w:type="dxa"/>
            <w:shd w:val="clear" w:color="auto" w:fill="FFFFFF" w:themeFill="background1"/>
            <w:vAlign w:val="center"/>
          </w:tcPr>
          <w:p w14:paraId="0C1CABEC" w14:textId="7B62BED1"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116</w:t>
            </w:r>
          </w:p>
        </w:tc>
      </w:tr>
      <w:tr w:rsidR="007C42E8" w:rsidRPr="007C42E8" w14:paraId="3E439F9A" w14:textId="77777777" w:rsidTr="009C2B03">
        <w:tc>
          <w:tcPr>
            <w:tcW w:w="1992" w:type="dxa"/>
            <w:shd w:val="clear" w:color="auto" w:fill="FFFFFF" w:themeFill="background1"/>
            <w:vAlign w:val="center"/>
          </w:tcPr>
          <w:p w14:paraId="70DF3F79" w14:textId="163F5D1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U</w:t>
            </w:r>
          </w:p>
        </w:tc>
        <w:tc>
          <w:tcPr>
            <w:tcW w:w="2953" w:type="dxa"/>
            <w:shd w:val="clear" w:color="auto" w:fill="FFFFFF" w:themeFill="background1"/>
            <w:vAlign w:val="center"/>
          </w:tcPr>
          <w:p w14:paraId="3F92F3B4" w14:textId="17E3CE45"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85</w:t>
            </w:r>
          </w:p>
        </w:tc>
        <w:tc>
          <w:tcPr>
            <w:tcW w:w="236" w:type="dxa"/>
            <w:shd w:val="clear" w:color="auto" w:fill="FFFFFF" w:themeFill="background1"/>
            <w:vAlign w:val="center"/>
          </w:tcPr>
          <w:p w14:paraId="039C05DA"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13993E49" w14:textId="196CF167"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u</w:t>
            </w:r>
          </w:p>
        </w:tc>
        <w:tc>
          <w:tcPr>
            <w:tcW w:w="1993" w:type="dxa"/>
            <w:shd w:val="clear" w:color="auto" w:fill="FFFFFF" w:themeFill="background1"/>
            <w:vAlign w:val="center"/>
          </w:tcPr>
          <w:p w14:paraId="78F731EF" w14:textId="0375C913"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117</w:t>
            </w:r>
          </w:p>
        </w:tc>
      </w:tr>
      <w:tr w:rsidR="007C42E8" w:rsidRPr="007C42E8" w14:paraId="4E95A90D" w14:textId="77777777" w:rsidTr="009C2B03">
        <w:tc>
          <w:tcPr>
            <w:tcW w:w="1992" w:type="dxa"/>
            <w:shd w:val="clear" w:color="auto" w:fill="FFFFFF" w:themeFill="background1"/>
            <w:vAlign w:val="center"/>
          </w:tcPr>
          <w:p w14:paraId="0A707983" w14:textId="46B1403A"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V</w:t>
            </w:r>
          </w:p>
        </w:tc>
        <w:tc>
          <w:tcPr>
            <w:tcW w:w="2953" w:type="dxa"/>
            <w:shd w:val="clear" w:color="auto" w:fill="FFFFFF" w:themeFill="background1"/>
            <w:vAlign w:val="center"/>
          </w:tcPr>
          <w:p w14:paraId="17F23C5B" w14:textId="18F9B9D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86</w:t>
            </w:r>
          </w:p>
        </w:tc>
        <w:tc>
          <w:tcPr>
            <w:tcW w:w="236" w:type="dxa"/>
            <w:shd w:val="clear" w:color="auto" w:fill="FFFFFF" w:themeFill="background1"/>
            <w:vAlign w:val="center"/>
          </w:tcPr>
          <w:p w14:paraId="43023784"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7188F3B" w14:textId="3F5ABBCE"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v</w:t>
            </w:r>
          </w:p>
        </w:tc>
        <w:tc>
          <w:tcPr>
            <w:tcW w:w="1993" w:type="dxa"/>
            <w:shd w:val="clear" w:color="auto" w:fill="FFFFFF" w:themeFill="background1"/>
            <w:vAlign w:val="center"/>
          </w:tcPr>
          <w:p w14:paraId="143BA0D4" w14:textId="16E393BF"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118</w:t>
            </w:r>
          </w:p>
        </w:tc>
      </w:tr>
      <w:tr w:rsidR="007C42E8" w:rsidRPr="007C42E8" w14:paraId="02C5CAAF" w14:textId="77777777" w:rsidTr="009C2B03">
        <w:tc>
          <w:tcPr>
            <w:tcW w:w="1992" w:type="dxa"/>
            <w:shd w:val="clear" w:color="auto" w:fill="FFFFFF" w:themeFill="background1"/>
            <w:vAlign w:val="center"/>
          </w:tcPr>
          <w:p w14:paraId="46B52EAF" w14:textId="33A7CBEC"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W</w:t>
            </w:r>
          </w:p>
        </w:tc>
        <w:tc>
          <w:tcPr>
            <w:tcW w:w="2953" w:type="dxa"/>
            <w:shd w:val="clear" w:color="auto" w:fill="FFFFFF" w:themeFill="background1"/>
            <w:vAlign w:val="center"/>
          </w:tcPr>
          <w:p w14:paraId="2FCCD9C0" w14:textId="4746E5CA"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87</w:t>
            </w:r>
          </w:p>
        </w:tc>
        <w:tc>
          <w:tcPr>
            <w:tcW w:w="236" w:type="dxa"/>
            <w:shd w:val="clear" w:color="auto" w:fill="FFFFFF" w:themeFill="background1"/>
            <w:vAlign w:val="center"/>
          </w:tcPr>
          <w:p w14:paraId="60CA5CFC"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4E5E1F44" w14:textId="05EA540C"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w</w:t>
            </w:r>
          </w:p>
        </w:tc>
        <w:tc>
          <w:tcPr>
            <w:tcW w:w="1993" w:type="dxa"/>
            <w:shd w:val="clear" w:color="auto" w:fill="FFFFFF" w:themeFill="background1"/>
            <w:vAlign w:val="center"/>
          </w:tcPr>
          <w:p w14:paraId="0BE246E1" w14:textId="09A705C9"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119</w:t>
            </w:r>
          </w:p>
        </w:tc>
      </w:tr>
      <w:tr w:rsidR="007C42E8" w:rsidRPr="007C42E8" w14:paraId="015C51D6" w14:textId="77777777" w:rsidTr="009C2B03">
        <w:tc>
          <w:tcPr>
            <w:tcW w:w="1992" w:type="dxa"/>
            <w:shd w:val="clear" w:color="auto" w:fill="FFFFFF" w:themeFill="background1"/>
            <w:vAlign w:val="center"/>
          </w:tcPr>
          <w:p w14:paraId="0DFF7EE8" w14:textId="20E17F29"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lastRenderedPageBreak/>
              <w:t>X</w:t>
            </w:r>
          </w:p>
        </w:tc>
        <w:tc>
          <w:tcPr>
            <w:tcW w:w="2953" w:type="dxa"/>
            <w:shd w:val="clear" w:color="auto" w:fill="FFFFFF" w:themeFill="background1"/>
            <w:vAlign w:val="center"/>
          </w:tcPr>
          <w:p w14:paraId="1DB4331F" w14:textId="05D8197F"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88</w:t>
            </w:r>
          </w:p>
        </w:tc>
        <w:tc>
          <w:tcPr>
            <w:tcW w:w="236" w:type="dxa"/>
            <w:shd w:val="clear" w:color="auto" w:fill="FFFFFF" w:themeFill="background1"/>
            <w:vAlign w:val="center"/>
          </w:tcPr>
          <w:p w14:paraId="2519DF84"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6CA087B8" w14:textId="4E56C932"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x</w:t>
            </w:r>
          </w:p>
        </w:tc>
        <w:tc>
          <w:tcPr>
            <w:tcW w:w="1993" w:type="dxa"/>
            <w:shd w:val="clear" w:color="auto" w:fill="FFFFFF" w:themeFill="background1"/>
            <w:vAlign w:val="center"/>
          </w:tcPr>
          <w:p w14:paraId="65838398" w14:textId="72715582"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120</w:t>
            </w:r>
          </w:p>
        </w:tc>
      </w:tr>
      <w:tr w:rsidR="007C42E8" w:rsidRPr="007C42E8" w14:paraId="21676578" w14:textId="77777777" w:rsidTr="009C2B03">
        <w:tc>
          <w:tcPr>
            <w:tcW w:w="1992" w:type="dxa"/>
            <w:shd w:val="clear" w:color="auto" w:fill="FFFFFF" w:themeFill="background1"/>
            <w:vAlign w:val="center"/>
          </w:tcPr>
          <w:p w14:paraId="2BA9D5DE" w14:textId="00EA4DF9"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Y</w:t>
            </w:r>
          </w:p>
        </w:tc>
        <w:tc>
          <w:tcPr>
            <w:tcW w:w="2953" w:type="dxa"/>
            <w:shd w:val="clear" w:color="auto" w:fill="FFFFFF" w:themeFill="background1"/>
            <w:vAlign w:val="center"/>
          </w:tcPr>
          <w:p w14:paraId="2D7E7CCB" w14:textId="37BDF2BE"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89</w:t>
            </w:r>
          </w:p>
        </w:tc>
        <w:tc>
          <w:tcPr>
            <w:tcW w:w="236" w:type="dxa"/>
            <w:shd w:val="clear" w:color="auto" w:fill="FFFFFF" w:themeFill="background1"/>
            <w:vAlign w:val="center"/>
          </w:tcPr>
          <w:p w14:paraId="688634BC"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7FA20AF3" w14:textId="0D164017"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y</w:t>
            </w:r>
          </w:p>
        </w:tc>
        <w:tc>
          <w:tcPr>
            <w:tcW w:w="1993" w:type="dxa"/>
            <w:shd w:val="clear" w:color="auto" w:fill="FFFFFF" w:themeFill="background1"/>
            <w:vAlign w:val="center"/>
          </w:tcPr>
          <w:p w14:paraId="068B19BF" w14:textId="29A561DD"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121</w:t>
            </w:r>
          </w:p>
        </w:tc>
      </w:tr>
      <w:tr w:rsidR="007C42E8" w:rsidRPr="007C42E8" w14:paraId="21E2C41C" w14:textId="77777777" w:rsidTr="009C2B03">
        <w:tc>
          <w:tcPr>
            <w:tcW w:w="1992" w:type="dxa"/>
            <w:shd w:val="clear" w:color="auto" w:fill="FFFFFF" w:themeFill="background1"/>
            <w:vAlign w:val="center"/>
          </w:tcPr>
          <w:p w14:paraId="2288B7E3" w14:textId="48A814E8"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Z</w:t>
            </w:r>
          </w:p>
        </w:tc>
        <w:tc>
          <w:tcPr>
            <w:tcW w:w="2953" w:type="dxa"/>
            <w:shd w:val="clear" w:color="auto" w:fill="FFFFFF" w:themeFill="background1"/>
            <w:vAlign w:val="center"/>
          </w:tcPr>
          <w:p w14:paraId="720347FE" w14:textId="7336D5E7"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90</w:t>
            </w:r>
          </w:p>
        </w:tc>
        <w:tc>
          <w:tcPr>
            <w:tcW w:w="236" w:type="dxa"/>
            <w:shd w:val="clear" w:color="auto" w:fill="FFFFFF" w:themeFill="background1"/>
            <w:vAlign w:val="center"/>
          </w:tcPr>
          <w:p w14:paraId="02EDD4E3" w14:textId="77777777" w:rsidR="007C42E8" w:rsidRPr="007C42E8" w:rsidRDefault="007C42E8" w:rsidP="007C42E8">
            <w:pPr>
              <w:pStyle w:val="BodyText"/>
              <w:spacing w:after="0"/>
              <w:contextualSpacing/>
              <w:rPr>
                <w:rFonts w:asciiTheme="majorHAnsi" w:hAnsiTheme="majorHAnsi" w:cstheme="majorHAnsi"/>
                <w:color w:val="000000"/>
                <w:sz w:val="20"/>
                <w:szCs w:val="20"/>
              </w:rPr>
            </w:pPr>
          </w:p>
        </w:tc>
        <w:tc>
          <w:tcPr>
            <w:tcW w:w="2788" w:type="dxa"/>
            <w:shd w:val="clear" w:color="auto" w:fill="FFFFFF" w:themeFill="background1"/>
            <w:vAlign w:val="center"/>
          </w:tcPr>
          <w:p w14:paraId="790CB472" w14:textId="19B90604"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z</w:t>
            </w:r>
          </w:p>
        </w:tc>
        <w:tc>
          <w:tcPr>
            <w:tcW w:w="1993" w:type="dxa"/>
            <w:shd w:val="clear" w:color="auto" w:fill="FFFFFF" w:themeFill="background1"/>
            <w:vAlign w:val="center"/>
          </w:tcPr>
          <w:p w14:paraId="77736B28" w14:textId="6A288E1C" w:rsidR="007C42E8" w:rsidRPr="007C42E8" w:rsidRDefault="007C42E8" w:rsidP="007C42E8">
            <w:pPr>
              <w:pStyle w:val="BodyText"/>
              <w:spacing w:after="0"/>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122</w:t>
            </w:r>
          </w:p>
        </w:tc>
      </w:tr>
    </w:tbl>
    <w:p w14:paraId="6A0B9DC6" w14:textId="3C48D2A9" w:rsidR="002921E2" w:rsidRDefault="002921E2" w:rsidP="002E6B7C">
      <w:pPr>
        <w:pStyle w:val="BodyText"/>
        <w:spacing w:after="0" w:line="240" w:lineRule="auto"/>
        <w:contextualSpacing/>
        <w:rPr>
          <w:rFonts w:ascii="Arial" w:hAnsi="Arial" w:cs="Arial"/>
          <w:color w:val="000000"/>
          <w:sz w:val="29"/>
          <w:szCs w:val="29"/>
        </w:rPr>
      </w:pPr>
    </w:p>
    <w:p w14:paraId="6A885BFD" w14:textId="3FADED05" w:rsidR="00632ED4" w:rsidRPr="00632ED4" w:rsidRDefault="00632ED4" w:rsidP="002E6B7C">
      <w:pPr>
        <w:pStyle w:val="BodyText"/>
        <w:spacing w:after="0" w:line="240" w:lineRule="auto"/>
        <w:contextualSpacing/>
        <w:rPr>
          <w:rFonts w:asciiTheme="majorHAnsi" w:hAnsiTheme="majorHAnsi" w:cstheme="majorHAnsi"/>
          <w:color w:val="000000"/>
          <w:sz w:val="20"/>
          <w:szCs w:val="20"/>
        </w:rPr>
      </w:pPr>
      <w:r w:rsidRPr="00632ED4">
        <w:rPr>
          <w:rFonts w:asciiTheme="majorHAnsi" w:hAnsiTheme="majorHAnsi" w:cstheme="majorHAnsi"/>
          <w:color w:val="000000"/>
          <w:sz w:val="20"/>
          <w:szCs w:val="20"/>
        </w:rPr>
        <w:t>Notice that there is numerical difference of 32 between all the uppercase and lowercase equivalents. This enables for the easy conversion between uppercase and lower case </w:t>
      </w:r>
      <w:r w:rsidRPr="00632ED4">
        <w:rPr>
          <w:rFonts w:asciiTheme="majorHAnsi" w:hAnsiTheme="majorHAnsi" w:cstheme="majorHAnsi"/>
          <w:i/>
          <w:iCs/>
          <w:color w:val="000000"/>
          <w:sz w:val="20"/>
          <w:szCs w:val="20"/>
        </w:rPr>
        <w:t>char</w:t>
      </w:r>
      <w:r w:rsidRPr="00632ED4">
        <w:rPr>
          <w:rFonts w:asciiTheme="majorHAnsi" w:hAnsiTheme="majorHAnsi" w:cstheme="majorHAnsi"/>
          <w:color w:val="000000"/>
          <w:sz w:val="20"/>
          <w:szCs w:val="20"/>
        </w:rPr>
        <w:t> values,</w:t>
      </w:r>
    </w:p>
    <w:p w14:paraId="7729F241" w14:textId="534F367D" w:rsidR="002E6B7C" w:rsidRDefault="002E6B7C" w:rsidP="002E6B7C">
      <w:pPr>
        <w:pStyle w:val="BodyText"/>
        <w:spacing w:after="0" w:line="240" w:lineRule="auto"/>
        <w:contextualSpacing/>
        <w:rPr>
          <w:rFonts w:ascii="Calibri" w:hAnsi="Calibri" w:cs="Calibri"/>
          <w:color w:val="000000"/>
          <w:sz w:val="29"/>
          <w:szCs w:val="29"/>
        </w:rPr>
      </w:pPr>
    </w:p>
    <w:tbl>
      <w:tblPr>
        <w:tblStyle w:val="TableGrid"/>
        <w:tblW w:w="0" w:type="auto"/>
        <w:tblLook w:val="04A0" w:firstRow="1" w:lastRow="0" w:firstColumn="1" w:lastColumn="0" w:noHBand="0" w:noVBand="1"/>
      </w:tblPr>
      <w:tblGrid>
        <w:gridCol w:w="4855"/>
        <w:gridCol w:w="1170"/>
        <w:gridCol w:w="3937"/>
      </w:tblGrid>
      <w:tr w:rsidR="007C42E8" w14:paraId="31E66FF1" w14:textId="77777777" w:rsidTr="000B0370">
        <w:tc>
          <w:tcPr>
            <w:tcW w:w="4855" w:type="dxa"/>
            <w:shd w:val="clear" w:color="auto" w:fill="F2F2F2" w:themeFill="background1" w:themeFillShade="F2"/>
          </w:tcPr>
          <w:p w14:paraId="71AA522B" w14:textId="77777777" w:rsidR="007C42E8" w:rsidRPr="0010171E" w:rsidRDefault="007C42E8"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1170" w:type="dxa"/>
            <w:shd w:val="clear" w:color="auto" w:fill="F2F2F2" w:themeFill="background1" w:themeFillShade="F2"/>
          </w:tcPr>
          <w:p w14:paraId="2E1F312F" w14:textId="77777777" w:rsidR="007C42E8" w:rsidRPr="0010171E" w:rsidRDefault="007C42E8"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Output</w:t>
            </w:r>
          </w:p>
        </w:tc>
        <w:tc>
          <w:tcPr>
            <w:tcW w:w="3937" w:type="dxa"/>
            <w:shd w:val="clear" w:color="auto" w:fill="F2F2F2" w:themeFill="background1" w:themeFillShade="F2"/>
          </w:tcPr>
          <w:p w14:paraId="7DAEB1C3" w14:textId="77777777" w:rsidR="007C42E8" w:rsidRPr="0010171E" w:rsidRDefault="007C42E8"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Explanation</w:t>
            </w:r>
          </w:p>
        </w:tc>
      </w:tr>
      <w:tr w:rsidR="007C42E8" w14:paraId="71A54228" w14:textId="77777777" w:rsidTr="000B0370">
        <w:tc>
          <w:tcPr>
            <w:tcW w:w="4855" w:type="dxa"/>
          </w:tcPr>
          <w:p w14:paraId="5ADAE4C3" w14:textId="0A6B1898" w:rsidR="007C42E8" w:rsidRPr="0010171E" w:rsidRDefault="007C42E8" w:rsidP="003A3518">
            <w:pPr>
              <w:pStyle w:val="NormalWeb"/>
              <w:spacing w:before="0" w:beforeAutospacing="0" w:after="0" w:afterAutospacing="0"/>
              <w:rPr>
                <w:rFonts w:ascii="Consolas" w:hAnsi="Consolas" w:cstheme="majorHAnsi"/>
                <w:color w:val="000000"/>
                <w:sz w:val="20"/>
                <w:szCs w:val="20"/>
              </w:rPr>
            </w:pPr>
            <w:r w:rsidRPr="007C42E8">
              <w:rPr>
                <w:rFonts w:ascii="Consolas" w:hAnsi="Consolas" w:cstheme="majorHAnsi"/>
                <w:color w:val="000000"/>
                <w:sz w:val="20"/>
                <w:szCs w:val="20"/>
              </w:rPr>
              <w:t xml:space="preserve">char </w:t>
            </w:r>
            <w:proofErr w:type="spellStart"/>
            <w:r w:rsidRPr="007C42E8">
              <w:rPr>
                <w:rFonts w:ascii="Consolas" w:hAnsi="Consolas" w:cstheme="majorHAnsi"/>
                <w:color w:val="000000"/>
                <w:sz w:val="20"/>
                <w:szCs w:val="20"/>
              </w:rPr>
              <w:t>bigLetter</w:t>
            </w:r>
            <w:proofErr w:type="spellEnd"/>
            <w:r w:rsidRPr="007C42E8">
              <w:rPr>
                <w:rFonts w:ascii="Consolas" w:hAnsi="Consolas" w:cstheme="majorHAnsi"/>
                <w:color w:val="000000"/>
                <w:sz w:val="20"/>
                <w:szCs w:val="20"/>
              </w:rPr>
              <w:t xml:space="preserve"> = 'H';</w:t>
            </w:r>
            <w:r w:rsidRPr="007C42E8">
              <w:rPr>
                <w:rFonts w:ascii="Consolas" w:hAnsi="Consolas" w:cstheme="majorHAnsi"/>
                <w:color w:val="000000"/>
                <w:sz w:val="20"/>
                <w:szCs w:val="20"/>
              </w:rPr>
              <w:br/>
              <w:t xml:space="preserve">char </w:t>
            </w:r>
            <w:proofErr w:type="spellStart"/>
            <w:r w:rsidRPr="007C42E8">
              <w:rPr>
                <w:rFonts w:ascii="Consolas" w:hAnsi="Consolas" w:cstheme="majorHAnsi"/>
                <w:color w:val="000000"/>
                <w:sz w:val="20"/>
                <w:szCs w:val="20"/>
              </w:rPr>
              <w:t>smallLetter</w:t>
            </w:r>
            <w:proofErr w:type="spellEnd"/>
            <w:r w:rsidRPr="007C42E8">
              <w:rPr>
                <w:rFonts w:ascii="Consolas" w:hAnsi="Consolas" w:cstheme="majorHAnsi"/>
                <w:color w:val="000000"/>
                <w:sz w:val="20"/>
                <w:szCs w:val="20"/>
              </w:rPr>
              <w:t xml:space="preserve"> = (char)(</w:t>
            </w:r>
            <w:proofErr w:type="spellStart"/>
            <w:r w:rsidRPr="007C42E8">
              <w:rPr>
                <w:rFonts w:ascii="Consolas" w:hAnsi="Consolas" w:cstheme="majorHAnsi"/>
                <w:color w:val="000000"/>
                <w:sz w:val="20"/>
                <w:szCs w:val="20"/>
              </w:rPr>
              <w:t>bigLetter</w:t>
            </w:r>
            <w:proofErr w:type="spellEnd"/>
            <w:r w:rsidRPr="007C42E8">
              <w:rPr>
                <w:rFonts w:ascii="Consolas" w:hAnsi="Consolas" w:cstheme="majorHAnsi"/>
                <w:color w:val="000000"/>
                <w:sz w:val="20"/>
                <w:szCs w:val="20"/>
              </w:rPr>
              <w:t xml:space="preserve"> + 32);</w:t>
            </w:r>
            <w:r w:rsidRPr="007C42E8">
              <w:rPr>
                <w:rFonts w:ascii="Consolas" w:hAnsi="Consolas" w:cstheme="majorHAnsi"/>
                <w:color w:val="000000"/>
                <w:sz w:val="20"/>
                <w:szCs w:val="20"/>
              </w:rPr>
              <w:br/>
            </w:r>
            <w:proofErr w:type="spellStart"/>
            <w:r w:rsidRPr="007C42E8">
              <w:rPr>
                <w:rFonts w:ascii="Consolas" w:hAnsi="Consolas" w:cstheme="majorHAnsi"/>
                <w:color w:val="000000"/>
                <w:sz w:val="20"/>
                <w:szCs w:val="20"/>
              </w:rPr>
              <w:t>System.out.println</w:t>
            </w:r>
            <w:proofErr w:type="spellEnd"/>
            <w:r w:rsidRPr="007C42E8">
              <w:rPr>
                <w:rFonts w:ascii="Consolas" w:hAnsi="Consolas" w:cstheme="majorHAnsi"/>
                <w:color w:val="000000"/>
                <w:sz w:val="20"/>
                <w:szCs w:val="20"/>
              </w:rPr>
              <w:t>(</w:t>
            </w:r>
            <w:proofErr w:type="spellStart"/>
            <w:r w:rsidRPr="007C42E8">
              <w:rPr>
                <w:rFonts w:ascii="Consolas" w:hAnsi="Consolas" w:cstheme="majorHAnsi"/>
                <w:color w:val="000000"/>
                <w:sz w:val="20"/>
                <w:szCs w:val="20"/>
              </w:rPr>
              <w:t>smallLetter</w:t>
            </w:r>
            <w:proofErr w:type="spellEnd"/>
            <w:r w:rsidRPr="007C42E8">
              <w:rPr>
                <w:rFonts w:ascii="Consolas" w:hAnsi="Consolas" w:cstheme="majorHAnsi"/>
                <w:color w:val="000000"/>
                <w:sz w:val="20"/>
                <w:szCs w:val="20"/>
              </w:rPr>
              <w:t>);</w:t>
            </w:r>
          </w:p>
        </w:tc>
        <w:tc>
          <w:tcPr>
            <w:tcW w:w="1170" w:type="dxa"/>
          </w:tcPr>
          <w:p w14:paraId="4903BC91" w14:textId="4C8AAFCF" w:rsidR="007C42E8" w:rsidRPr="0010171E" w:rsidRDefault="000B0370" w:rsidP="003A3518">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h</w:t>
            </w:r>
          </w:p>
        </w:tc>
        <w:tc>
          <w:tcPr>
            <w:tcW w:w="3937" w:type="dxa"/>
          </w:tcPr>
          <w:p w14:paraId="2F65DB92" w14:textId="6831AD19" w:rsidR="007C42E8" w:rsidRPr="0010171E" w:rsidRDefault="000B0370" w:rsidP="003A3518">
            <w:pPr>
              <w:pStyle w:val="NormalWeb"/>
              <w:spacing w:before="0" w:beforeAutospacing="0" w:after="0" w:afterAutospacing="0"/>
              <w:rPr>
                <w:rFonts w:asciiTheme="majorHAnsi" w:hAnsiTheme="majorHAnsi" w:cstheme="majorHAnsi"/>
                <w:color w:val="000000"/>
                <w:sz w:val="20"/>
                <w:szCs w:val="20"/>
              </w:rPr>
            </w:pPr>
            <w:r>
              <w:rPr>
                <w:rFonts w:asciiTheme="majorHAnsi" w:hAnsiTheme="majorHAnsi" w:cstheme="majorHAnsi"/>
                <w:color w:val="000000"/>
                <w:sz w:val="20"/>
                <w:szCs w:val="20"/>
              </w:rPr>
              <w:t>Adding 32 to H converts the char to its lower case equivalent, h</w:t>
            </w:r>
            <w:r w:rsidR="007C42E8">
              <w:rPr>
                <w:rFonts w:asciiTheme="majorHAnsi" w:hAnsiTheme="majorHAnsi" w:cstheme="majorHAnsi"/>
                <w:color w:val="000000"/>
                <w:sz w:val="20"/>
                <w:szCs w:val="20"/>
              </w:rPr>
              <w:t xml:space="preserve">   </w:t>
            </w:r>
          </w:p>
        </w:tc>
      </w:tr>
    </w:tbl>
    <w:p w14:paraId="1EE27B8B" w14:textId="77777777" w:rsidR="007C42E8" w:rsidRPr="00CE7BCB" w:rsidRDefault="007C42E8" w:rsidP="002E6B7C">
      <w:pPr>
        <w:pStyle w:val="BodyText"/>
        <w:spacing w:after="0" w:line="240" w:lineRule="auto"/>
        <w:contextualSpacing/>
        <w:rPr>
          <w:rFonts w:ascii="Calibri" w:hAnsi="Calibri" w:cs="Calibri"/>
          <w:color w:val="000000"/>
          <w:sz w:val="29"/>
          <w:szCs w:val="29"/>
        </w:rPr>
      </w:pPr>
    </w:p>
    <w:p w14:paraId="513224CD" w14:textId="144B1B14"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0B0370">
        <w:rPr>
          <w:rStyle w:val="Hyperlink"/>
          <w:rFonts w:ascii="Calibri" w:eastAsia="Liberation Serif" w:hAnsi="Calibri" w:cs="Calibri"/>
          <w:b/>
          <w:bCs/>
          <w:sz w:val="20"/>
          <w:szCs w:val="20"/>
        </w:rPr>
        <w:t>12</w:t>
      </w:r>
      <w:r w:rsidR="00182327">
        <w:rPr>
          <w:rStyle w:val="Hyperlink"/>
          <w:rFonts w:ascii="Calibri" w:eastAsia="Liberation Serif" w:hAnsi="Calibri" w:cs="Calibri"/>
          <w:b/>
          <w:bCs/>
          <w:sz w:val="20"/>
          <w:szCs w:val="20"/>
        </w:rPr>
        <w:t>.05</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7DF801B0" w14:textId="3DB110DF" w:rsidR="00404D40" w:rsidRDefault="00D17685" w:rsidP="007C42E8">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3DFC5" w14:textId="77777777" w:rsidR="00D31504" w:rsidRDefault="00D31504">
      <w:r>
        <w:separator/>
      </w:r>
    </w:p>
  </w:endnote>
  <w:endnote w:type="continuationSeparator" w:id="0">
    <w:p w14:paraId="639D3EAA" w14:textId="77777777" w:rsidR="00D31504" w:rsidRDefault="00D31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98591" w14:textId="77777777" w:rsidR="00D31504" w:rsidRDefault="00D31504">
      <w:r>
        <w:separator/>
      </w:r>
    </w:p>
  </w:footnote>
  <w:footnote w:type="continuationSeparator" w:id="0">
    <w:p w14:paraId="103D9612" w14:textId="77777777" w:rsidR="00D31504" w:rsidRDefault="00D31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4"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8"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282103342">
    <w:abstractNumId w:val="1"/>
  </w:num>
  <w:num w:numId="2" w16cid:durableId="2122913993">
    <w:abstractNumId w:val="8"/>
  </w:num>
  <w:num w:numId="3" w16cid:durableId="897983820">
    <w:abstractNumId w:val="17"/>
  </w:num>
  <w:num w:numId="4" w16cid:durableId="1417092508">
    <w:abstractNumId w:val="10"/>
  </w:num>
  <w:num w:numId="5" w16cid:durableId="690841017">
    <w:abstractNumId w:val="9"/>
  </w:num>
  <w:num w:numId="6" w16cid:durableId="1208646918">
    <w:abstractNumId w:val="16"/>
  </w:num>
  <w:num w:numId="7" w16cid:durableId="1932814639">
    <w:abstractNumId w:val="5"/>
  </w:num>
  <w:num w:numId="8" w16cid:durableId="630676432">
    <w:abstractNumId w:val="0"/>
  </w:num>
  <w:num w:numId="9" w16cid:durableId="1201923">
    <w:abstractNumId w:val="13"/>
  </w:num>
  <w:num w:numId="10" w16cid:durableId="836266336">
    <w:abstractNumId w:val="6"/>
  </w:num>
  <w:num w:numId="11" w16cid:durableId="775488728">
    <w:abstractNumId w:val="18"/>
  </w:num>
  <w:num w:numId="12" w16cid:durableId="1974477560">
    <w:abstractNumId w:val="2"/>
  </w:num>
  <w:num w:numId="13" w16cid:durableId="2042243006">
    <w:abstractNumId w:val="15"/>
  </w:num>
  <w:num w:numId="14" w16cid:durableId="754790300">
    <w:abstractNumId w:val="11"/>
  </w:num>
  <w:num w:numId="15" w16cid:durableId="1749692889">
    <w:abstractNumId w:val="3"/>
  </w:num>
  <w:num w:numId="16" w16cid:durableId="133109467">
    <w:abstractNumId w:val="4"/>
  </w:num>
  <w:num w:numId="17" w16cid:durableId="2099862277">
    <w:abstractNumId w:val="7"/>
  </w:num>
  <w:num w:numId="18" w16cid:durableId="557323242">
    <w:abstractNumId w:val="14"/>
  </w:num>
  <w:num w:numId="19" w16cid:durableId="122710932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436E"/>
    <w:rsid w:val="000E21C7"/>
    <w:rsid w:val="000E5C04"/>
    <w:rsid w:val="000E5CEC"/>
    <w:rsid w:val="000E770F"/>
    <w:rsid w:val="000F15E5"/>
    <w:rsid w:val="000F19E9"/>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079C"/>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C5A5A"/>
    <w:rsid w:val="004D06F8"/>
    <w:rsid w:val="004D21DD"/>
    <w:rsid w:val="004D2526"/>
    <w:rsid w:val="004D5DF7"/>
    <w:rsid w:val="004D6B53"/>
    <w:rsid w:val="004D6EE3"/>
    <w:rsid w:val="004D6F74"/>
    <w:rsid w:val="004D7456"/>
    <w:rsid w:val="004D7946"/>
    <w:rsid w:val="004E2C53"/>
    <w:rsid w:val="004E3F2C"/>
    <w:rsid w:val="004F00F2"/>
    <w:rsid w:val="004F0F84"/>
    <w:rsid w:val="004F10E0"/>
    <w:rsid w:val="004F3D8A"/>
    <w:rsid w:val="004F44EB"/>
    <w:rsid w:val="004F5491"/>
    <w:rsid w:val="004F65EF"/>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3E2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1B8D"/>
    <w:rsid w:val="0074255E"/>
    <w:rsid w:val="00742F7A"/>
    <w:rsid w:val="00746213"/>
    <w:rsid w:val="007477D3"/>
    <w:rsid w:val="00753638"/>
    <w:rsid w:val="007548D1"/>
    <w:rsid w:val="007571B3"/>
    <w:rsid w:val="00760C78"/>
    <w:rsid w:val="0076152D"/>
    <w:rsid w:val="00761A23"/>
    <w:rsid w:val="00763139"/>
    <w:rsid w:val="00764807"/>
    <w:rsid w:val="007664ED"/>
    <w:rsid w:val="007675A2"/>
    <w:rsid w:val="007704BC"/>
    <w:rsid w:val="007747E6"/>
    <w:rsid w:val="00776480"/>
    <w:rsid w:val="007776B6"/>
    <w:rsid w:val="007812A7"/>
    <w:rsid w:val="0078156E"/>
    <w:rsid w:val="00783363"/>
    <w:rsid w:val="00783D55"/>
    <w:rsid w:val="007844B9"/>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DB9"/>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614A"/>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1EB"/>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55A1"/>
    <w:rsid w:val="009E6047"/>
    <w:rsid w:val="009E6E48"/>
    <w:rsid w:val="009F2CC6"/>
    <w:rsid w:val="009F2DFD"/>
    <w:rsid w:val="009F5749"/>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5C49"/>
    <w:rsid w:val="00B6621D"/>
    <w:rsid w:val="00B702D1"/>
    <w:rsid w:val="00B7032C"/>
    <w:rsid w:val="00B70812"/>
    <w:rsid w:val="00B733A1"/>
    <w:rsid w:val="00B7443B"/>
    <w:rsid w:val="00B74576"/>
    <w:rsid w:val="00B747B5"/>
    <w:rsid w:val="00B74D13"/>
    <w:rsid w:val="00B764F6"/>
    <w:rsid w:val="00B81B80"/>
    <w:rsid w:val="00B81F25"/>
    <w:rsid w:val="00B849D7"/>
    <w:rsid w:val="00B85B6E"/>
    <w:rsid w:val="00B85BE8"/>
    <w:rsid w:val="00B85EF9"/>
    <w:rsid w:val="00B864F5"/>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0C32"/>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504"/>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3D8F"/>
    <w:rsid w:val="00E34C85"/>
    <w:rsid w:val="00E36583"/>
    <w:rsid w:val="00E369FD"/>
    <w:rsid w:val="00E37DD5"/>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344B"/>
    <w:rsid w:val="00EF4D2C"/>
    <w:rsid w:val="00EF726D"/>
    <w:rsid w:val="00F0247A"/>
    <w:rsid w:val="00F031DE"/>
    <w:rsid w:val="00F03453"/>
    <w:rsid w:val="00F03E5A"/>
    <w:rsid w:val="00F05305"/>
    <w:rsid w:val="00F069E2"/>
    <w:rsid w:val="00F12209"/>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03BC"/>
    <w:rsid w:val="00F92314"/>
    <w:rsid w:val="00F94C90"/>
    <w:rsid w:val="00F96AA2"/>
    <w:rsid w:val="00F977B8"/>
    <w:rsid w:val="00FA055B"/>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34</cp:revision>
  <cp:lastPrinted>2024-04-02T20:00:00Z</cp:lastPrinted>
  <dcterms:created xsi:type="dcterms:W3CDTF">2024-10-28T00:48:00Z</dcterms:created>
  <dcterms:modified xsi:type="dcterms:W3CDTF">2024-10-28T03:46:00Z</dcterms:modified>
</cp:coreProperties>
</file>