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E748376"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7776B6">
              <w:rPr>
                <w:rFonts w:eastAsia="Liberation Serif" w:cs="Liberation Serif"/>
                <w:b/>
                <w:color w:val="333399"/>
                <w:sz w:val="28"/>
                <w:szCs w:val="28"/>
              </w:rPr>
              <w:t>5: Searches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5ABE6B69"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07451D">
              <w:rPr>
                <w:b/>
                <w:color w:val="800080"/>
                <w:sz w:val="20"/>
                <w:szCs w:val="20"/>
              </w:rPr>
              <w:t>5.01: Implement a linear (sequential</w:t>
            </w:r>
            <w:r w:rsidR="002E1B2D">
              <w:rPr>
                <w:b/>
                <w:color w:val="800080"/>
                <w:sz w:val="20"/>
                <w:szCs w:val="20"/>
              </w:rPr>
              <w:t>)</w:t>
            </w:r>
            <w:r w:rsidR="0007451D">
              <w:rPr>
                <w:b/>
                <w:color w:val="800080"/>
                <w:sz w:val="20"/>
                <w:szCs w:val="20"/>
              </w:rPr>
              <w:t xml:space="preserve"> search</w:t>
            </w:r>
          </w:p>
          <w:p w14:paraId="6DF92877" w14:textId="656DDD6B" w:rsidR="00A3580C" w:rsidRDefault="0025220F" w:rsidP="00893088">
            <w:pPr>
              <w:rPr>
                <w:b/>
                <w:color w:val="800080"/>
                <w:sz w:val="20"/>
                <w:szCs w:val="20"/>
              </w:rPr>
            </w:pPr>
            <w:r>
              <w:rPr>
                <w:b/>
                <w:color w:val="800080"/>
                <w:sz w:val="20"/>
                <w:szCs w:val="20"/>
              </w:rPr>
              <w:t>Skill 3</w:t>
            </w:r>
            <w:r w:rsidR="002E1B2D">
              <w:rPr>
                <w:b/>
                <w:color w:val="800080"/>
                <w:sz w:val="20"/>
                <w:szCs w:val="20"/>
              </w:rPr>
              <w:t>5.02: Interpret a binary search</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3D25D69"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2E1B2D">
              <w:rPr>
                <w:b/>
                <w:color w:val="800080"/>
                <w:sz w:val="20"/>
                <w:szCs w:val="20"/>
              </w:rPr>
              <w:t>5</w:t>
            </w:r>
            <w:r w:rsidR="007C146A">
              <w:rPr>
                <w:b/>
                <w:color w:val="800080"/>
                <w:sz w:val="20"/>
                <w:szCs w:val="20"/>
              </w:rPr>
              <w:t xml:space="preserve">.01: </w:t>
            </w:r>
            <w:r w:rsidR="002E1B2D">
              <w:rPr>
                <w:b/>
                <w:color w:val="800080"/>
                <w:sz w:val="20"/>
                <w:szCs w:val="20"/>
              </w:rPr>
              <w:t>Implement a linear (sequential) search</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5B4C0D62"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2E1B2D">
        <w:rPr>
          <w:rFonts w:ascii="Calibri" w:hAnsi="Calibri" w:cs="Calibri"/>
          <w:b/>
          <w:color w:val="000000"/>
          <w:sz w:val="20"/>
          <w:szCs w:val="20"/>
        </w:rPr>
        <w:t>5</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Pr="0024481D" w:rsidRDefault="00AD2481" w:rsidP="00FF1432">
      <w:pPr>
        <w:rPr>
          <w:rFonts w:ascii="Calibri" w:hAnsi="Calibri" w:cs="Calibri"/>
          <w:b/>
          <w:color w:val="000000"/>
          <w:sz w:val="20"/>
          <w:szCs w:val="20"/>
        </w:rPr>
      </w:pPr>
    </w:p>
    <w:p w14:paraId="0A28A075" w14:textId="773534A4"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sequential search, also known as the linear search, is the simplest search algorithm. The basic strategy is that every element in the data set is examined in the order presented until the value being searched for is found. If the value being searched for doesn't exist, a flag value is returned (such as -1 for an array).</w:t>
      </w:r>
    </w:p>
    <w:p w14:paraId="1AEC52E7" w14:textId="77777777" w:rsidR="0024481D" w:rsidRPr="0024481D" w:rsidRDefault="0024481D" w:rsidP="0024481D">
      <w:pPr>
        <w:rPr>
          <w:rFonts w:ascii="Calibri" w:hAnsi="Calibri" w:cs="Calibri"/>
          <w:color w:val="000000"/>
          <w:sz w:val="20"/>
          <w:szCs w:val="20"/>
        </w:rPr>
      </w:pPr>
    </w:p>
    <w:p w14:paraId="53A06652" w14:textId="4F3177C8"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If the data being searched are not sorted, then the sequential sort is a relatively efficient search. However, if the data being searched are sorted, we can do much better.</w:t>
      </w:r>
    </w:p>
    <w:p w14:paraId="37CD0567" w14:textId="77777777" w:rsidR="0024481D" w:rsidRPr="0024481D" w:rsidRDefault="0024481D" w:rsidP="0024481D">
      <w:pPr>
        <w:rPr>
          <w:rFonts w:ascii="Calibri" w:hAnsi="Calibri" w:cs="Calibri"/>
          <w:color w:val="000000"/>
          <w:sz w:val="20"/>
          <w:szCs w:val="20"/>
        </w:rPr>
      </w:pPr>
    </w:p>
    <w:p w14:paraId="4B822C02" w14:textId="77777777" w:rsidR="0024481D" w:rsidRP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video below illustrates the linear (sequential) search:</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7045BDB8" w:rsidR="002921E2" w:rsidRDefault="00665FB4" w:rsidP="002E6B7C">
      <w:pPr>
        <w:pStyle w:val="BodyText"/>
        <w:spacing w:after="0" w:line="240" w:lineRule="auto"/>
        <w:contextualSpacing/>
        <w:rPr>
          <w:rFonts w:ascii="Arial" w:hAnsi="Arial" w:cs="Arial"/>
          <w:color w:val="000000"/>
          <w:sz w:val="29"/>
          <w:szCs w:val="29"/>
        </w:rPr>
      </w:pPr>
      <w:r w:rsidRPr="00665FB4">
        <w:rPr>
          <w:rFonts w:ascii="Arial" w:hAnsi="Arial" w:cs="Arial"/>
          <w:noProof/>
          <w:color w:val="000000"/>
          <w:sz w:val="29"/>
          <w:szCs w:val="29"/>
        </w:rPr>
        <w:drawing>
          <wp:inline distT="0" distB="0" distL="0" distR="0" wp14:anchorId="3E8C39CC" wp14:editId="1D4F751F">
            <wp:extent cx="3174664" cy="1785669"/>
            <wp:effectExtent l="0" t="0" r="6985" b="508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9"/>
                    </pic:cNvPr>
                    <pic:cNvPicPr/>
                  </pic:nvPicPr>
                  <pic:blipFill>
                    <a:blip r:embed="rId10"/>
                    <a:stretch>
                      <a:fillRect/>
                    </a:stretch>
                  </pic:blipFill>
                  <pic:spPr>
                    <a:xfrm>
                      <a:off x="0" y="0"/>
                      <a:ext cx="3207684" cy="1804242"/>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513224CD" w14:textId="086657B3"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984874">
        <w:rPr>
          <w:rStyle w:val="Hyperlink"/>
          <w:rFonts w:ascii="Calibri" w:eastAsia="Liberation Serif" w:hAnsi="Calibri" w:cs="Calibri"/>
          <w:b/>
          <w:bCs/>
          <w:sz w:val="20"/>
          <w:szCs w:val="20"/>
        </w:rPr>
        <w:t>5</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476F79F3"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331154">
              <w:rPr>
                <w:b/>
                <w:color w:val="800080"/>
                <w:sz w:val="20"/>
                <w:szCs w:val="20"/>
              </w:rPr>
              <w:t>5.02: Interpret a binary search</w:t>
            </w:r>
          </w:p>
        </w:tc>
      </w:tr>
    </w:tbl>
    <w:p w14:paraId="5BA1D9E7" w14:textId="0E05563E" w:rsidR="0052045D" w:rsidRPr="00287D4B" w:rsidRDefault="0052045D" w:rsidP="0052045D">
      <w:pPr>
        <w:rPr>
          <w:rFonts w:ascii="Calibri" w:hAnsi="Calibri" w:cs="Calibri"/>
          <w:sz w:val="20"/>
          <w:szCs w:val="20"/>
        </w:rPr>
      </w:pPr>
    </w:p>
    <w:p w14:paraId="6B315812" w14:textId="764EA10A"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331154">
        <w:rPr>
          <w:rFonts w:ascii="Calibri" w:hAnsi="Calibri" w:cs="Calibri"/>
          <w:b/>
          <w:color w:val="000000"/>
          <w:sz w:val="20"/>
          <w:szCs w:val="20"/>
        </w:rPr>
        <w:t>5</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6DF6414C" w14:textId="68E6CD39"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 xml:space="preserve">In a sequential search, after we compare against the first item, there are at most n−1 more items to look through if the first item is not what we are looking for. </w:t>
      </w:r>
      <w:r>
        <w:rPr>
          <w:rFonts w:ascii="Calibri" w:hAnsi="Calibri" w:cs="Calibri"/>
          <w:color w:val="000000"/>
          <w:sz w:val="20"/>
          <w:szCs w:val="20"/>
        </w:rPr>
        <w:t xml:space="preserve">A key feature of a binary search is that the list being search </w:t>
      </w:r>
      <w:r w:rsidRPr="00331154">
        <w:rPr>
          <w:rFonts w:ascii="Calibri" w:hAnsi="Calibri" w:cs="Calibri"/>
          <w:b/>
          <w:bCs/>
          <w:color w:val="000000"/>
          <w:sz w:val="20"/>
          <w:szCs w:val="20"/>
        </w:rPr>
        <w:t>must</w:t>
      </w:r>
      <w:r>
        <w:rPr>
          <w:rFonts w:ascii="Calibri" w:hAnsi="Calibri" w:cs="Calibri"/>
          <w:color w:val="000000"/>
          <w:sz w:val="20"/>
          <w:szCs w:val="20"/>
        </w:rPr>
        <w:t xml:space="preserve"> be sorted.  </w:t>
      </w:r>
      <w:r w:rsidRPr="00331154">
        <w:rPr>
          <w:rFonts w:ascii="Calibri" w:hAnsi="Calibri" w:cs="Calibri"/>
          <w:color w:val="000000"/>
          <w:sz w:val="20"/>
          <w:szCs w:val="20"/>
        </w:rPr>
        <w:t>A binary search takes advantage of a sorted list of elements, by first examining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14:paraId="1C12FBBB" w14:textId="77777777" w:rsidR="00331154" w:rsidRPr="00331154" w:rsidRDefault="00331154" w:rsidP="00331154">
      <w:pPr>
        <w:rPr>
          <w:rFonts w:ascii="Calibri" w:hAnsi="Calibri" w:cs="Calibri"/>
          <w:color w:val="000000"/>
          <w:sz w:val="20"/>
          <w:szCs w:val="20"/>
        </w:rPr>
      </w:pPr>
    </w:p>
    <w:p w14:paraId="655EF62A" w14:textId="6D49853B"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We can then repeat the process with the upper half. Start at the middle item and compare it against what we are looking for. Again, we either find it or split the list in half, therefore eliminating another large part of our possible search space</w:t>
      </w:r>
      <w:r>
        <w:rPr>
          <w:rFonts w:ascii="Calibri" w:hAnsi="Calibri" w:cs="Calibri"/>
          <w:color w:val="000000"/>
          <w:sz w:val="20"/>
          <w:szCs w:val="20"/>
        </w:rPr>
        <w:t xml:space="preserve">. </w:t>
      </w:r>
    </w:p>
    <w:p w14:paraId="7D7C0E7A" w14:textId="77777777" w:rsidR="00331154" w:rsidRDefault="00331154" w:rsidP="00331154">
      <w:pPr>
        <w:rPr>
          <w:rFonts w:ascii="Calibri" w:hAnsi="Calibri" w:cs="Calibri"/>
          <w:color w:val="000000"/>
          <w:sz w:val="20"/>
          <w:szCs w:val="20"/>
        </w:rPr>
      </w:pPr>
    </w:p>
    <w:p w14:paraId="0ABF50FD" w14:textId="3AF05F30"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The video below illustrates the binary search:</w:t>
      </w:r>
    </w:p>
    <w:p w14:paraId="32807CE5" w14:textId="06442979" w:rsidR="00D274C3" w:rsidRDefault="00D274C3" w:rsidP="00331154">
      <w:pPr>
        <w:rPr>
          <w:rFonts w:ascii="Calibri" w:hAnsi="Calibri" w:cs="Calibri"/>
          <w:color w:val="000000"/>
          <w:sz w:val="20"/>
          <w:szCs w:val="20"/>
        </w:rPr>
      </w:pPr>
    </w:p>
    <w:p w14:paraId="7FF7B6FC" w14:textId="527CD9D4" w:rsidR="00D274C3" w:rsidRPr="00331154" w:rsidRDefault="00D274C3" w:rsidP="00331154">
      <w:pPr>
        <w:rPr>
          <w:rFonts w:ascii="Calibri" w:hAnsi="Calibri" w:cs="Calibri"/>
          <w:color w:val="000000"/>
          <w:sz w:val="20"/>
          <w:szCs w:val="20"/>
        </w:rPr>
      </w:pPr>
      <w:r w:rsidRPr="00D274C3">
        <w:rPr>
          <w:rFonts w:ascii="Calibri" w:hAnsi="Calibri" w:cs="Calibri"/>
          <w:noProof/>
          <w:color w:val="000000"/>
          <w:sz w:val="20"/>
          <w:szCs w:val="20"/>
        </w:rPr>
        <w:drawing>
          <wp:inline distT="0" distB="0" distL="0" distR="0" wp14:anchorId="1ABD8371" wp14:editId="53151E62">
            <wp:extent cx="3579494" cy="2019837"/>
            <wp:effectExtent l="0" t="0" r="254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a:stretch>
                      <a:fillRect/>
                    </a:stretch>
                  </pic:blipFill>
                  <pic:spPr>
                    <a:xfrm>
                      <a:off x="0" y="0"/>
                      <a:ext cx="3606810" cy="2035251"/>
                    </a:xfrm>
                    <a:prstGeom prst="rect">
                      <a:avLst/>
                    </a:prstGeom>
                  </pic:spPr>
                </pic:pic>
              </a:graphicData>
            </a:graphic>
          </wp:inline>
        </w:drawing>
      </w:r>
    </w:p>
    <w:p w14:paraId="7FDA7B5C" w14:textId="6AA92165" w:rsidR="00D71B24" w:rsidRDefault="00D71B24" w:rsidP="002A5762">
      <w:pPr>
        <w:rPr>
          <w:rFonts w:ascii="Calibri" w:hAnsi="Calibri" w:cs="Calibri"/>
          <w:color w:val="000000"/>
          <w:sz w:val="20"/>
          <w:szCs w:val="20"/>
        </w:rPr>
      </w:pPr>
    </w:p>
    <w:p w14:paraId="757302D2" w14:textId="3DF0D0C1" w:rsidR="00282613" w:rsidRDefault="00282613" w:rsidP="002A5762">
      <w:pPr>
        <w:rPr>
          <w:rFonts w:ascii="Calibri" w:hAnsi="Calibri" w:cs="Calibri"/>
          <w:color w:val="000000"/>
          <w:sz w:val="20"/>
          <w:szCs w:val="20"/>
        </w:rPr>
      </w:pPr>
      <w:r>
        <w:rPr>
          <w:rFonts w:ascii="Calibri" w:hAnsi="Calibri" w:cs="Calibri"/>
          <w:color w:val="000000"/>
          <w:sz w:val="20"/>
          <w:szCs w:val="20"/>
        </w:rPr>
        <w:t xml:space="preserve">The following code illustrates the implementation of a binary search, </w:t>
      </w:r>
    </w:p>
    <w:p w14:paraId="5A854159" w14:textId="4528C6E1" w:rsidR="00282613" w:rsidRDefault="00282613"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82613" w14:paraId="7825B453" w14:textId="77777777" w:rsidTr="00282613">
        <w:tc>
          <w:tcPr>
            <w:tcW w:w="9962" w:type="dxa"/>
            <w:shd w:val="clear" w:color="auto" w:fill="F2F2F2" w:themeFill="background1" w:themeFillShade="F2"/>
          </w:tcPr>
          <w:p w14:paraId="1B79847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FF"/>
                <w:sz w:val="21"/>
                <w:szCs w:val="21"/>
              </w:rPr>
              <w:t>function</w:t>
            </w:r>
            <w:r w:rsidRPr="00282613">
              <w:rPr>
                <w:rFonts w:ascii="Consolas" w:hAnsi="Consolas"/>
                <w:color w:val="000000"/>
                <w:sz w:val="21"/>
                <w:szCs w:val="21"/>
              </w:rPr>
              <w:t> </w:t>
            </w:r>
            <w:proofErr w:type="spellStart"/>
            <w:r w:rsidRPr="00282613">
              <w:rPr>
                <w:rFonts w:ascii="Consolas" w:hAnsi="Consolas"/>
                <w:color w:val="000000"/>
                <w:sz w:val="21"/>
                <w:szCs w:val="21"/>
              </w:rPr>
              <w:t>binarySearch</w:t>
            </w:r>
            <w:proofErr w:type="spellEnd"/>
            <w:r w:rsidRPr="00282613">
              <w:rPr>
                <w:rFonts w:ascii="Consolas" w:hAnsi="Consolas"/>
                <w:color w:val="000000"/>
                <w:sz w:val="21"/>
                <w:szCs w:val="21"/>
              </w:rPr>
              <w:t>(data, target) { </w:t>
            </w:r>
          </w:p>
          <w:p w14:paraId="1FDC546D"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29FA918"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start = </w:t>
            </w:r>
            <w:r w:rsidRPr="00282613">
              <w:rPr>
                <w:rFonts w:ascii="Consolas" w:hAnsi="Consolas"/>
                <w:color w:val="098658"/>
                <w:sz w:val="21"/>
                <w:szCs w:val="21"/>
              </w:rPr>
              <w:t>0</w:t>
            </w:r>
            <w:r w:rsidRPr="00282613">
              <w:rPr>
                <w:rFonts w:ascii="Consolas" w:hAnsi="Consolas"/>
                <w:color w:val="000000"/>
                <w:sz w:val="21"/>
                <w:szCs w:val="21"/>
              </w:rPr>
              <w:t>;   </w:t>
            </w:r>
          </w:p>
          <w:p w14:paraId="2226F33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end = </w:t>
            </w:r>
            <w:proofErr w:type="spellStart"/>
            <w:r w:rsidRPr="00282613">
              <w:rPr>
                <w:rFonts w:ascii="Consolas" w:hAnsi="Consolas"/>
                <w:color w:val="000000"/>
                <w:sz w:val="21"/>
                <w:szCs w:val="21"/>
              </w:rPr>
              <w:t>data.length</w:t>
            </w:r>
            <w:proofErr w:type="spellEnd"/>
            <w:r w:rsidRPr="00282613">
              <w:rPr>
                <w:rFonts w:ascii="Consolas" w:hAnsi="Consolas"/>
                <w:color w:val="000000"/>
                <w:sz w:val="21"/>
                <w:szCs w:val="21"/>
              </w:rPr>
              <w:t> - </w:t>
            </w:r>
            <w:r w:rsidRPr="00282613">
              <w:rPr>
                <w:rFonts w:ascii="Consolas" w:hAnsi="Consolas"/>
                <w:color w:val="098658"/>
                <w:sz w:val="21"/>
                <w:szCs w:val="21"/>
              </w:rPr>
              <w:t>1</w:t>
            </w:r>
            <w:r w:rsidRPr="00282613">
              <w:rPr>
                <w:rFonts w:ascii="Consolas" w:hAnsi="Consolas"/>
                <w:color w:val="000000"/>
                <w:sz w:val="21"/>
                <w:szCs w:val="21"/>
              </w:rPr>
              <w:t>;   </w:t>
            </w:r>
          </w:p>
          <w:p w14:paraId="4B4D0AE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5A800CE"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while</w:t>
            </w:r>
            <w:r w:rsidRPr="00282613">
              <w:rPr>
                <w:rFonts w:ascii="Consolas" w:hAnsi="Consolas"/>
                <w:color w:val="000000"/>
                <w:sz w:val="21"/>
                <w:szCs w:val="21"/>
              </w:rPr>
              <w:t> (start &lt;= end)   {     </w:t>
            </w:r>
          </w:p>
          <w:p w14:paraId="7933C43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mid = Math.floor((start + end) / </w:t>
            </w:r>
            <w:r w:rsidRPr="00282613">
              <w:rPr>
                <w:rFonts w:ascii="Consolas" w:hAnsi="Consolas"/>
                <w:color w:val="098658"/>
                <w:sz w:val="21"/>
                <w:szCs w:val="21"/>
              </w:rPr>
              <w:t>2</w:t>
            </w:r>
            <w:r w:rsidRPr="00282613">
              <w:rPr>
                <w:rFonts w:ascii="Consolas" w:hAnsi="Consolas"/>
                <w:color w:val="000000"/>
                <w:sz w:val="21"/>
                <w:szCs w:val="21"/>
              </w:rPr>
              <w:t>);     </w:t>
            </w:r>
            <w:r w:rsidRPr="00282613">
              <w:rPr>
                <w:rFonts w:ascii="Consolas" w:hAnsi="Consolas"/>
                <w:color w:val="008000"/>
                <w:sz w:val="21"/>
                <w:szCs w:val="21"/>
              </w:rPr>
              <w:t>/* Calculate midpoint */</w:t>
            </w:r>
            <w:r w:rsidRPr="00282613">
              <w:rPr>
                <w:rFonts w:ascii="Consolas" w:hAnsi="Consolas"/>
                <w:color w:val="000000"/>
                <w:sz w:val="21"/>
                <w:szCs w:val="21"/>
              </w:rPr>
              <w:t>   </w:t>
            </w:r>
          </w:p>
          <w:p w14:paraId="51FB429A"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2F36F8DF"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&lt; data[mid])     {       </w:t>
            </w:r>
          </w:p>
          <w:p w14:paraId="6AF63E3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end = mid - </w:t>
            </w:r>
            <w:r w:rsidRPr="00282613">
              <w:rPr>
                <w:rFonts w:ascii="Consolas" w:hAnsi="Consolas"/>
                <w:color w:val="098658"/>
                <w:sz w:val="21"/>
                <w:szCs w:val="21"/>
              </w:rPr>
              <w:t>1</w:t>
            </w:r>
            <w:r w:rsidRPr="00282613">
              <w:rPr>
                <w:rFonts w:ascii="Consolas" w:hAnsi="Consolas"/>
                <w:color w:val="000000"/>
                <w:sz w:val="21"/>
                <w:szCs w:val="21"/>
              </w:rPr>
              <w:t>;     </w:t>
            </w:r>
          </w:p>
          <w:p w14:paraId="03BD3DC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&gt; data[mid])     {       </w:t>
            </w:r>
          </w:p>
          <w:p w14:paraId="0DF738D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start = mid + </w:t>
            </w:r>
            <w:r w:rsidRPr="00282613">
              <w:rPr>
                <w:rFonts w:ascii="Consolas" w:hAnsi="Consolas"/>
                <w:color w:val="098658"/>
                <w:sz w:val="21"/>
                <w:szCs w:val="21"/>
              </w:rPr>
              <w:t>1</w:t>
            </w:r>
            <w:r w:rsidRPr="00282613">
              <w:rPr>
                <w:rFonts w:ascii="Consolas" w:hAnsi="Consolas"/>
                <w:color w:val="000000"/>
                <w:sz w:val="21"/>
                <w:szCs w:val="21"/>
              </w:rPr>
              <w:t>;     </w:t>
            </w:r>
          </w:p>
          <w:p w14:paraId="604C18C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       </w:t>
            </w:r>
          </w:p>
          <w:p w14:paraId="626026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mid;     </w:t>
            </w:r>
          </w:p>
          <w:p w14:paraId="1DB76E4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210F11B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5A280E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w:t>
            </w:r>
            <w:r w:rsidRPr="00282613">
              <w:rPr>
                <w:rFonts w:ascii="Consolas" w:hAnsi="Consolas"/>
                <w:color w:val="098658"/>
                <w:sz w:val="21"/>
                <w:szCs w:val="21"/>
              </w:rPr>
              <w:t>1</w:t>
            </w:r>
            <w:r w:rsidRPr="00282613">
              <w:rPr>
                <w:rFonts w:ascii="Consolas" w:hAnsi="Consolas"/>
                <w:color w:val="000000"/>
                <w:sz w:val="21"/>
                <w:szCs w:val="21"/>
              </w:rPr>
              <w:t>; </w:t>
            </w:r>
          </w:p>
          <w:p w14:paraId="5CE5D4E8" w14:textId="5B4F199A"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w:t>
            </w:r>
          </w:p>
        </w:tc>
      </w:tr>
    </w:tbl>
    <w:p w14:paraId="48626D85" w14:textId="77777777" w:rsidR="00282613" w:rsidRPr="002A5762" w:rsidRDefault="00282613" w:rsidP="002A5762">
      <w:pPr>
        <w:rPr>
          <w:rFonts w:ascii="Calibri" w:hAnsi="Calibri" w:cs="Calibri"/>
          <w:color w:val="000000"/>
          <w:sz w:val="20"/>
          <w:szCs w:val="20"/>
        </w:rPr>
      </w:pPr>
    </w:p>
    <w:p w14:paraId="26AEB16E" w14:textId="55C3748A"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D596E">
        <w:rPr>
          <w:rFonts w:ascii="Calibri" w:eastAsia="Liberation Serif" w:hAnsi="Calibri" w:cs="Calibri"/>
          <w:b/>
          <w:bCs/>
          <w:sz w:val="20"/>
          <w:szCs w:val="20"/>
        </w:rPr>
        <w:instrText>HYPERLINK "https://hpluska.github.io/APCompSciPrinciples/ticketOutTheDoor/set35/Set35TicketOutTheDoorAPCompSciPrinciples.pdf"</w:instrText>
      </w:r>
      <w:r w:rsidR="00BD596E">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282613">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282613">
        <w:rPr>
          <w:rStyle w:val="Hyperlink"/>
          <w:rFonts w:ascii="Calibri" w:eastAsia="Liberation Serif" w:hAnsi="Calibri" w:cs="Calibri"/>
          <w:b/>
          <w:bCs/>
          <w:sz w:val="20"/>
          <w:szCs w:val="20"/>
        </w:rPr>
        <w:t>s</w:t>
      </w:r>
      <w:r w:rsidR="00F46956">
        <w:rPr>
          <w:rStyle w:val="Hyperlink"/>
          <w:rFonts w:ascii="Calibri" w:eastAsia="Liberation Serif" w:hAnsi="Calibri" w:cs="Calibri"/>
          <w:b/>
          <w:bCs/>
          <w:sz w:val="20"/>
          <w:szCs w:val="20"/>
        </w:rPr>
        <w:t xml:space="preserve"> 1</w:t>
      </w:r>
      <w:r w:rsidR="00282613">
        <w:rPr>
          <w:rStyle w:val="Hyperlink"/>
          <w:rFonts w:ascii="Calibri" w:eastAsia="Liberation Serif" w:hAnsi="Calibri" w:cs="Calibri"/>
          <w:b/>
          <w:bCs/>
          <w:sz w:val="20"/>
          <w:szCs w:val="20"/>
        </w:rPr>
        <w:t xml:space="preserve"> &amp; 2</w:t>
      </w:r>
    </w:p>
    <w:p w14:paraId="7DF801B0" w14:textId="09505A69" w:rsidR="00404D40" w:rsidRDefault="0049294B" w:rsidP="00282613">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1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8F04B" w14:textId="77777777" w:rsidR="000F15E5" w:rsidRDefault="000F15E5">
      <w:r>
        <w:separator/>
      </w:r>
    </w:p>
  </w:endnote>
  <w:endnote w:type="continuationSeparator" w:id="0">
    <w:p w14:paraId="08273D90" w14:textId="77777777" w:rsidR="000F15E5" w:rsidRDefault="000F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A9293" w14:textId="77777777" w:rsidR="000F15E5" w:rsidRDefault="000F15E5">
      <w:r>
        <w:separator/>
      </w:r>
    </w:p>
  </w:footnote>
  <w:footnote w:type="continuationSeparator" w:id="0">
    <w:p w14:paraId="26D14643" w14:textId="77777777" w:rsidR="000F15E5" w:rsidRDefault="000F1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1"/>
  </w:num>
  <w:num w:numId="2">
    <w:abstractNumId w:val="8"/>
  </w:num>
  <w:num w:numId="3">
    <w:abstractNumId w:val="15"/>
  </w:num>
  <w:num w:numId="4">
    <w:abstractNumId w:val="10"/>
  </w:num>
  <w:num w:numId="5">
    <w:abstractNumId w:val="9"/>
  </w:num>
  <w:num w:numId="6">
    <w:abstractNumId w:val="14"/>
  </w:num>
  <w:num w:numId="7">
    <w:abstractNumId w:val="5"/>
  </w:num>
  <w:num w:numId="8">
    <w:abstractNumId w:val="0"/>
  </w:num>
  <w:num w:numId="9">
    <w:abstractNumId w:val="12"/>
  </w:num>
  <w:num w:numId="10">
    <w:abstractNumId w:val="6"/>
  </w:num>
  <w:num w:numId="11">
    <w:abstractNumId w:val="16"/>
  </w:num>
  <w:num w:numId="12">
    <w:abstractNumId w:val="2"/>
  </w:num>
  <w:num w:numId="13">
    <w:abstractNumId w:val="13"/>
  </w:num>
  <w:num w:numId="14">
    <w:abstractNumId w:val="11"/>
  </w:num>
  <w:num w:numId="15">
    <w:abstractNumId w:val="3"/>
  </w:num>
  <w:num w:numId="16">
    <w:abstractNumId w:val="4"/>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5E5"/>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BA9"/>
    <w:rsid w:val="001F4E24"/>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80EE9"/>
    <w:rsid w:val="00584380"/>
    <w:rsid w:val="00585026"/>
    <w:rsid w:val="005865B5"/>
    <w:rsid w:val="00586A10"/>
    <w:rsid w:val="005912E9"/>
    <w:rsid w:val="00592E40"/>
    <w:rsid w:val="00594494"/>
    <w:rsid w:val="00595E3A"/>
    <w:rsid w:val="005974D5"/>
    <w:rsid w:val="005A0818"/>
    <w:rsid w:val="005A0D36"/>
    <w:rsid w:val="005A1D72"/>
    <w:rsid w:val="005A1F83"/>
    <w:rsid w:val="005A2CC0"/>
    <w:rsid w:val="005A4B16"/>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5700"/>
    <w:rsid w:val="00635EB3"/>
    <w:rsid w:val="00637739"/>
    <w:rsid w:val="00637762"/>
    <w:rsid w:val="0064017D"/>
    <w:rsid w:val="0064159F"/>
    <w:rsid w:val="006423F0"/>
    <w:rsid w:val="00644BE5"/>
    <w:rsid w:val="00644ED5"/>
    <w:rsid w:val="00646540"/>
    <w:rsid w:val="00651611"/>
    <w:rsid w:val="00655C95"/>
    <w:rsid w:val="006564D9"/>
    <w:rsid w:val="0065684A"/>
    <w:rsid w:val="006616FE"/>
    <w:rsid w:val="0066325B"/>
    <w:rsid w:val="00663A1C"/>
    <w:rsid w:val="00665FB4"/>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776B6"/>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5A5B"/>
    <w:rsid w:val="00CF5CED"/>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8E1"/>
    <w:rsid w:val="00EF0121"/>
    <w:rsid w:val="00EF0C5D"/>
    <w:rsid w:val="00EF20D7"/>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hKI93hOfeI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youtu.be/aqFTmGbKaj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12</cp:revision>
  <cp:lastPrinted>2021-03-02T13:24:00Z</cp:lastPrinted>
  <dcterms:created xsi:type="dcterms:W3CDTF">2021-04-08T21:19:00Z</dcterms:created>
  <dcterms:modified xsi:type="dcterms:W3CDTF">2021-04-08T21:37:00Z</dcterms:modified>
</cp:coreProperties>
</file>