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Skill 12.01 Exercise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What is the Internet?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How do you use the Internet? Think about your typical day. When are you using the Internet? For what purposes? What role does it have in your life?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Skill 12.02 Exercise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Define network topology.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Skill 12.02 Exercise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Obtain two pieces of string from Pluska.  </w:t>
            </w:r>
          </w:p>
          <w:p w:rsidR="00000000" w:rsidDel="00000000" w:rsidP="00000000" w:rsidRDefault="00000000" w:rsidRPr="00000000" w14:paraId="00000017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Complete the following challenges in your assigned group.  For each challenge your group must consider the following rules, </w:t>
            </w:r>
          </w:p>
          <w:p w:rsidR="00000000" w:rsidDel="00000000" w:rsidP="00000000" w:rsidRDefault="00000000" w:rsidRPr="00000000" w14:paraId="00000018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Only two people can be connected by a single string. 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You can be connected to multiple people at the same time via multiple strings. </w:t>
            </w:r>
          </w:p>
          <w:p w:rsidR="00000000" w:rsidDel="00000000" w:rsidP="00000000" w:rsidRDefault="00000000" w:rsidRPr="00000000" w14:paraId="0000001B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single"/>
                <w:vertAlign w:val="baseline"/>
                <w:rtl w:val="0"/>
              </w:rPr>
              <w:t xml:space="preserve">Challenge 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group, create a network topology where everyone is connected to everyone else.  How many strings did you use to create your network?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u w:val="single"/>
                <w:rtl w:val="0"/>
              </w:rPr>
              <w:t xml:space="preserve">Challenge 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: Strings cost money, so create a network topology that uses as few strings as possible.  How many strings did you use to create your network?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7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Challenge 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Strings can be cut, which might disconnect people from the network.  Create a network topology that keeps everyone connected even if one of the lines is cut.  How many strings did you use to create your network?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Challenge 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Consider the guidelines below, 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Guideline 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Strings cost money, so try to use the least number of strings possible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Guideline B: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Strings can be cut, which might disconnect people from the network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Guideline C</w:t>
            </w:r>
            <w:r w:rsidDel="00000000" w:rsidR="00000000" w:rsidRPr="00000000">
              <w:rPr>
                <w:b w:val="1"/>
                <w:color w:val="7665a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Direct Connections are faster than long paths with indirect connections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group, create a network that you feel balances all 3 guidelines.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Thinking about the 3 guidelines, what is a strength of the network topology your group created?  What is a weakness?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05"/>
        <w:gridCol w:w="8555"/>
        <w:tblGridChange w:id="0">
          <w:tblGrid>
            <w:gridCol w:w="805"/>
            <w:gridCol w:w="855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Skill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.03 Exercise 1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Identify what each acronym below represents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WAN</w:t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DCN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LAN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  <w:rtl w:val="0"/>
              </w:rPr>
              <w:t xml:space="preserve">Based on what you wrote above, what type of network did you create with your group using strings? 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  <w:rtl w:val="0"/>
              </w:rPr>
              <w:t xml:space="preserve">What type of network is the Internet?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264"/>
        <w:tblGridChange w:id="0">
          <w:tblGrid>
            <w:gridCol w:w="9264"/>
          </w:tblGrid>
        </w:tblGridChange>
      </w:tblGrid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Skill 12.04 Exercise 1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each of the physical network connections, identify the type of signal it transmits, along with the advantages and disadvantages of each technology. </w:t>
            </w:r>
          </w:p>
          <w:tbl>
            <w:tblPr>
              <w:tblStyle w:val="Table7"/>
              <w:tblW w:w="903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259"/>
              <w:gridCol w:w="2259"/>
              <w:gridCol w:w="2260"/>
              <w:gridCol w:w="2260"/>
              <w:tblGridChange w:id="0">
                <w:tblGrid>
                  <w:gridCol w:w="2259"/>
                  <w:gridCol w:w="2259"/>
                  <w:gridCol w:w="2260"/>
                  <w:gridCol w:w="22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1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Type of signal</w:t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Advantage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Disadvantage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5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Copper wires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9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Wireless</w:t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D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Fiber-optic</w:t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Skill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.05 Exercise 1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How many wires would be required to send the number 20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  <w:rtl w:val="0"/>
              </w:rPr>
              <w:t xml:space="preserve">What if only 1 wire were available?  How could you send the number 20?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2068"/>
        <w:gridCol w:w="7292"/>
        <w:tblGridChange w:id="0">
          <w:tblGrid>
            <w:gridCol w:w="2068"/>
            <w:gridCol w:w="729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.06 Exercise 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flashlight binary signal test simulates a flashlight turning on and off.  Let the letter B represents the off position and the letter A represents the on position.  Watch the first test, then decide on the message being sent,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Now watch the second test and decide on the message being sent,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seeing Test 2, how might you revise test 1?  Indicate your revised version below.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1 Revised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additional information let you to revise your message?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d677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Skill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.06 Exercise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  <w:rtl w:val="0"/>
              </w:rPr>
              <w:t xml:space="preserve">Below is a screen shot of the results of an Internet speed test on my home computer, </w:t>
            </w:r>
          </w:p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</w:rPr>
              <w:drawing>
                <wp:inline distB="0" distT="0" distL="0" distR="0">
                  <wp:extent cx="1693141" cy="565516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41" cy="5655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  <w:rtl w:val="0"/>
              </w:rPr>
              <w:t xml:space="preserve">How many bits per second can I download?  How many bits per second can I upload?</w:t>
            </w:r>
          </w:p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  <w:rtl w:val="0"/>
              </w:rPr>
              <w:t xml:space="preserve">I want to download a video that is 1.5 GB…  How long will it take?</w:t>
            </w:r>
          </w:p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21242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hd w:fill="ffffff" w:val="clear"/>
              <w:rPr>
                <w:rFonts w:ascii="Calibri" w:cs="Calibri" w:eastAsia="Calibri" w:hAnsi="Calibri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Skill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.06 Exercise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hd w:fill="ffffff" w:val="clea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Josiah used a tool to measure how many bits he could transfer over his home connection to the Internet. What is the bandwidth?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4530090</wp:posOffset>
                  </wp:positionH>
                  <wp:positionV relativeFrom="paragraph">
                    <wp:posOffset>20955</wp:posOffset>
                  </wp:positionV>
                  <wp:extent cx="1233805" cy="1218565"/>
                  <wp:effectExtent b="0" l="0" r="0" t="0"/>
                  <wp:wrapSquare wrapText="bothSides" distB="0" distT="0" distL="114300" distR="11430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05" cy="1218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9B">
            <w:pPr>
              <w:shd w:fill="ffffff" w:val="clear"/>
              <w:rPr>
                <w:rFonts w:ascii="inherit" w:cs="inherit" w:eastAsia="inherit" w:hAnsi="inherit"/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hd w:fill="ffffff" w:val="clear"/>
              <w:rPr>
                <w:rFonts w:ascii="inherit" w:cs="inherit" w:eastAsia="inherit" w:hAnsi="inherit"/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hd w:fill="ffffff" w:val="clear"/>
              <w:rPr>
                <w:rFonts w:ascii="inherit" w:cs="inherit" w:eastAsia="inherit" w:hAnsi="inherit"/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hd w:fill="ffffff" w:val="clear"/>
              <w:rPr>
                <w:rFonts w:ascii="inherit" w:cs="inherit" w:eastAsia="inherit" w:hAnsi="inherit"/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hd w:fill="ffffff" w:val="clear"/>
              <w:rPr>
                <w:rFonts w:ascii="inherit" w:cs="inherit" w:eastAsia="inherit" w:hAnsi="inherit"/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Skill 12.06 Exercise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latency?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avigate to </w:t>
            </w:r>
            <w:hyperlink r:id="rId9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http://ping-test.net/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and run the ping test.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which location did the ping test take the longest?  The shortest?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spacing w:after="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AP Computer Science Principles</w:t>
    </w:r>
  </w:p>
  <w:p w:rsidR="00000000" w:rsidDel="00000000" w:rsidP="00000000" w:rsidRDefault="00000000" w:rsidRPr="00000000" w14:paraId="000000B3">
    <w:pPr>
      <w:spacing w:after="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Ticket Out the Door</w:t>
    </w:r>
  </w:p>
  <w:p w:rsidR="00000000" w:rsidDel="00000000" w:rsidP="00000000" w:rsidRDefault="00000000" w:rsidRPr="00000000" w14:paraId="000000B4">
    <w:pPr>
      <w:spacing w:after="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Set 12: Connecting Networks</w:t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a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Name ____________________________________________________________________________ Period 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eaderChar" w:customStyle="1">
    <w:name w:val="Header Char"/>
    <w:basedOn w:val="DefaultParagraphFont"/>
    <w:link w:val="Header"/>
    <w:uiPriority w:val="99"/>
    <w:qFormat w:val="1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03DBC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803DBC"/>
    <w:pPr>
      <w:ind w:left="720"/>
      <w:contextualSpacing w:val="1"/>
    </w:pPr>
  </w:style>
  <w:style w:type="paragraph" w:styleId="TableContents" w:customStyle="1">
    <w:name w:val="Table Contents"/>
    <w:basedOn w:val="Normal"/>
    <w:qFormat w:val="1"/>
    <w:rsid w:val="00040C3F"/>
    <w:pPr>
      <w:suppressLineNumbers w:val="1"/>
      <w:spacing w:after="0" w:line="264" w:lineRule="auto"/>
    </w:pPr>
    <w:rPr>
      <w:rFonts w:ascii="Arial" w:cs="Arial" w:eastAsia="Arial" w:hAnsi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25D51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825D51"/>
    <w:rPr>
      <w:rFonts w:ascii="Courier New" w:cs="Courier New" w:eastAsia="Times New Roman" w:hAnsi="Courier New"/>
      <w:sz w:val="20"/>
      <w:szCs w:val="20"/>
    </w:rPr>
  </w:style>
  <w:style w:type="character" w:styleId="katex-mathml" w:customStyle="1">
    <w:name w:val="katex-mathml"/>
    <w:basedOn w:val="DefaultParagraphFont"/>
    <w:rsid w:val="008B78B7"/>
  </w:style>
  <w:style w:type="character" w:styleId="mord" w:customStyle="1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 w:val="1"/>
    <w:rsid w:val="002D67C4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124E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InternetLink" w:customStyle="1">
    <w:name w:val="Internet Link"/>
    <w:rsid w:val="0054023B"/>
    <w:rPr>
      <w:color w:val="000080"/>
      <w:u w:val="single"/>
    </w:rPr>
  </w:style>
  <w:style w:type="paragraph" w:styleId="BodyText">
    <w:name w:val="Body Text"/>
    <w:basedOn w:val="Normal"/>
    <w:link w:val="BodyTextChar"/>
    <w:rsid w:val="0054023B"/>
    <w:pPr>
      <w:spacing w:after="140" w:line="276" w:lineRule="auto"/>
    </w:pPr>
    <w:rPr>
      <w:rFonts w:ascii="Arial" w:cs="Arial" w:eastAsia="Arial" w:hAnsi="Arial"/>
      <w:color w:val="5d6770"/>
      <w:sz w:val="20"/>
      <w:szCs w:val="20"/>
      <w:lang w:val="en"/>
    </w:rPr>
  </w:style>
  <w:style w:type="character" w:styleId="BodyTextChar" w:customStyle="1">
    <w:name w:val="Body Text Char"/>
    <w:basedOn w:val="DefaultParagraphFont"/>
    <w:link w:val="BodyText"/>
    <w:rsid w:val="0054023B"/>
    <w:rPr>
      <w:rFonts w:ascii="Arial" w:cs="Arial" w:eastAsia="Arial" w:hAnsi="Arial"/>
      <w:color w:val="5d6770"/>
      <w:sz w:val="20"/>
      <w:szCs w:val="20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ping-test.ne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dqbtZg+xFUAIxLq5YWU5z/VXnw==">CgMxLjA4AHIhMUNwcWlaZm5EdlZVbk04dWdnaExOQ0xHNUkwdlBKWXR0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2020-10-04T17:05:00Z</dcterms:created>
  <dc:creator>Heidi Pluska</dc:creator>
</cp:coreProperties>
</file>