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114CB" w14:textId="77777777" w:rsidR="004923E0" w:rsidRDefault="004923E0" w:rsidP="004923E0">
      <w:pPr>
        <w:rPr>
          <w:sz w:val="20"/>
          <w:szCs w:val="20"/>
          <w:u w:val="single"/>
        </w:rPr>
      </w:pPr>
    </w:p>
    <w:tbl>
      <w:tblPr>
        <w:tblStyle w:val="TableGrid"/>
        <w:tblW w:w="0" w:type="auto"/>
        <w:tblInd w:w="0" w:type="dxa"/>
        <w:tblBorders>
          <w:top w:val="double" w:sz="4" w:space="0" w:color="333399"/>
          <w:left w:val="double" w:sz="4" w:space="0" w:color="333399"/>
          <w:bottom w:val="double" w:sz="4" w:space="0" w:color="333399"/>
          <w:right w:val="double" w:sz="4" w:space="0" w:color="333399"/>
          <w:insideH w:val="double" w:sz="4" w:space="0" w:color="333399"/>
          <w:insideV w:val="double" w:sz="4" w:space="0" w:color="333399"/>
        </w:tblBorders>
        <w:tblLook w:val="01E0" w:firstRow="1" w:lastRow="1" w:firstColumn="1" w:lastColumn="1" w:noHBand="0" w:noVBand="0"/>
      </w:tblPr>
      <w:tblGrid>
        <w:gridCol w:w="8856"/>
      </w:tblGrid>
      <w:tr w:rsidR="004923E0" w14:paraId="3FA627DF" w14:textId="77777777" w:rsidTr="004923E0">
        <w:tc>
          <w:tcPr>
            <w:tcW w:w="8856" w:type="dxa"/>
            <w:tcBorders>
              <w:top w:val="double" w:sz="4" w:space="0" w:color="333399"/>
              <w:left w:val="double" w:sz="4" w:space="0" w:color="333399"/>
              <w:bottom w:val="double" w:sz="4" w:space="0" w:color="333399"/>
              <w:right w:val="double" w:sz="4" w:space="0" w:color="333399"/>
            </w:tcBorders>
            <w:hideMark/>
          </w:tcPr>
          <w:p w14:paraId="45F769E4" w14:textId="1B5A8924" w:rsidR="004923E0" w:rsidRDefault="004923E0">
            <w:pPr>
              <w:pStyle w:val="Header"/>
              <w:rPr>
                <w:b/>
                <w:color w:val="333399"/>
                <w:sz w:val="28"/>
                <w:szCs w:val="28"/>
              </w:rPr>
            </w:pPr>
            <w:r>
              <w:rPr>
                <w:b/>
                <w:color w:val="333399"/>
                <w:sz w:val="28"/>
                <w:szCs w:val="28"/>
              </w:rPr>
              <w:t>Set 1</w:t>
            </w:r>
            <w:r>
              <w:rPr>
                <w:b/>
                <w:color w:val="333399"/>
                <w:sz w:val="28"/>
                <w:szCs w:val="28"/>
              </w:rPr>
              <w:t>4</w:t>
            </w:r>
            <w:r>
              <w:rPr>
                <w:b/>
                <w:color w:val="333399"/>
                <w:sz w:val="28"/>
                <w:szCs w:val="28"/>
              </w:rPr>
              <w:t>.  Photoelectron Spectroscopy and Electron Configurations</w:t>
            </w:r>
          </w:p>
        </w:tc>
      </w:tr>
    </w:tbl>
    <w:p w14:paraId="645459E5" w14:textId="77777777" w:rsidR="004923E0" w:rsidRDefault="004923E0" w:rsidP="004923E0"/>
    <w:tbl>
      <w:tblPr>
        <w:tblStyle w:val="TableGrid"/>
        <w:tblW w:w="0" w:type="auto"/>
        <w:tblInd w:w="0"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Look w:val="01E0" w:firstRow="1" w:lastRow="1" w:firstColumn="1" w:lastColumn="1" w:noHBand="0" w:noVBand="0"/>
      </w:tblPr>
      <w:tblGrid>
        <w:gridCol w:w="8856"/>
      </w:tblGrid>
      <w:tr w:rsidR="004923E0" w14:paraId="47759DBB" w14:textId="77777777" w:rsidTr="004923E0">
        <w:tc>
          <w:tcPr>
            <w:tcW w:w="8856" w:type="dxa"/>
            <w:tcBorders>
              <w:top w:val="double" w:sz="4" w:space="0" w:color="800080"/>
              <w:left w:val="double" w:sz="4" w:space="0" w:color="800080"/>
              <w:bottom w:val="double" w:sz="4" w:space="0" w:color="800080"/>
              <w:right w:val="double" w:sz="4" w:space="0" w:color="800080"/>
            </w:tcBorders>
            <w:hideMark/>
          </w:tcPr>
          <w:p w14:paraId="130995C3" w14:textId="2A0370CD" w:rsidR="004923E0" w:rsidRDefault="004923E0">
            <w:pPr>
              <w:rPr>
                <w:b/>
                <w:color w:val="800080"/>
                <w:sz w:val="20"/>
                <w:szCs w:val="20"/>
              </w:rPr>
            </w:pPr>
            <w:r>
              <w:rPr>
                <w:b/>
                <w:color w:val="800080"/>
                <w:sz w:val="20"/>
                <w:szCs w:val="20"/>
              </w:rPr>
              <w:t>Skill 1</w:t>
            </w:r>
            <w:r>
              <w:rPr>
                <w:b/>
                <w:color w:val="800080"/>
                <w:sz w:val="20"/>
                <w:szCs w:val="20"/>
              </w:rPr>
              <w:t>4</w:t>
            </w:r>
            <w:r>
              <w:rPr>
                <w:b/>
                <w:color w:val="800080"/>
                <w:sz w:val="20"/>
                <w:szCs w:val="20"/>
              </w:rPr>
              <w:t>.01: Calculate the binding energy of an electron</w:t>
            </w:r>
          </w:p>
          <w:p w14:paraId="71C31F12" w14:textId="050AAA9F" w:rsidR="004923E0" w:rsidRDefault="004923E0">
            <w:pPr>
              <w:rPr>
                <w:b/>
                <w:color w:val="800080"/>
                <w:sz w:val="20"/>
                <w:szCs w:val="20"/>
              </w:rPr>
            </w:pPr>
            <w:r>
              <w:rPr>
                <w:b/>
                <w:color w:val="800080"/>
                <w:sz w:val="20"/>
                <w:szCs w:val="20"/>
              </w:rPr>
              <w:t>Skill 1</w:t>
            </w:r>
            <w:r>
              <w:rPr>
                <w:b/>
                <w:color w:val="800080"/>
                <w:sz w:val="20"/>
                <w:szCs w:val="20"/>
              </w:rPr>
              <w:t>4</w:t>
            </w:r>
            <w:r>
              <w:rPr>
                <w:b/>
                <w:color w:val="800080"/>
                <w:sz w:val="20"/>
                <w:szCs w:val="20"/>
              </w:rPr>
              <w:t>.02: Interpret photoelectron spectrums</w:t>
            </w:r>
          </w:p>
          <w:p w14:paraId="658BEF72" w14:textId="0F09F20B" w:rsidR="004923E0" w:rsidRDefault="004923E0">
            <w:pPr>
              <w:rPr>
                <w:b/>
                <w:color w:val="800080"/>
                <w:sz w:val="20"/>
                <w:szCs w:val="20"/>
              </w:rPr>
            </w:pPr>
            <w:r>
              <w:rPr>
                <w:b/>
                <w:color w:val="800080"/>
                <w:sz w:val="20"/>
                <w:szCs w:val="20"/>
              </w:rPr>
              <w:t>Skill 1</w:t>
            </w:r>
            <w:r>
              <w:rPr>
                <w:b/>
                <w:color w:val="800080"/>
                <w:sz w:val="20"/>
                <w:szCs w:val="20"/>
              </w:rPr>
              <w:t>4</w:t>
            </w:r>
            <w:r>
              <w:rPr>
                <w:b/>
                <w:color w:val="800080"/>
                <w:sz w:val="20"/>
                <w:szCs w:val="20"/>
              </w:rPr>
              <w:t>.03: Be able to write electron configurations for an element</w:t>
            </w:r>
          </w:p>
          <w:p w14:paraId="446DD6A2" w14:textId="43329F94" w:rsidR="004923E0" w:rsidRDefault="004923E0">
            <w:pPr>
              <w:rPr>
                <w:b/>
                <w:color w:val="800080"/>
                <w:sz w:val="20"/>
                <w:szCs w:val="20"/>
              </w:rPr>
            </w:pPr>
            <w:r>
              <w:rPr>
                <w:b/>
                <w:color w:val="800080"/>
                <w:sz w:val="20"/>
                <w:szCs w:val="20"/>
              </w:rPr>
              <w:t>Skill 1</w:t>
            </w:r>
            <w:r>
              <w:rPr>
                <w:b/>
                <w:color w:val="800080"/>
                <w:sz w:val="20"/>
                <w:szCs w:val="20"/>
              </w:rPr>
              <w:t>4</w:t>
            </w:r>
            <w:r>
              <w:rPr>
                <w:b/>
                <w:color w:val="800080"/>
                <w:sz w:val="20"/>
                <w:szCs w:val="20"/>
              </w:rPr>
              <w:t>.04: Apply the Aufbau principle to write electron configurations for an element</w:t>
            </w:r>
          </w:p>
          <w:p w14:paraId="44CFE61C" w14:textId="6F48541D" w:rsidR="004923E0" w:rsidRDefault="004923E0">
            <w:pPr>
              <w:rPr>
                <w:b/>
                <w:color w:val="800080"/>
                <w:sz w:val="20"/>
                <w:szCs w:val="20"/>
              </w:rPr>
            </w:pPr>
            <w:r>
              <w:rPr>
                <w:b/>
                <w:color w:val="800080"/>
                <w:sz w:val="20"/>
                <w:szCs w:val="20"/>
              </w:rPr>
              <w:t>Skill 1</w:t>
            </w:r>
            <w:r>
              <w:rPr>
                <w:b/>
                <w:color w:val="800080"/>
                <w:sz w:val="20"/>
                <w:szCs w:val="20"/>
              </w:rPr>
              <w:t>4</w:t>
            </w:r>
            <w:r>
              <w:rPr>
                <w:b/>
                <w:color w:val="800080"/>
                <w:sz w:val="20"/>
                <w:szCs w:val="20"/>
              </w:rPr>
              <w:t>.05:  Be able to write electron configurations given the periodic table</w:t>
            </w:r>
          </w:p>
          <w:p w14:paraId="76BB912B" w14:textId="7279F141" w:rsidR="004923E0" w:rsidRDefault="004923E0">
            <w:pPr>
              <w:rPr>
                <w:b/>
                <w:color w:val="800080"/>
                <w:sz w:val="20"/>
                <w:szCs w:val="20"/>
              </w:rPr>
            </w:pPr>
            <w:r>
              <w:rPr>
                <w:b/>
                <w:color w:val="800080"/>
                <w:sz w:val="20"/>
                <w:szCs w:val="20"/>
              </w:rPr>
              <w:t>Skill 1</w:t>
            </w:r>
            <w:r>
              <w:rPr>
                <w:b/>
                <w:color w:val="800080"/>
                <w:sz w:val="20"/>
                <w:szCs w:val="20"/>
              </w:rPr>
              <w:t>4</w:t>
            </w:r>
            <w:r>
              <w:rPr>
                <w:b/>
                <w:color w:val="800080"/>
                <w:sz w:val="20"/>
                <w:szCs w:val="20"/>
              </w:rPr>
              <w:t xml:space="preserve">.06:  Be able to identify </w:t>
            </w:r>
            <w:proofErr w:type="gramStart"/>
            <w:r>
              <w:rPr>
                <w:b/>
                <w:color w:val="800080"/>
                <w:sz w:val="20"/>
                <w:szCs w:val="20"/>
              </w:rPr>
              <w:t>whether or not</w:t>
            </w:r>
            <w:proofErr w:type="gramEnd"/>
            <w:r>
              <w:rPr>
                <w:b/>
                <w:color w:val="800080"/>
                <w:sz w:val="20"/>
                <w:szCs w:val="20"/>
              </w:rPr>
              <w:t xml:space="preserve"> an atom is in its excited given its electron configuration</w:t>
            </w:r>
          </w:p>
          <w:p w14:paraId="14BD0606" w14:textId="070609AF" w:rsidR="004923E0" w:rsidRDefault="004923E0">
            <w:pPr>
              <w:rPr>
                <w:b/>
                <w:color w:val="800080"/>
                <w:sz w:val="20"/>
                <w:szCs w:val="20"/>
              </w:rPr>
            </w:pPr>
            <w:r>
              <w:rPr>
                <w:b/>
                <w:color w:val="800080"/>
                <w:sz w:val="20"/>
                <w:szCs w:val="20"/>
              </w:rPr>
              <w:t>Skill 1</w:t>
            </w:r>
            <w:r>
              <w:rPr>
                <w:b/>
                <w:color w:val="800080"/>
                <w:sz w:val="20"/>
                <w:szCs w:val="20"/>
              </w:rPr>
              <w:t>4</w:t>
            </w:r>
            <w:r>
              <w:rPr>
                <w:b/>
                <w:color w:val="800080"/>
                <w:sz w:val="20"/>
                <w:szCs w:val="20"/>
              </w:rPr>
              <w:t>.07:  Be able to write abbreviated electron configurations</w:t>
            </w:r>
          </w:p>
          <w:p w14:paraId="329CE122" w14:textId="6E86911C" w:rsidR="004923E0" w:rsidRDefault="004923E0">
            <w:r>
              <w:rPr>
                <w:b/>
                <w:color w:val="800080"/>
                <w:sz w:val="20"/>
                <w:szCs w:val="20"/>
              </w:rPr>
              <w:t>Skill 1</w:t>
            </w:r>
            <w:r>
              <w:rPr>
                <w:b/>
                <w:color w:val="800080"/>
                <w:sz w:val="20"/>
                <w:szCs w:val="20"/>
              </w:rPr>
              <w:t>4</w:t>
            </w:r>
            <w:r>
              <w:rPr>
                <w:b/>
                <w:color w:val="800080"/>
                <w:sz w:val="20"/>
                <w:szCs w:val="20"/>
              </w:rPr>
              <w:t>.08:  Be able to write electron configurations for ions</w:t>
            </w:r>
          </w:p>
        </w:tc>
      </w:tr>
    </w:tbl>
    <w:p w14:paraId="0630FA9C" w14:textId="77777777" w:rsidR="004923E0" w:rsidRDefault="004923E0" w:rsidP="004923E0">
      <w:pPr>
        <w:rPr>
          <w:b/>
          <w:sz w:val="20"/>
          <w:szCs w:val="20"/>
        </w:rPr>
      </w:pPr>
    </w:p>
    <w:tbl>
      <w:tblPr>
        <w:tblStyle w:val="TableGrid"/>
        <w:tblW w:w="0" w:type="auto"/>
        <w:tblInd w:w="0"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Look w:val="01E0" w:firstRow="1" w:lastRow="1" w:firstColumn="1" w:lastColumn="1" w:noHBand="0" w:noVBand="0"/>
      </w:tblPr>
      <w:tblGrid>
        <w:gridCol w:w="8856"/>
      </w:tblGrid>
      <w:tr w:rsidR="004923E0" w14:paraId="5D45F050" w14:textId="77777777" w:rsidTr="004923E0">
        <w:tc>
          <w:tcPr>
            <w:tcW w:w="8856" w:type="dxa"/>
            <w:tcBorders>
              <w:top w:val="double" w:sz="4" w:space="0" w:color="800080"/>
              <w:left w:val="double" w:sz="4" w:space="0" w:color="800080"/>
              <w:bottom w:val="double" w:sz="4" w:space="0" w:color="800080"/>
              <w:right w:val="double" w:sz="4" w:space="0" w:color="800080"/>
            </w:tcBorders>
            <w:hideMark/>
          </w:tcPr>
          <w:p w14:paraId="200AE6D3" w14:textId="4922C999" w:rsidR="004923E0" w:rsidRDefault="004923E0">
            <w:pPr>
              <w:rPr>
                <w:b/>
                <w:color w:val="800080"/>
                <w:sz w:val="20"/>
                <w:szCs w:val="20"/>
              </w:rPr>
            </w:pPr>
            <w:r>
              <w:rPr>
                <w:b/>
                <w:color w:val="800080"/>
                <w:sz w:val="20"/>
                <w:szCs w:val="20"/>
              </w:rPr>
              <w:t>Skill 1</w:t>
            </w:r>
            <w:r>
              <w:rPr>
                <w:b/>
                <w:color w:val="800080"/>
                <w:sz w:val="20"/>
                <w:szCs w:val="20"/>
              </w:rPr>
              <w:t>4</w:t>
            </w:r>
            <w:r>
              <w:rPr>
                <w:b/>
                <w:color w:val="800080"/>
                <w:sz w:val="20"/>
                <w:szCs w:val="20"/>
              </w:rPr>
              <w:t>.01: Calculate the binding energy of an electron</w:t>
            </w:r>
          </w:p>
        </w:tc>
      </w:tr>
    </w:tbl>
    <w:p w14:paraId="5F2107B9" w14:textId="77777777" w:rsidR="004923E0" w:rsidRDefault="004923E0" w:rsidP="004923E0">
      <w:pPr>
        <w:rPr>
          <w:b/>
          <w:sz w:val="20"/>
          <w:szCs w:val="20"/>
        </w:rPr>
      </w:pPr>
    </w:p>
    <w:p w14:paraId="11323C2C" w14:textId="55D45A01" w:rsidR="004923E0" w:rsidRDefault="004923E0" w:rsidP="004923E0">
      <w:pPr>
        <w:rPr>
          <w:b/>
          <w:sz w:val="20"/>
          <w:szCs w:val="20"/>
        </w:rPr>
      </w:pPr>
      <w:r>
        <w:rPr>
          <w:b/>
          <w:sz w:val="20"/>
          <w:szCs w:val="20"/>
        </w:rPr>
        <w:t>Skill 1</w:t>
      </w:r>
      <w:r>
        <w:rPr>
          <w:b/>
          <w:sz w:val="20"/>
          <w:szCs w:val="20"/>
        </w:rPr>
        <w:t>4</w:t>
      </w:r>
      <w:r>
        <w:rPr>
          <w:b/>
          <w:sz w:val="20"/>
          <w:szCs w:val="20"/>
        </w:rPr>
        <w:t>.01 Concepts</w:t>
      </w:r>
    </w:p>
    <w:p w14:paraId="4F3B100B" w14:textId="77777777" w:rsidR="004923E0" w:rsidRDefault="004923E0" w:rsidP="004923E0">
      <w:pPr>
        <w:rPr>
          <w:b/>
          <w:sz w:val="20"/>
          <w:szCs w:val="20"/>
        </w:rPr>
      </w:pPr>
    </w:p>
    <w:p w14:paraId="27E34858" w14:textId="77777777" w:rsidR="004923E0" w:rsidRDefault="004923E0" w:rsidP="004923E0">
      <w:pPr>
        <w:rPr>
          <w:sz w:val="20"/>
          <w:szCs w:val="20"/>
        </w:rPr>
      </w:pPr>
      <w:r>
        <w:rPr>
          <w:sz w:val="20"/>
          <w:szCs w:val="20"/>
        </w:rPr>
        <w:t xml:space="preserve">Each electron in an atom is attracted to the nucleus. The energy necessary to separate an electron from an atom is called the electron’s </w:t>
      </w:r>
      <w:r>
        <w:rPr>
          <w:b/>
          <w:sz w:val="20"/>
          <w:szCs w:val="20"/>
        </w:rPr>
        <w:t>binding energy</w:t>
      </w:r>
      <w:r>
        <w:rPr>
          <w:sz w:val="20"/>
          <w:szCs w:val="20"/>
        </w:rPr>
        <w:t xml:space="preserve">.  In </w:t>
      </w:r>
      <w:r>
        <w:rPr>
          <w:b/>
          <w:sz w:val="20"/>
          <w:szCs w:val="20"/>
        </w:rPr>
        <w:t>photoelectron spectroscopy</w:t>
      </w:r>
      <w:r>
        <w:rPr>
          <w:sz w:val="20"/>
          <w:szCs w:val="20"/>
        </w:rPr>
        <w:t xml:space="preserve"> a beam of x-rays is directed at a sample of atoms. The x-rays have much more energy than is necessary to knock these electrons out of the atom, producing a stream of electrons called “photoelectrons”. Because the x-rays have more energy than the binding energy, the photoelectrons exit the atom with a (relatively) large amount of kinetic energy. </w:t>
      </w:r>
    </w:p>
    <w:p w14:paraId="555B2358" w14:textId="77777777" w:rsidR="004923E0" w:rsidRDefault="004923E0" w:rsidP="004923E0">
      <w:pPr>
        <w:rPr>
          <w:sz w:val="20"/>
          <w:szCs w:val="20"/>
        </w:rPr>
      </w:pPr>
      <w:r>
        <w:rPr>
          <w:sz w:val="20"/>
          <w:szCs w:val="20"/>
        </w:rPr>
        <w:t xml:space="preserve">The binding energy is the difference between the incoming photon’s energy and the kinetic energy of the photoelectron. </w:t>
      </w:r>
    </w:p>
    <w:p w14:paraId="2467DCD5" w14:textId="77777777" w:rsidR="004923E0" w:rsidRDefault="004923E0" w:rsidP="004923E0">
      <w:pPr>
        <w:rPr>
          <w:sz w:val="20"/>
          <w:szCs w:val="20"/>
        </w:rPr>
      </w:pPr>
    </w:p>
    <w:p w14:paraId="3F8FA681" w14:textId="77777777" w:rsidR="004923E0" w:rsidRDefault="004923E0" w:rsidP="004923E0">
      <w:pPr>
        <w:jc w:val="center"/>
        <w:rPr>
          <w:i/>
          <w:sz w:val="20"/>
          <w:szCs w:val="20"/>
          <w:vertAlign w:val="subscript"/>
        </w:rPr>
      </w:pPr>
      <w:proofErr w:type="spellStart"/>
      <w:r>
        <w:rPr>
          <w:i/>
          <w:sz w:val="20"/>
          <w:szCs w:val="20"/>
        </w:rPr>
        <w:t>E</w:t>
      </w:r>
      <w:r>
        <w:rPr>
          <w:i/>
          <w:sz w:val="20"/>
          <w:szCs w:val="20"/>
          <w:vertAlign w:val="subscript"/>
        </w:rPr>
        <w:t>binding</w:t>
      </w:r>
      <w:proofErr w:type="spellEnd"/>
      <w:r>
        <w:rPr>
          <w:i/>
          <w:sz w:val="20"/>
          <w:szCs w:val="20"/>
          <w:vertAlign w:val="subscript"/>
        </w:rPr>
        <w:t xml:space="preserve"> energy</w:t>
      </w:r>
      <w:r>
        <w:rPr>
          <w:i/>
          <w:sz w:val="20"/>
          <w:szCs w:val="20"/>
        </w:rPr>
        <w:t xml:space="preserve"> = </w:t>
      </w:r>
      <w:proofErr w:type="spellStart"/>
      <w:r>
        <w:rPr>
          <w:i/>
          <w:sz w:val="20"/>
          <w:szCs w:val="20"/>
        </w:rPr>
        <w:t>E</w:t>
      </w:r>
      <w:r>
        <w:rPr>
          <w:i/>
          <w:sz w:val="20"/>
          <w:szCs w:val="20"/>
          <w:vertAlign w:val="subscript"/>
        </w:rPr>
        <w:t>incoming</w:t>
      </w:r>
      <w:proofErr w:type="spellEnd"/>
      <w:r>
        <w:rPr>
          <w:i/>
          <w:sz w:val="20"/>
          <w:szCs w:val="20"/>
          <w:vertAlign w:val="subscript"/>
        </w:rPr>
        <w:t xml:space="preserve"> photon</w:t>
      </w:r>
      <w:r>
        <w:rPr>
          <w:i/>
          <w:sz w:val="20"/>
          <w:szCs w:val="20"/>
        </w:rPr>
        <w:t xml:space="preserve"> – </w:t>
      </w:r>
      <w:proofErr w:type="spellStart"/>
      <w:r>
        <w:rPr>
          <w:i/>
          <w:sz w:val="20"/>
          <w:szCs w:val="20"/>
        </w:rPr>
        <w:t>E</w:t>
      </w:r>
      <w:r>
        <w:rPr>
          <w:i/>
          <w:sz w:val="20"/>
          <w:szCs w:val="20"/>
          <w:vertAlign w:val="subscript"/>
        </w:rPr>
        <w:t>kinetic</w:t>
      </w:r>
      <w:proofErr w:type="spellEnd"/>
      <w:r>
        <w:rPr>
          <w:i/>
          <w:sz w:val="20"/>
          <w:szCs w:val="20"/>
          <w:vertAlign w:val="subscript"/>
        </w:rPr>
        <w:t xml:space="preserve"> energy</w:t>
      </w:r>
    </w:p>
    <w:p w14:paraId="04F37583" w14:textId="77777777" w:rsidR="004923E0" w:rsidRDefault="004923E0" w:rsidP="004923E0">
      <w:pPr>
        <w:jc w:val="center"/>
        <w:rPr>
          <w:i/>
          <w:sz w:val="20"/>
          <w:szCs w:val="20"/>
          <w:vertAlign w:val="subscript"/>
        </w:rPr>
      </w:pPr>
    </w:p>
    <w:p w14:paraId="0AEFE37B" w14:textId="77777777" w:rsidR="004923E0" w:rsidRDefault="004923E0" w:rsidP="004923E0">
      <w:pPr>
        <w:rPr>
          <w:sz w:val="20"/>
          <w:szCs w:val="20"/>
        </w:rPr>
      </w:pPr>
      <w:r>
        <w:rPr>
          <w:sz w:val="20"/>
          <w:szCs w:val="20"/>
        </w:rPr>
        <w:t xml:space="preserve">Consider the model of Boron below, </w:t>
      </w:r>
    </w:p>
    <w:p w14:paraId="2FF6A4B3" w14:textId="3BC66FD5" w:rsidR="004923E0" w:rsidRDefault="004923E0" w:rsidP="004923E0">
      <w:r>
        <w:rPr>
          <w:noProof/>
        </w:rPr>
        <w:drawing>
          <wp:inline distT="0" distB="0" distL="0" distR="0" wp14:anchorId="58BB379C" wp14:editId="10482BD6">
            <wp:extent cx="5532120" cy="1600200"/>
            <wp:effectExtent l="0" t="0" r="1143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532120" cy="1600200"/>
                    </a:xfrm>
                    <a:prstGeom prst="rect">
                      <a:avLst/>
                    </a:prstGeom>
                    <a:noFill/>
                    <a:ln>
                      <a:noFill/>
                    </a:ln>
                  </pic:spPr>
                </pic:pic>
              </a:graphicData>
            </a:graphic>
          </wp:inline>
        </w:drawing>
      </w:r>
    </w:p>
    <w:p w14:paraId="241937A7" w14:textId="77777777" w:rsidR="004923E0" w:rsidRDefault="004923E0" w:rsidP="004923E0">
      <w:pPr>
        <w:rPr>
          <w:sz w:val="20"/>
          <w:szCs w:val="20"/>
        </w:rPr>
      </w:pPr>
      <w:r>
        <w:rPr>
          <w:sz w:val="20"/>
          <w:szCs w:val="20"/>
        </w:rPr>
        <w:t>The energy of the incoming photon is 143.38 MJ/</w:t>
      </w:r>
      <w:proofErr w:type="gramStart"/>
      <w:r>
        <w:rPr>
          <w:sz w:val="20"/>
          <w:szCs w:val="20"/>
        </w:rPr>
        <w:t>mole</w:t>
      </w:r>
      <w:proofErr w:type="gramEnd"/>
      <w:r>
        <w:rPr>
          <w:sz w:val="20"/>
          <w:szCs w:val="20"/>
        </w:rPr>
        <w:t xml:space="preserve"> and the kinetic energy of the ejected electron is 124.08 MJ/mole.  There the binding energy is, </w:t>
      </w:r>
    </w:p>
    <w:p w14:paraId="7678C639" w14:textId="77777777" w:rsidR="004923E0" w:rsidRDefault="004923E0" w:rsidP="004923E0">
      <w:pPr>
        <w:rPr>
          <w:sz w:val="20"/>
          <w:szCs w:val="20"/>
        </w:rPr>
      </w:pPr>
    </w:p>
    <w:p w14:paraId="125980A1" w14:textId="77777777" w:rsidR="004923E0" w:rsidRDefault="004923E0" w:rsidP="004923E0">
      <w:pPr>
        <w:jc w:val="center"/>
        <w:rPr>
          <w:b/>
          <w:sz w:val="20"/>
          <w:szCs w:val="20"/>
        </w:rPr>
      </w:pPr>
      <w:r>
        <w:rPr>
          <w:sz w:val="20"/>
          <w:szCs w:val="20"/>
        </w:rPr>
        <w:t>143.38 MJ/mole – 124.08 MJ/mole</w:t>
      </w:r>
    </w:p>
    <w:p w14:paraId="0EA86726" w14:textId="77777777" w:rsidR="004923E0" w:rsidRDefault="004923E0" w:rsidP="004923E0">
      <w:pPr>
        <w:rPr>
          <w:b/>
          <w:sz w:val="20"/>
          <w:szCs w:val="20"/>
        </w:rPr>
      </w:pPr>
    </w:p>
    <w:p w14:paraId="6D89DB4B" w14:textId="77777777" w:rsidR="004923E0" w:rsidRDefault="004923E0" w:rsidP="004923E0">
      <w:pPr>
        <w:rPr>
          <w:b/>
          <w:sz w:val="20"/>
          <w:szCs w:val="20"/>
        </w:rPr>
      </w:pPr>
    </w:p>
    <w:p w14:paraId="5CAEB8D1" w14:textId="77777777" w:rsidR="004923E0" w:rsidRDefault="004923E0" w:rsidP="004923E0">
      <w:pPr>
        <w:rPr>
          <w:b/>
          <w:sz w:val="20"/>
          <w:szCs w:val="20"/>
        </w:rPr>
      </w:pPr>
    </w:p>
    <w:p w14:paraId="35F50B69" w14:textId="77777777" w:rsidR="004923E0" w:rsidRDefault="004923E0" w:rsidP="004923E0">
      <w:pPr>
        <w:rPr>
          <w:b/>
          <w:sz w:val="20"/>
          <w:szCs w:val="20"/>
        </w:rPr>
      </w:pPr>
    </w:p>
    <w:p w14:paraId="14C37AB0" w14:textId="77777777" w:rsidR="004923E0" w:rsidRDefault="004923E0" w:rsidP="004923E0">
      <w:pPr>
        <w:rPr>
          <w:b/>
          <w:sz w:val="20"/>
          <w:szCs w:val="20"/>
        </w:rPr>
      </w:pPr>
    </w:p>
    <w:p w14:paraId="2A46669D" w14:textId="77777777" w:rsidR="004923E0" w:rsidRDefault="004923E0" w:rsidP="004923E0">
      <w:pPr>
        <w:rPr>
          <w:b/>
          <w:sz w:val="20"/>
          <w:szCs w:val="20"/>
        </w:rPr>
      </w:pPr>
    </w:p>
    <w:p w14:paraId="69DB631C" w14:textId="77777777" w:rsidR="004923E0" w:rsidRDefault="004923E0" w:rsidP="004923E0">
      <w:pPr>
        <w:rPr>
          <w:b/>
          <w:sz w:val="20"/>
          <w:szCs w:val="20"/>
        </w:rPr>
      </w:pPr>
    </w:p>
    <w:p w14:paraId="20760D5A" w14:textId="77777777" w:rsidR="004923E0" w:rsidRDefault="004923E0" w:rsidP="004923E0">
      <w:pPr>
        <w:rPr>
          <w:b/>
          <w:sz w:val="20"/>
          <w:szCs w:val="20"/>
        </w:rPr>
      </w:pPr>
    </w:p>
    <w:p w14:paraId="6BEB09EA" w14:textId="77777777" w:rsidR="004923E0" w:rsidRDefault="004923E0" w:rsidP="004923E0">
      <w:pPr>
        <w:rPr>
          <w:b/>
          <w:sz w:val="20"/>
          <w:szCs w:val="20"/>
        </w:rPr>
      </w:pPr>
    </w:p>
    <w:p w14:paraId="32E83624" w14:textId="77777777" w:rsidR="004923E0" w:rsidRDefault="004923E0" w:rsidP="004923E0">
      <w:pPr>
        <w:rPr>
          <w:b/>
          <w:sz w:val="20"/>
          <w:szCs w:val="20"/>
        </w:rPr>
      </w:pPr>
    </w:p>
    <w:p w14:paraId="1171DEB8" w14:textId="77777777" w:rsidR="004923E0" w:rsidRDefault="004923E0" w:rsidP="004923E0">
      <w:pPr>
        <w:rPr>
          <w:b/>
          <w:sz w:val="20"/>
          <w:szCs w:val="20"/>
        </w:rPr>
      </w:pPr>
    </w:p>
    <w:p w14:paraId="5879F1F0" w14:textId="77777777" w:rsidR="004923E0" w:rsidRDefault="004923E0" w:rsidP="004923E0">
      <w:pPr>
        <w:rPr>
          <w:b/>
          <w:sz w:val="20"/>
          <w:szCs w:val="20"/>
        </w:rPr>
      </w:pPr>
    </w:p>
    <w:p w14:paraId="59436DC3" w14:textId="77777777" w:rsidR="004923E0" w:rsidRDefault="004923E0" w:rsidP="004923E0">
      <w:pPr>
        <w:rPr>
          <w:b/>
          <w:sz w:val="20"/>
          <w:szCs w:val="20"/>
        </w:rPr>
      </w:pPr>
    </w:p>
    <w:p w14:paraId="0AD6A90F" w14:textId="2DE31C17" w:rsidR="004923E0" w:rsidRDefault="004923E0" w:rsidP="004923E0">
      <w:pPr>
        <w:rPr>
          <w:b/>
          <w:sz w:val="20"/>
          <w:szCs w:val="20"/>
        </w:rPr>
      </w:pPr>
      <w:r>
        <w:rPr>
          <w:b/>
          <w:sz w:val="20"/>
          <w:szCs w:val="20"/>
        </w:rPr>
        <w:t>Skill 1</w:t>
      </w:r>
      <w:r>
        <w:rPr>
          <w:b/>
          <w:sz w:val="20"/>
          <w:szCs w:val="20"/>
        </w:rPr>
        <w:t>4</w:t>
      </w:r>
      <w:r>
        <w:rPr>
          <w:b/>
          <w:sz w:val="20"/>
          <w:szCs w:val="20"/>
        </w:rPr>
        <w:t>.01 Problem 1</w:t>
      </w:r>
    </w:p>
    <w:tbl>
      <w:tblPr>
        <w:tblStyle w:val="TableGrid"/>
        <w:tblW w:w="0" w:type="auto"/>
        <w:tblInd w:w="0" w:type="dxa"/>
        <w:tblLook w:val="01E0" w:firstRow="1" w:lastRow="1" w:firstColumn="1" w:lastColumn="1" w:noHBand="0" w:noVBand="0"/>
      </w:tblPr>
      <w:tblGrid>
        <w:gridCol w:w="8856"/>
      </w:tblGrid>
      <w:tr w:rsidR="004923E0" w14:paraId="3E525451" w14:textId="77777777" w:rsidTr="004923E0">
        <w:tc>
          <w:tcPr>
            <w:tcW w:w="8856" w:type="dxa"/>
            <w:tcBorders>
              <w:top w:val="single" w:sz="4" w:space="0" w:color="auto"/>
              <w:left w:val="single" w:sz="4" w:space="0" w:color="auto"/>
              <w:bottom w:val="single" w:sz="4" w:space="0" w:color="auto"/>
              <w:right w:val="single" w:sz="4" w:space="0" w:color="auto"/>
            </w:tcBorders>
            <w:hideMark/>
          </w:tcPr>
          <w:p w14:paraId="68206868" w14:textId="77777777" w:rsidR="004923E0" w:rsidRDefault="004923E0">
            <w:pPr>
              <w:rPr>
                <w:sz w:val="20"/>
                <w:szCs w:val="20"/>
              </w:rPr>
            </w:pPr>
            <w:r>
              <w:rPr>
                <w:sz w:val="20"/>
                <w:szCs w:val="20"/>
              </w:rPr>
              <w:t>Imagine a sample of neutral boron atoms being struck with x-rays. There are five possible outcomes, depicted below. The boron atoms are depicted using the shell model.</w:t>
            </w:r>
          </w:p>
        </w:tc>
      </w:tr>
      <w:tr w:rsidR="004923E0" w14:paraId="0D6C07D7" w14:textId="77777777" w:rsidTr="004923E0">
        <w:tc>
          <w:tcPr>
            <w:tcW w:w="8856" w:type="dxa"/>
            <w:tcBorders>
              <w:top w:val="single" w:sz="4" w:space="0" w:color="auto"/>
              <w:left w:val="single" w:sz="4" w:space="0" w:color="auto"/>
              <w:bottom w:val="single" w:sz="4" w:space="0" w:color="auto"/>
              <w:right w:val="single" w:sz="4" w:space="0" w:color="auto"/>
            </w:tcBorders>
            <w:hideMark/>
          </w:tcPr>
          <w:p w14:paraId="77798EE6" w14:textId="2765A21E" w:rsidR="004923E0" w:rsidRDefault="004923E0">
            <w:pPr>
              <w:rPr>
                <w:b/>
                <w:sz w:val="20"/>
                <w:szCs w:val="20"/>
              </w:rPr>
            </w:pPr>
            <w:r>
              <w:rPr>
                <w:b/>
                <w:noProof/>
                <w:sz w:val="20"/>
                <w:szCs w:val="20"/>
              </w:rPr>
              <w:drawing>
                <wp:inline distT="0" distB="0" distL="0" distR="0" wp14:anchorId="21513643" wp14:editId="51CFAE7C">
                  <wp:extent cx="4160520" cy="5379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60520" cy="5379720"/>
                          </a:xfrm>
                          <a:prstGeom prst="rect">
                            <a:avLst/>
                          </a:prstGeom>
                          <a:noFill/>
                          <a:ln>
                            <a:noFill/>
                          </a:ln>
                        </pic:spPr>
                      </pic:pic>
                    </a:graphicData>
                  </a:graphic>
                </wp:inline>
              </w:drawing>
            </w:r>
          </w:p>
        </w:tc>
      </w:tr>
      <w:tr w:rsidR="004923E0" w14:paraId="6E62505E" w14:textId="77777777" w:rsidTr="004923E0">
        <w:tc>
          <w:tcPr>
            <w:tcW w:w="8856" w:type="dxa"/>
            <w:tcBorders>
              <w:top w:val="single" w:sz="4" w:space="0" w:color="auto"/>
              <w:left w:val="single" w:sz="4" w:space="0" w:color="auto"/>
              <w:bottom w:val="single" w:sz="4" w:space="0" w:color="auto"/>
              <w:right w:val="single" w:sz="4" w:space="0" w:color="auto"/>
            </w:tcBorders>
          </w:tcPr>
          <w:p w14:paraId="0475875E" w14:textId="77777777" w:rsidR="004923E0" w:rsidRDefault="004923E0" w:rsidP="00C1649B">
            <w:pPr>
              <w:numPr>
                <w:ilvl w:val="0"/>
                <w:numId w:val="1"/>
              </w:numPr>
              <w:rPr>
                <w:sz w:val="20"/>
                <w:szCs w:val="20"/>
              </w:rPr>
            </w:pPr>
            <w:r>
              <w:rPr>
                <w:sz w:val="20"/>
                <w:szCs w:val="20"/>
              </w:rPr>
              <w:t>For all five situations, circle the electron that has been ejected from the atom.</w:t>
            </w:r>
          </w:p>
          <w:p w14:paraId="2BD6E6D5" w14:textId="77777777" w:rsidR="004923E0" w:rsidRDefault="004923E0">
            <w:pPr>
              <w:ind w:left="360"/>
              <w:rPr>
                <w:sz w:val="20"/>
                <w:szCs w:val="20"/>
              </w:rPr>
            </w:pPr>
          </w:p>
        </w:tc>
      </w:tr>
      <w:tr w:rsidR="004923E0" w14:paraId="0635881F" w14:textId="77777777" w:rsidTr="004923E0">
        <w:tc>
          <w:tcPr>
            <w:tcW w:w="8856" w:type="dxa"/>
            <w:tcBorders>
              <w:top w:val="single" w:sz="4" w:space="0" w:color="auto"/>
              <w:left w:val="single" w:sz="4" w:space="0" w:color="auto"/>
              <w:bottom w:val="single" w:sz="4" w:space="0" w:color="auto"/>
              <w:right w:val="single" w:sz="4" w:space="0" w:color="auto"/>
            </w:tcBorders>
            <w:hideMark/>
          </w:tcPr>
          <w:p w14:paraId="4CB221EE" w14:textId="77777777" w:rsidR="004923E0" w:rsidRDefault="004923E0" w:rsidP="00C1649B">
            <w:pPr>
              <w:numPr>
                <w:ilvl w:val="0"/>
                <w:numId w:val="1"/>
              </w:numPr>
              <w:rPr>
                <w:sz w:val="20"/>
                <w:szCs w:val="20"/>
              </w:rPr>
            </w:pPr>
            <w:r>
              <w:rPr>
                <w:sz w:val="20"/>
                <w:szCs w:val="20"/>
              </w:rPr>
              <w:t xml:space="preserve">Complete the table below, </w:t>
            </w:r>
          </w:p>
          <w:tbl>
            <w:tblPr>
              <w:tblStyle w:val="TableGrid"/>
              <w:tblW w:w="0" w:type="auto"/>
              <w:tblInd w:w="355" w:type="dxa"/>
              <w:tblLook w:val="01E0" w:firstRow="1" w:lastRow="1" w:firstColumn="1" w:lastColumn="1" w:noHBand="0" w:noVBand="0"/>
            </w:tblPr>
            <w:tblGrid>
              <w:gridCol w:w="994"/>
              <w:gridCol w:w="2875"/>
              <w:gridCol w:w="2875"/>
            </w:tblGrid>
            <w:tr w:rsidR="004923E0" w14:paraId="4C623167" w14:textId="77777777">
              <w:tc>
                <w:tcPr>
                  <w:tcW w:w="994" w:type="dxa"/>
                  <w:tcBorders>
                    <w:top w:val="single" w:sz="4" w:space="0" w:color="auto"/>
                    <w:left w:val="single" w:sz="4" w:space="0" w:color="auto"/>
                    <w:bottom w:val="single" w:sz="4" w:space="0" w:color="auto"/>
                    <w:right w:val="single" w:sz="4" w:space="0" w:color="auto"/>
                  </w:tcBorders>
                  <w:hideMark/>
                </w:tcPr>
                <w:p w14:paraId="68CC83FF" w14:textId="77777777" w:rsidR="004923E0" w:rsidRDefault="004923E0">
                  <w:pPr>
                    <w:rPr>
                      <w:sz w:val="20"/>
                      <w:szCs w:val="20"/>
                    </w:rPr>
                  </w:pPr>
                  <w:r>
                    <w:rPr>
                      <w:sz w:val="20"/>
                      <w:szCs w:val="20"/>
                    </w:rPr>
                    <w:t>Electron</w:t>
                  </w:r>
                </w:p>
              </w:tc>
              <w:tc>
                <w:tcPr>
                  <w:tcW w:w="2875" w:type="dxa"/>
                  <w:tcBorders>
                    <w:top w:val="single" w:sz="4" w:space="0" w:color="auto"/>
                    <w:left w:val="single" w:sz="4" w:space="0" w:color="auto"/>
                    <w:bottom w:val="single" w:sz="4" w:space="0" w:color="auto"/>
                    <w:right w:val="single" w:sz="4" w:space="0" w:color="auto"/>
                  </w:tcBorders>
                  <w:hideMark/>
                </w:tcPr>
                <w:p w14:paraId="08F0B3FE" w14:textId="77777777" w:rsidR="004923E0" w:rsidRDefault="004923E0">
                  <w:pPr>
                    <w:rPr>
                      <w:sz w:val="20"/>
                      <w:szCs w:val="20"/>
                    </w:rPr>
                  </w:pPr>
                  <w:r>
                    <w:rPr>
                      <w:sz w:val="20"/>
                      <w:szCs w:val="20"/>
                    </w:rPr>
                    <w:t>Kinetic energy</w:t>
                  </w:r>
                </w:p>
              </w:tc>
              <w:tc>
                <w:tcPr>
                  <w:tcW w:w="2875" w:type="dxa"/>
                  <w:tcBorders>
                    <w:top w:val="single" w:sz="4" w:space="0" w:color="auto"/>
                    <w:left w:val="single" w:sz="4" w:space="0" w:color="auto"/>
                    <w:bottom w:val="single" w:sz="4" w:space="0" w:color="auto"/>
                    <w:right w:val="single" w:sz="4" w:space="0" w:color="auto"/>
                  </w:tcBorders>
                  <w:hideMark/>
                </w:tcPr>
                <w:p w14:paraId="1535CF66" w14:textId="77777777" w:rsidR="004923E0" w:rsidRDefault="004923E0">
                  <w:pPr>
                    <w:rPr>
                      <w:sz w:val="20"/>
                      <w:szCs w:val="20"/>
                    </w:rPr>
                  </w:pPr>
                  <w:r>
                    <w:rPr>
                      <w:sz w:val="20"/>
                      <w:szCs w:val="20"/>
                    </w:rPr>
                    <w:t>Binding Energy</w:t>
                  </w:r>
                </w:p>
              </w:tc>
            </w:tr>
            <w:tr w:rsidR="004923E0" w14:paraId="7423325A" w14:textId="77777777">
              <w:tc>
                <w:tcPr>
                  <w:tcW w:w="994" w:type="dxa"/>
                  <w:tcBorders>
                    <w:top w:val="single" w:sz="4" w:space="0" w:color="auto"/>
                    <w:left w:val="single" w:sz="4" w:space="0" w:color="auto"/>
                    <w:bottom w:val="single" w:sz="4" w:space="0" w:color="auto"/>
                    <w:right w:val="single" w:sz="4" w:space="0" w:color="auto"/>
                  </w:tcBorders>
                  <w:hideMark/>
                </w:tcPr>
                <w:p w14:paraId="6E0E22D8" w14:textId="77777777" w:rsidR="004923E0" w:rsidRDefault="004923E0">
                  <w:pPr>
                    <w:rPr>
                      <w:sz w:val="20"/>
                      <w:szCs w:val="20"/>
                    </w:rPr>
                  </w:pPr>
                  <w:r>
                    <w:rPr>
                      <w:sz w:val="20"/>
                      <w:szCs w:val="20"/>
                    </w:rPr>
                    <w:t>1</w:t>
                  </w:r>
                </w:p>
              </w:tc>
              <w:tc>
                <w:tcPr>
                  <w:tcW w:w="2875" w:type="dxa"/>
                  <w:tcBorders>
                    <w:top w:val="single" w:sz="4" w:space="0" w:color="auto"/>
                    <w:left w:val="single" w:sz="4" w:space="0" w:color="auto"/>
                    <w:bottom w:val="single" w:sz="4" w:space="0" w:color="auto"/>
                    <w:right w:val="single" w:sz="4" w:space="0" w:color="auto"/>
                  </w:tcBorders>
                </w:tcPr>
                <w:p w14:paraId="2F5B9DEC" w14:textId="77777777" w:rsidR="004923E0" w:rsidRDefault="004923E0">
                  <w:pPr>
                    <w:rPr>
                      <w:sz w:val="20"/>
                      <w:szCs w:val="20"/>
                    </w:rPr>
                  </w:pPr>
                </w:p>
                <w:p w14:paraId="68C63E79" w14:textId="77777777" w:rsidR="004923E0" w:rsidRDefault="004923E0">
                  <w:pPr>
                    <w:rPr>
                      <w:sz w:val="20"/>
                      <w:szCs w:val="20"/>
                    </w:rPr>
                  </w:pPr>
                </w:p>
              </w:tc>
              <w:tc>
                <w:tcPr>
                  <w:tcW w:w="2875" w:type="dxa"/>
                  <w:tcBorders>
                    <w:top w:val="single" w:sz="4" w:space="0" w:color="auto"/>
                    <w:left w:val="single" w:sz="4" w:space="0" w:color="auto"/>
                    <w:bottom w:val="single" w:sz="4" w:space="0" w:color="auto"/>
                    <w:right w:val="single" w:sz="4" w:space="0" w:color="auto"/>
                  </w:tcBorders>
                </w:tcPr>
                <w:p w14:paraId="18579CB3" w14:textId="77777777" w:rsidR="004923E0" w:rsidRDefault="004923E0">
                  <w:pPr>
                    <w:rPr>
                      <w:sz w:val="20"/>
                      <w:szCs w:val="20"/>
                    </w:rPr>
                  </w:pPr>
                </w:p>
              </w:tc>
            </w:tr>
            <w:tr w:rsidR="004923E0" w14:paraId="3EE9EC9E" w14:textId="77777777">
              <w:tc>
                <w:tcPr>
                  <w:tcW w:w="994" w:type="dxa"/>
                  <w:tcBorders>
                    <w:top w:val="single" w:sz="4" w:space="0" w:color="auto"/>
                    <w:left w:val="single" w:sz="4" w:space="0" w:color="auto"/>
                    <w:bottom w:val="single" w:sz="4" w:space="0" w:color="auto"/>
                    <w:right w:val="single" w:sz="4" w:space="0" w:color="auto"/>
                  </w:tcBorders>
                  <w:hideMark/>
                </w:tcPr>
                <w:p w14:paraId="054F90CC" w14:textId="77777777" w:rsidR="004923E0" w:rsidRDefault="004923E0">
                  <w:pPr>
                    <w:rPr>
                      <w:sz w:val="20"/>
                      <w:szCs w:val="20"/>
                    </w:rPr>
                  </w:pPr>
                  <w:r>
                    <w:rPr>
                      <w:sz w:val="20"/>
                      <w:szCs w:val="20"/>
                    </w:rPr>
                    <w:t>2</w:t>
                  </w:r>
                </w:p>
              </w:tc>
              <w:tc>
                <w:tcPr>
                  <w:tcW w:w="2875" w:type="dxa"/>
                  <w:tcBorders>
                    <w:top w:val="single" w:sz="4" w:space="0" w:color="auto"/>
                    <w:left w:val="single" w:sz="4" w:space="0" w:color="auto"/>
                    <w:bottom w:val="single" w:sz="4" w:space="0" w:color="auto"/>
                    <w:right w:val="single" w:sz="4" w:space="0" w:color="auto"/>
                  </w:tcBorders>
                </w:tcPr>
                <w:p w14:paraId="58729D60" w14:textId="77777777" w:rsidR="004923E0" w:rsidRDefault="004923E0">
                  <w:pPr>
                    <w:rPr>
                      <w:sz w:val="20"/>
                      <w:szCs w:val="20"/>
                    </w:rPr>
                  </w:pPr>
                </w:p>
                <w:p w14:paraId="400C5FB7" w14:textId="77777777" w:rsidR="004923E0" w:rsidRDefault="004923E0">
                  <w:pPr>
                    <w:rPr>
                      <w:sz w:val="20"/>
                      <w:szCs w:val="20"/>
                    </w:rPr>
                  </w:pPr>
                </w:p>
              </w:tc>
              <w:tc>
                <w:tcPr>
                  <w:tcW w:w="2875" w:type="dxa"/>
                  <w:tcBorders>
                    <w:top w:val="single" w:sz="4" w:space="0" w:color="auto"/>
                    <w:left w:val="single" w:sz="4" w:space="0" w:color="auto"/>
                    <w:bottom w:val="single" w:sz="4" w:space="0" w:color="auto"/>
                    <w:right w:val="single" w:sz="4" w:space="0" w:color="auto"/>
                  </w:tcBorders>
                </w:tcPr>
                <w:p w14:paraId="35C0C247" w14:textId="77777777" w:rsidR="004923E0" w:rsidRDefault="004923E0">
                  <w:pPr>
                    <w:rPr>
                      <w:sz w:val="20"/>
                      <w:szCs w:val="20"/>
                    </w:rPr>
                  </w:pPr>
                </w:p>
              </w:tc>
            </w:tr>
            <w:tr w:rsidR="004923E0" w14:paraId="4D34C2BC" w14:textId="77777777">
              <w:tc>
                <w:tcPr>
                  <w:tcW w:w="994" w:type="dxa"/>
                  <w:tcBorders>
                    <w:top w:val="single" w:sz="4" w:space="0" w:color="auto"/>
                    <w:left w:val="single" w:sz="4" w:space="0" w:color="auto"/>
                    <w:bottom w:val="single" w:sz="4" w:space="0" w:color="auto"/>
                    <w:right w:val="single" w:sz="4" w:space="0" w:color="auto"/>
                  </w:tcBorders>
                  <w:hideMark/>
                </w:tcPr>
                <w:p w14:paraId="2F274689" w14:textId="77777777" w:rsidR="004923E0" w:rsidRDefault="004923E0">
                  <w:pPr>
                    <w:rPr>
                      <w:sz w:val="20"/>
                      <w:szCs w:val="20"/>
                    </w:rPr>
                  </w:pPr>
                  <w:r>
                    <w:rPr>
                      <w:sz w:val="20"/>
                      <w:szCs w:val="20"/>
                    </w:rPr>
                    <w:t>3</w:t>
                  </w:r>
                </w:p>
              </w:tc>
              <w:tc>
                <w:tcPr>
                  <w:tcW w:w="2875" w:type="dxa"/>
                  <w:tcBorders>
                    <w:top w:val="single" w:sz="4" w:space="0" w:color="auto"/>
                    <w:left w:val="single" w:sz="4" w:space="0" w:color="auto"/>
                    <w:bottom w:val="single" w:sz="4" w:space="0" w:color="auto"/>
                    <w:right w:val="single" w:sz="4" w:space="0" w:color="auto"/>
                  </w:tcBorders>
                </w:tcPr>
                <w:p w14:paraId="10C9C725" w14:textId="77777777" w:rsidR="004923E0" w:rsidRDefault="004923E0">
                  <w:pPr>
                    <w:rPr>
                      <w:sz w:val="20"/>
                      <w:szCs w:val="20"/>
                    </w:rPr>
                  </w:pPr>
                </w:p>
                <w:p w14:paraId="27E993F6" w14:textId="77777777" w:rsidR="004923E0" w:rsidRDefault="004923E0">
                  <w:pPr>
                    <w:rPr>
                      <w:sz w:val="20"/>
                      <w:szCs w:val="20"/>
                    </w:rPr>
                  </w:pPr>
                </w:p>
              </w:tc>
              <w:tc>
                <w:tcPr>
                  <w:tcW w:w="2875" w:type="dxa"/>
                  <w:tcBorders>
                    <w:top w:val="single" w:sz="4" w:space="0" w:color="auto"/>
                    <w:left w:val="single" w:sz="4" w:space="0" w:color="auto"/>
                    <w:bottom w:val="single" w:sz="4" w:space="0" w:color="auto"/>
                    <w:right w:val="single" w:sz="4" w:space="0" w:color="auto"/>
                  </w:tcBorders>
                </w:tcPr>
                <w:p w14:paraId="46DDFCB7" w14:textId="77777777" w:rsidR="004923E0" w:rsidRDefault="004923E0">
                  <w:pPr>
                    <w:rPr>
                      <w:sz w:val="20"/>
                      <w:szCs w:val="20"/>
                    </w:rPr>
                  </w:pPr>
                </w:p>
              </w:tc>
            </w:tr>
            <w:tr w:rsidR="004923E0" w14:paraId="02A2F046" w14:textId="77777777">
              <w:tc>
                <w:tcPr>
                  <w:tcW w:w="994" w:type="dxa"/>
                  <w:tcBorders>
                    <w:top w:val="single" w:sz="4" w:space="0" w:color="auto"/>
                    <w:left w:val="single" w:sz="4" w:space="0" w:color="auto"/>
                    <w:bottom w:val="single" w:sz="4" w:space="0" w:color="auto"/>
                    <w:right w:val="single" w:sz="4" w:space="0" w:color="auto"/>
                  </w:tcBorders>
                  <w:hideMark/>
                </w:tcPr>
                <w:p w14:paraId="7C1F805B" w14:textId="77777777" w:rsidR="004923E0" w:rsidRDefault="004923E0">
                  <w:pPr>
                    <w:rPr>
                      <w:sz w:val="20"/>
                      <w:szCs w:val="20"/>
                    </w:rPr>
                  </w:pPr>
                  <w:r>
                    <w:rPr>
                      <w:sz w:val="20"/>
                      <w:szCs w:val="20"/>
                    </w:rPr>
                    <w:t>4</w:t>
                  </w:r>
                </w:p>
              </w:tc>
              <w:tc>
                <w:tcPr>
                  <w:tcW w:w="2875" w:type="dxa"/>
                  <w:tcBorders>
                    <w:top w:val="single" w:sz="4" w:space="0" w:color="auto"/>
                    <w:left w:val="single" w:sz="4" w:space="0" w:color="auto"/>
                    <w:bottom w:val="single" w:sz="4" w:space="0" w:color="auto"/>
                    <w:right w:val="single" w:sz="4" w:space="0" w:color="auto"/>
                  </w:tcBorders>
                </w:tcPr>
                <w:p w14:paraId="5F8C2FFF" w14:textId="77777777" w:rsidR="004923E0" w:rsidRDefault="004923E0">
                  <w:pPr>
                    <w:rPr>
                      <w:sz w:val="20"/>
                      <w:szCs w:val="20"/>
                    </w:rPr>
                  </w:pPr>
                </w:p>
                <w:p w14:paraId="201A3D1A" w14:textId="77777777" w:rsidR="004923E0" w:rsidRDefault="004923E0">
                  <w:pPr>
                    <w:rPr>
                      <w:sz w:val="20"/>
                      <w:szCs w:val="20"/>
                    </w:rPr>
                  </w:pPr>
                </w:p>
              </w:tc>
              <w:tc>
                <w:tcPr>
                  <w:tcW w:w="2875" w:type="dxa"/>
                  <w:tcBorders>
                    <w:top w:val="single" w:sz="4" w:space="0" w:color="auto"/>
                    <w:left w:val="single" w:sz="4" w:space="0" w:color="auto"/>
                    <w:bottom w:val="single" w:sz="4" w:space="0" w:color="auto"/>
                    <w:right w:val="single" w:sz="4" w:space="0" w:color="auto"/>
                  </w:tcBorders>
                </w:tcPr>
                <w:p w14:paraId="29A6E4C4" w14:textId="77777777" w:rsidR="004923E0" w:rsidRDefault="004923E0">
                  <w:pPr>
                    <w:rPr>
                      <w:sz w:val="20"/>
                      <w:szCs w:val="20"/>
                    </w:rPr>
                  </w:pPr>
                </w:p>
              </w:tc>
            </w:tr>
            <w:tr w:rsidR="004923E0" w14:paraId="5969BC8C" w14:textId="77777777">
              <w:tc>
                <w:tcPr>
                  <w:tcW w:w="994" w:type="dxa"/>
                  <w:tcBorders>
                    <w:top w:val="single" w:sz="4" w:space="0" w:color="auto"/>
                    <w:left w:val="single" w:sz="4" w:space="0" w:color="auto"/>
                    <w:bottom w:val="single" w:sz="4" w:space="0" w:color="auto"/>
                    <w:right w:val="single" w:sz="4" w:space="0" w:color="auto"/>
                  </w:tcBorders>
                  <w:hideMark/>
                </w:tcPr>
                <w:p w14:paraId="3FE86254" w14:textId="77777777" w:rsidR="004923E0" w:rsidRDefault="004923E0">
                  <w:pPr>
                    <w:rPr>
                      <w:sz w:val="20"/>
                      <w:szCs w:val="20"/>
                    </w:rPr>
                  </w:pPr>
                  <w:r>
                    <w:rPr>
                      <w:sz w:val="20"/>
                      <w:szCs w:val="20"/>
                    </w:rPr>
                    <w:t>5</w:t>
                  </w:r>
                </w:p>
              </w:tc>
              <w:tc>
                <w:tcPr>
                  <w:tcW w:w="2875" w:type="dxa"/>
                  <w:tcBorders>
                    <w:top w:val="single" w:sz="4" w:space="0" w:color="auto"/>
                    <w:left w:val="single" w:sz="4" w:space="0" w:color="auto"/>
                    <w:bottom w:val="single" w:sz="4" w:space="0" w:color="auto"/>
                    <w:right w:val="single" w:sz="4" w:space="0" w:color="auto"/>
                  </w:tcBorders>
                </w:tcPr>
                <w:p w14:paraId="5111137F" w14:textId="77777777" w:rsidR="004923E0" w:rsidRDefault="004923E0">
                  <w:pPr>
                    <w:rPr>
                      <w:sz w:val="20"/>
                      <w:szCs w:val="20"/>
                    </w:rPr>
                  </w:pPr>
                </w:p>
                <w:p w14:paraId="1725DDF5" w14:textId="77777777" w:rsidR="004923E0" w:rsidRDefault="004923E0">
                  <w:pPr>
                    <w:rPr>
                      <w:sz w:val="20"/>
                      <w:szCs w:val="20"/>
                    </w:rPr>
                  </w:pPr>
                </w:p>
              </w:tc>
              <w:tc>
                <w:tcPr>
                  <w:tcW w:w="2875" w:type="dxa"/>
                  <w:tcBorders>
                    <w:top w:val="single" w:sz="4" w:space="0" w:color="auto"/>
                    <w:left w:val="single" w:sz="4" w:space="0" w:color="auto"/>
                    <w:bottom w:val="single" w:sz="4" w:space="0" w:color="auto"/>
                    <w:right w:val="single" w:sz="4" w:space="0" w:color="auto"/>
                  </w:tcBorders>
                </w:tcPr>
                <w:p w14:paraId="22C0CC48" w14:textId="77777777" w:rsidR="004923E0" w:rsidRDefault="004923E0">
                  <w:pPr>
                    <w:rPr>
                      <w:sz w:val="20"/>
                      <w:szCs w:val="20"/>
                    </w:rPr>
                  </w:pPr>
                </w:p>
              </w:tc>
            </w:tr>
          </w:tbl>
          <w:p w14:paraId="48733142" w14:textId="77777777" w:rsidR="004923E0" w:rsidRDefault="004923E0">
            <w:pPr>
              <w:ind w:left="360"/>
              <w:rPr>
                <w:sz w:val="20"/>
                <w:szCs w:val="20"/>
              </w:rPr>
            </w:pPr>
          </w:p>
        </w:tc>
      </w:tr>
    </w:tbl>
    <w:p w14:paraId="4EB3CA41" w14:textId="77777777" w:rsidR="004923E0" w:rsidRDefault="004923E0" w:rsidP="004923E0">
      <w:pPr>
        <w:rPr>
          <w:b/>
          <w:sz w:val="20"/>
          <w:szCs w:val="20"/>
        </w:rPr>
      </w:pPr>
      <w:r>
        <w:rPr>
          <w:b/>
          <w:sz w:val="20"/>
          <w:szCs w:val="20"/>
        </w:rPr>
        <w:br w:type="column"/>
      </w:r>
    </w:p>
    <w:tbl>
      <w:tblPr>
        <w:tblStyle w:val="TableGrid"/>
        <w:tblW w:w="0" w:type="auto"/>
        <w:tblInd w:w="0" w:type="dxa"/>
        <w:tblLook w:val="01E0" w:firstRow="1" w:lastRow="1" w:firstColumn="1" w:lastColumn="1" w:noHBand="0" w:noVBand="0"/>
      </w:tblPr>
      <w:tblGrid>
        <w:gridCol w:w="8856"/>
      </w:tblGrid>
      <w:tr w:rsidR="004923E0" w14:paraId="28E6710B" w14:textId="77777777" w:rsidTr="004923E0">
        <w:tc>
          <w:tcPr>
            <w:tcW w:w="8856" w:type="dxa"/>
            <w:tcBorders>
              <w:top w:val="single" w:sz="4" w:space="0" w:color="auto"/>
              <w:left w:val="single" w:sz="4" w:space="0" w:color="auto"/>
              <w:bottom w:val="single" w:sz="4" w:space="0" w:color="auto"/>
              <w:right w:val="single" w:sz="4" w:space="0" w:color="auto"/>
            </w:tcBorders>
          </w:tcPr>
          <w:p w14:paraId="6262F3E8" w14:textId="77777777" w:rsidR="004923E0" w:rsidRDefault="004923E0" w:rsidP="00C1649B">
            <w:pPr>
              <w:numPr>
                <w:ilvl w:val="0"/>
                <w:numId w:val="1"/>
              </w:numPr>
              <w:rPr>
                <w:sz w:val="20"/>
                <w:szCs w:val="20"/>
              </w:rPr>
            </w:pPr>
            <w:r>
              <w:rPr>
                <w:sz w:val="20"/>
                <w:szCs w:val="20"/>
              </w:rPr>
              <w:t>On the table above, note which electrons have the same kinetic energy after being separated from the atom.</w:t>
            </w:r>
          </w:p>
          <w:p w14:paraId="0933F263" w14:textId="77777777" w:rsidR="004923E0" w:rsidRDefault="004923E0">
            <w:pPr>
              <w:ind w:left="360"/>
              <w:rPr>
                <w:sz w:val="20"/>
                <w:szCs w:val="20"/>
              </w:rPr>
            </w:pPr>
          </w:p>
        </w:tc>
      </w:tr>
      <w:tr w:rsidR="004923E0" w14:paraId="4201E723" w14:textId="77777777" w:rsidTr="004923E0">
        <w:tc>
          <w:tcPr>
            <w:tcW w:w="8856" w:type="dxa"/>
            <w:tcBorders>
              <w:top w:val="single" w:sz="4" w:space="0" w:color="auto"/>
              <w:left w:val="single" w:sz="4" w:space="0" w:color="auto"/>
              <w:bottom w:val="single" w:sz="4" w:space="0" w:color="auto"/>
              <w:right w:val="single" w:sz="4" w:space="0" w:color="auto"/>
            </w:tcBorders>
          </w:tcPr>
          <w:p w14:paraId="2B8B8BDD" w14:textId="77777777" w:rsidR="004923E0" w:rsidRDefault="004923E0" w:rsidP="00C1649B">
            <w:pPr>
              <w:numPr>
                <w:ilvl w:val="0"/>
                <w:numId w:val="1"/>
              </w:numPr>
              <w:rPr>
                <w:sz w:val="20"/>
                <w:szCs w:val="20"/>
              </w:rPr>
            </w:pPr>
            <w:r>
              <w:rPr>
                <w:sz w:val="20"/>
                <w:szCs w:val="20"/>
              </w:rPr>
              <w:t>What do the electrons with the same kinetic energy after ejection have in common with each other?</w:t>
            </w:r>
          </w:p>
          <w:p w14:paraId="23816119" w14:textId="77777777" w:rsidR="004923E0" w:rsidRDefault="004923E0">
            <w:pPr>
              <w:ind w:left="360"/>
              <w:rPr>
                <w:sz w:val="20"/>
                <w:szCs w:val="20"/>
              </w:rPr>
            </w:pPr>
          </w:p>
          <w:p w14:paraId="3576BE52" w14:textId="77777777" w:rsidR="004923E0" w:rsidRDefault="004923E0">
            <w:pPr>
              <w:ind w:left="360"/>
              <w:rPr>
                <w:sz w:val="20"/>
                <w:szCs w:val="20"/>
              </w:rPr>
            </w:pPr>
          </w:p>
          <w:p w14:paraId="27701925" w14:textId="77777777" w:rsidR="004923E0" w:rsidRDefault="004923E0">
            <w:pPr>
              <w:ind w:left="360"/>
              <w:rPr>
                <w:sz w:val="20"/>
                <w:szCs w:val="20"/>
              </w:rPr>
            </w:pPr>
          </w:p>
          <w:p w14:paraId="1281739D" w14:textId="77777777" w:rsidR="004923E0" w:rsidRDefault="004923E0">
            <w:pPr>
              <w:ind w:left="360"/>
              <w:rPr>
                <w:sz w:val="20"/>
                <w:szCs w:val="20"/>
              </w:rPr>
            </w:pPr>
          </w:p>
          <w:p w14:paraId="0B3D1957" w14:textId="77777777" w:rsidR="004923E0" w:rsidRDefault="004923E0">
            <w:pPr>
              <w:ind w:left="360"/>
              <w:rPr>
                <w:sz w:val="20"/>
                <w:szCs w:val="20"/>
              </w:rPr>
            </w:pPr>
          </w:p>
        </w:tc>
      </w:tr>
    </w:tbl>
    <w:p w14:paraId="5E0CFCF5" w14:textId="77777777" w:rsidR="004923E0" w:rsidRDefault="004923E0" w:rsidP="004923E0">
      <w:pPr>
        <w:rPr>
          <w:b/>
          <w:sz w:val="20"/>
          <w:szCs w:val="20"/>
        </w:rPr>
      </w:pPr>
    </w:p>
    <w:tbl>
      <w:tblPr>
        <w:tblStyle w:val="TableGrid"/>
        <w:tblW w:w="0" w:type="auto"/>
        <w:tblInd w:w="0"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Look w:val="01E0" w:firstRow="1" w:lastRow="1" w:firstColumn="1" w:lastColumn="1" w:noHBand="0" w:noVBand="0"/>
      </w:tblPr>
      <w:tblGrid>
        <w:gridCol w:w="8856"/>
      </w:tblGrid>
      <w:tr w:rsidR="004923E0" w14:paraId="4E69C6FD" w14:textId="77777777" w:rsidTr="004923E0">
        <w:tc>
          <w:tcPr>
            <w:tcW w:w="8856" w:type="dxa"/>
            <w:tcBorders>
              <w:top w:val="double" w:sz="4" w:space="0" w:color="800080"/>
              <w:left w:val="double" w:sz="4" w:space="0" w:color="800080"/>
              <w:bottom w:val="double" w:sz="4" w:space="0" w:color="800080"/>
              <w:right w:val="double" w:sz="4" w:space="0" w:color="800080"/>
            </w:tcBorders>
            <w:hideMark/>
          </w:tcPr>
          <w:p w14:paraId="33513BA4" w14:textId="6E2BB70A" w:rsidR="004923E0" w:rsidRDefault="004923E0">
            <w:pPr>
              <w:rPr>
                <w:b/>
                <w:color w:val="800080"/>
                <w:sz w:val="20"/>
                <w:szCs w:val="20"/>
              </w:rPr>
            </w:pPr>
            <w:r>
              <w:rPr>
                <w:b/>
                <w:color w:val="800080"/>
                <w:sz w:val="20"/>
                <w:szCs w:val="20"/>
              </w:rPr>
              <w:t>Skill 1</w:t>
            </w:r>
            <w:r>
              <w:rPr>
                <w:b/>
                <w:color w:val="800080"/>
                <w:sz w:val="20"/>
                <w:szCs w:val="20"/>
              </w:rPr>
              <w:t>4</w:t>
            </w:r>
            <w:r>
              <w:rPr>
                <w:b/>
                <w:color w:val="800080"/>
                <w:sz w:val="20"/>
                <w:szCs w:val="20"/>
              </w:rPr>
              <w:t>.02: Interpret photoelectron spectrums</w:t>
            </w:r>
          </w:p>
        </w:tc>
      </w:tr>
    </w:tbl>
    <w:p w14:paraId="4B03AB88" w14:textId="77777777" w:rsidR="004923E0" w:rsidRDefault="004923E0" w:rsidP="004923E0">
      <w:pPr>
        <w:rPr>
          <w:b/>
          <w:sz w:val="20"/>
          <w:szCs w:val="20"/>
        </w:rPr>
      </w:pPr>
    </w:p>
    <w:p w14:paraId="66D84F27" w14:textId="2516488A" w:rsidR="004923E0" w:rsidRDefault="004923E0" w:rsidP="004923E0">
      <w:pPr>
        <w:rPr>
          <w:b/>
          <w:sz w:val="20"/>
          <w:szCs w:val="20"/>
        </w:rPr>
      </w:pPr>
      <w:r>
        <w:rPr>
          <w:b/>
          <w:sz w:val="20"/>
          <w:szCs w:val="20"/>
        </w:rPr>
        <w:t>Skill 1</w:t>
      </w:r>
      <w:r>
        <w:rPr>
          <w:b/>
          <w:sz w:val="20"/>
          <w:szCs w:val="20"/>
        </w:rPr>
        <w:t>4</w:t>
      </w:r>
      <w:r>
        <w:rPr>
          <w:b/>
          <w:sz w:val="20"/>
          <w:szCs w:val="20"/>
        </w:rPr>
        <w:t>.02 Concepts</w:t>
      </w:r>
    </w:p>
    <w:p w14:paraId="136187B4" w14:textId="77777777" w:rsidR="004923E0" w:rsidRDefault="004923E0" w:rsidP="004923E0">
      <w:pPr>
        <w:rPr>
          <w:b/>
          <w:sz w:val="20"/>
          <w:szCs w:val="20"/>
        </w:rPr>
      </w:pPr>
    </w:p>
    <w:p w14:paraId="1F9FB386" w14:textId="77777777" w:rsidR="004923E0" w:rsidRDefault="004923E0" w:rsidP="004923E0">
      <w:pPr>
        <w:rPr>
          <w:sz w:val="20"/>
          <w:szCs w:val="20"/>
        </w:rPr>
      </w:pPr>
      <w:r>
        <w:rPr>
          <w:sz w:val="20"/>
          <w:szCs w:val="20"/>
        </w:rPr>
        <w:t xml:space="preserve">Often the data from photoelectron spectroscopy is displayed as a graph of the binding energies.  Consider the following model for fluorine, </w:t>
      </w:r>
    </w:p>
    <w:p w14:paraId="4CB6D8D2" w14:textId="77777777" w:rsidR="004923E0" w:rsidRDefault="004923E0" w:rsidP="004923E0">
      <w:pPr>
        <w:rPr>
          <w:sz w:val="20"/>
          <w:szCs w:val="20"/>
        </w:rPr>
      </w:pPr>
    </w:p>
    <w:p w14:paraId="1DA8D286" w14:textId="2491E3F1" w:rsidR="004923E0" w:rsidRDefault="004923E0" w:rsidP="004923E0">
      <w:r>
        <w:rPr>
          <w:noProof/>
        </w:rPr>
        <w:drawing>
          <wp:inline distT="0" distB="0" distL="0" distR="0" wp14:anchorId="439B72F8" wp14:editId="4EA82B4C">
            <wp:extent cx="4442460" cy="1493520"/>
            <wp:effectExtent l="0" t="0" r="1524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442460" cy="1493520"/>
                    </a:xfrm>
                    <a:prstGeom prst="rect">
                      <a:avLst/>
                    </a:prstGeom>
                    <a:noFill/>
                    <a:ln>
                      <a:noFill/>
                    </a:ln>
                  </pic:spPr>
                </pic:pic>
              </a:graphicData>
            </a:graphic>
          </wp:inline>
        </w:drawing>
      </w:r>
    </w:p>
    <w:p w14:paraId="70A1172C" w14:textId="77777777" w:rsidR="004923E0" w:rsidRDefault="004923E0" w:rsidP="004923E0"/>
    <w:p w14:paraId="6F02F189" w14:textId="77777777" w:rsidR="004923E0" w:rsidRDefault="004923E0" w:rsidP="004923E0">
      <w:pPr>
        <w:rPr>
          <w:sz w:val="20"/>
          <w:szCs w:val="20"/>
        </w:rPr>
      </w:pPr>
      <w:r>
        <w:rPr>
          <w:sz w:val="20"/>
          <w:szCs w:val="20"/>
        </w:rPr>
        <w:t xml:space="preserve">The graph of the binding energies of the electrons is as follows, </w:t>
      </w:r>
    </w:p>
    <w:p w14:paraId="5EF90D07" w14:textId="77777777" w:rsidR="004923E0" w:rsidRDefault="004923E0" w:rsidP="004923E0"/>
    <w:p w14:paraId="1375B3EA" w14:textId="6F506A32" w:rsidR="004923E0" w:rsidRDefault="004923E0" w:rsidP="004923E0">
      <w:r>
        <w:rPr>
          <w:noProof/>
        </w:rPr>
        <w:drawing>
          <wp:inline distT="0" distB="0" distL="0" distR="0" wp14:anchorId="3D966AA3" wp14:editId="204E1A37">
            <wp:extent cx="5486400" cy="27965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796540"/>
                    </a:xfrm>
                    <a:prstGeom prst="rect">
                      <a:avLst/>
                    </a:prstGeom>
                    <a:noFill/>
                    <a:ln>
                      <a:noFill/>
                    </a:ln>
                  </pic:spPr>
                </pic:pic>
              </a:graphicData>
            </a:graphic>
          </wp:inline>
        </w:drawing>
      </w:r>
    </w:p>
    <w:p w14:paraId="2583E0D7" w14:textId="77777777" w:rsidR="004923E0" w:rsidRDefault="004923E0" w:rsidP="004923E0">
      <w:pPr>
        <w:rPr>
          <w:sz w:val="20"/>
          <w:szCs w:val="20"/>
        </w:rPr>
      </w:pPr>
    </w:p>
    <w:p w14:paraId="4F5560DC" w14:textId="77777777" w:rsidR="004923E0" w:rsidRDefault="004923E0" w:rsidP="004923E0">
      <w:pPr>
        <w:pStyle w:val="ListParagraph"/>
        <w:ind w:left="0"/>
        <w:rPr>
          <w:rFonts w:ascii="Times New Roman" w:hAnsi="Times New Roman"/>
          <w:sz w:val="20"/>
          <w:szCs w:val="20"/>
        </w:rPr>
      </w:pPr>
      <w:r>
        <w:rPr>
          <w:rFonts w:ascii="Times New Roman" w:hAnsi="Times New Roman"/>
          <w:sz w:val="20"/>
          <w:szCs w:val="20"/>
        </w:rPr>
        <w:t xml:space="preserve">Comparison of spectra beautifully demonstrates how the actual energy of energy levels varies as the nuclear charge, </w:t>
      </w:r>
      <w:r>
        <w:rPr>
          <w:rFonts w:ascii="Times New Roman" w:hAnsi="Times New Roman"/>
          <w:i/>
          <w:sz w:val="20"/>
          <w:szCs w:val="20"/>
        </w:rPr>
        <w:t>Z</w:t>
      </w:r>
      <w:r>
        <w:rPr>
          <w:rFonts w:ascii="Times New Roman" w:hAnsi="Times New Roman"/>
          <w:sz w:val="20"/>
          <w:szCs w:val="20"/>
        </w:rPr>
        <w:t xml:space="preserve">, increases.  This in turn illustrates why each element has a unique atomic spectrum! </w:t>
      </w:r>
    </w:p>
    <w:p w14:paraId="1971C013" w14:textId="77777777" w:rsidR="004923E0" w:rsidRDefault="004923E0" w:rsidP="004923E0">
      <w:pPr>
        <w:pStyle w:val="ListParagraph"/>
        <w:ind w:left="0"/>
        <w:rPr>
          <w:rFonts w:ascii="Times New Roman" w:hAnsi="Times New Roman"/>
          <w:sz w:val="20"/>
          <w:szCs w:val="20"/>
        </w:rPr>
      </w:pPr>
    </w:p>
    <w:p w14:paraId="3BE25ED0" w14:textId="0F482D87" w:rsidR="004923E0" w:rsidRDefault="004923E0" w:rsidP="004923E0">
      <w:pPr>
        <w:pStyle w:val="ListParagraph"/>
        <w:ind w:left="0"/>
        <w:rPr>
          <w:rFonts w:ascii="Times New Roman" w:hAnsi="Times New Roman"/>
          <w:sz w:val="20"/>
          <w:szCs w:val="20"/>
        </w:rPr>
      </w:pPr>
      <w:r>
        <w:rPr>
          <w:noProof/>
          <w:sz w:val="20"/>
          <w:szCs w:val="20"/>
        </w:rPr>
        <w:lastRenderedPageBreak/>
        <w:drawing>
          <wp:inline distT="0" distB="0" distL="0" distR="0" wp14:anchorId="4E85C130" wp14:editId="668173E6">
            <wp:extent cx="5478780" cy="23545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780" cy="2354580"/>
                    </a:xfrm>
                    <a:prstGeom prst="rect">
                      <a:avLst/>
                    </a:prstGeom>
                    <a:noFill/>
                    <a:ln>
                      <a:noFill/>
                    </a:ln>
                  </pic:spPr>
                </pic:pic>
              </a:graphicData>
            </a:graphic>
          </wp:inline>
        </w:drawing>
      </w:r>
      <w:r>
        <w:rPr>
          <w:rFonts w:ascii="Times New Roman" w:hAnsi="Times New Roman"/>
          <w:sz w:val="20"/>
          <w:szCs w:val="20"/>
        </w:rPr>
        <w:t xml:space="preserve"> </w:t>
      </w:r>
    </w:p>
    <w:p w14:paraId="765C1718" w14:textId="77777777" w:rsidR="004923E0" w:rsidRDefault="004923E0" w:rsidP="004923E0">
      <w:pPr>
        <w:rPr>
          <w:b/>
          <w:sz w:val="20"/>
          <w:szCs w:val="20"/>
        </w:rPr>
      </w:pPr>
    </w:p>
    <w:p w14:paraId="45EEE323" w14:textId="611E2A83" w:rsidR="004923E0" w:rsidRDefault="004923E0" w:rsidP="004923E0">
      <w:pPr>
        <w:rPr>
          <w:b/>
          <w:sz w:val="20"/>
          <w:szCs w:val="20"/>
        </w:rPr>
      </w:pPr>
      <w:r>
        <w:rPr>
          <w:b/>
          <w:sz w:val="20"/>
          <w:szCs w:val="20"/>
        </w:rPr>
        <w:t>Skill 1</w:t>
      </w:r>
      <w:r>
        <w:rPr>
          <w:b/>
          <w:sz w:val="20"/>
          <w:szCs w:val="20"/>
        </w:rPr>
        <w:t>4</w:t>
      </w:r>
      <w:r>
        <w:rPr>
          <w:b/>
          <w:sz w:val="20"/>
          <w:szCs w:val="20"/>
        </w:rPr>
        <w:t>.02 Problem 1</w:t>
      </w:r>
    </w:p>
    <w:tbl>
      <w:tblPr>
        <w:tblStyle w:val="TableGrid"/>
        <w:tblW w:w="0" w:type="auto"/>
        <w:tblInd w:w="0" w:type="dxa"/>
        <w:tblLook w:val="01E0" w:firstRow="1" w:lastRow="1" w:firstColumn="1" w:lastColumn="1" w:noHBand="0" w:noVBand="0"/>
      </w:tblPr>
      <w:tblGrid>
        <w:gridCol w:w="8856"/>
      </w:tblGrid>
      <w:tr w:rsidR="004923E0" w14:paraId="44018588" w14:textId="77777777" w:rsidTr="004923E0">
        <w:tc>
          <w:tcPr>
            <w:tcW w:w="8856" w:type="dxa"/>
            <w:tcBorders>
              <w:top w:val="single" w:sz="4" w:space="0" w:color="auto"/>
              <w:left w:val="single" w:sz="4" w:space="0" w:color="auto"/>
              <w:bottom w:val="single" w:sz="4" w:space="0" w:color="auto"/>
              <w:right w:val="single" w:sz="4" w:space="0" w:color="auto"/>
            </w:tcBorders>
            <w:hideMark/>
          </w:tcPr>
          <w:p w14:paraId="788C9372" w14:textId="486EC851" w:rsidR="004923E0" w:rsidRDefault="004923E0">
            <w:pPr>
              <w:rPr>
                <w:b/>
                <w:sz w:val="20"/>
                <w:szCs w:val="20"/>
              </w:rPr>
            </w:pPr>
            <w:r>
              <w:rPr>
                <w:b/>
                <w:noProof/>
                <w:sz w:val="20"/>
                <w:szCs w:val="20"/>
              </w:rPr>
              <w:drawing>
                <wp:inline distT="0" distB="0" distL="0" distR="0" wp14:anchorId="7C511D55" wp14:editId="3A0AB92D">
                  <wp:extent cx="5478780" cy="23622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780" cy="2362200"/>
                          </a:xfrm>
                          <a:prstGeom prst="rect">
                            <a:avLst/>
                          </a:prstGeom>
                          <a:noFill/>
                          <a:ln>
                            <a:noFill/>
                          </a:ln>
                        </pic:spPr>
                      </pic:pic>
                    </a:graphicData>
                  </a:graphic>
                </wp:inline>
              </w:drawing>
            </w:r>
          </w:p>
        </w:tc>
      </w:tr>
      <w:tr w:rsidR="004923E0" w14:paraId="706F23E1" w14:textId="77777777" w:rsidTr="004923E0">
        <w:tc>
          <w:tcPr>
            <w:tcW w:w="8856" w:type="dxa"/>
            <w:tcBorders>
              <w:top w:val="single" w:sz="4" w:space="0" w:color="auto"/>
              <w:left w:val="single" w:sz="4" w:space="0" w:color="auto"/>
              <w:bottom w:val="single" w:sz="4" w:space="0" w:color="auto"/>
              <w:right w:val="single" w:sz="4" w:space="0" w:color="auto"/>
            </w:tcBorders>
          </w:tcPr>
          <w:p w14:paraId="096C9BD6" w14:textId="77777777" w:rsidR="004923E0" w:rsidRDefault="004923E0" w:rsidP="00C1649B">
            <w:pPr>
              <w:pStyle w:val="ListParagraph"/>
              <w:numPr>
                <w:ilvl w:val="0"/>
                <w:numId w:val="2"/>
              </w:numPr>
              <w:rPr>
                <w:rFonts w:ascii="Times New Roman" w:hAnsi="Times New Roman"/>
                <w:sz w:val="20"/>
                <w:szCs w:val="20"/>
              </w:rPr>
            </w:pPr>
            <w:r>
              <w:rPr>
                <w:rFonts w:ascii="Times New Roman" w:hAnsi="Times New Roman"/>
                <w:sz w:val="20"/>
                <w:szCs w:val="20"/>
              </w:rPr>
              <w:t>Identify the element and write its electron configuration.</w:t>
            </w:r>
          </w:p>
          <w:p w14:paraId="26A303A9" w14:textId="77777777" w:rsidR="004923E0" w:rsidRDefault="004923E0">
            <w:pPr>
              <w:pStyle w:val="ListParagraph"/>
              <w:ind w:left="360"/>
              <w:rPr>
                <w:rFonts w:ascii="Times New Roman" w:hAnsi="Times New Roman"/>
                <w:sz w:val="20"/>
                <w:szCs w:val="20"/>
              </w:rPr>
            </w:pPr>
          </w:p>
          <w:p w14:paraId="56D03698" w14:textId="77777777" w:rsidR="004923E0" w:rsidRDefault="004923E0">
            <w:pPr>
              <w:pStyle w:val="ListParagraph"/>
              <w:ind w:left="360"/>
              <w:rPr>
                <w:rFonts w:ascii="Times New Roman" w:hAnsi="Times New Roman"/>
                <w:sz w:val="20"/>
                <w:szCs w:val="20"/>
              </w:rPr>
            </w:pPr>
          </w:p>
          <w:p w14:paraId="0CCB5B02" w14:textId="77777777" w:rsidR="004923E0" w:rsidRDefault="004923E0">
            <w:pPr>
              <w:rPr>
                <w:sz w:val="20"/>
                <w:szCs w:val="20"/>
              </w:rPr>
            </w:pPr>
          </w:p>
        </w:tc>
      </w:tr>
      <w:tr w:rsidR="004923E0" w14:paraId="52615F65" w14:textId="77777777" w:rsidTr="004923E0">
        <w:tc>
          <w:tcPr>
            <w:tcW w:w="8856" w:type="dxa"/>
            <w:tcBorders>
              <w:top w:val="single" w:sz="4" w:space="0" w:color="auto"/>
              <w:left w:val="single" w:sz="4" w:space="0" w:color="auto"/>
              <w:bottom w:val="single" w:sz="4" w:space="0" w:color="auto"/>
              <w:right w:val="single" w:sz="4" w:space="0" w:color="auto"/>
            </w:tcBorders>
          </w:tcPr>
          <w:p w14:paraId="72C06BDE" w14:textId="77777777" w:rsidR="004923E0" w:rsidRDefault="004923E0" w:rsidP="00C1649B">
            <w:pPr>
              <w:numPr>
                <w:ilvl w:val="0"/>
                <w:numId w:val="2"/>
              </w:numPr>
              <w:rPr>
                <w:sz w:val="20"/>
                <w:szCs w:val="20"/>
              </w:rPr>
            </w:pPr>
            <w:r>
              <w:rPr>
                <w:sz w:val="20"/>
                <w:szCs w:val="20"/>
              </w:rPr>
              <w:t xml:space="preserve">The two electrons closest to the nucleus have been labeled on the spectrum.  Using this as a guide, label the rest of the peaks.  </w:t>
            </w:r>
          </w:p>
          <w:p w14:paraId="5AF70AAC" w14:textId="77777777" w:rsidR="004923E0" w:rsidRDefault="004923E0">
            <w:pPr>
              <w:ind w:left="360"/>
              <w:rPr>
                <w:sz w:val="20"/>
                <w:szCs w:val="20"/>
              </w:rPr>
            </w:pPr>
          </w:p>
        </w:tc>
      </w:tr>
      <w:tr w:rsidR="004923E0" w14:paraId="7BF6EDF7" w14:textId="77777777" w:rsidTr="004923E0">
        <w:tc>
          <w:tcPr>
            <w:tcW w:w="8856" w:type="dxa"/>
            <w:tcBorders>
              <w:top w:val="single" w:sz="4" w:space="0" w:color="auto"/>
              <w:left w:val="single" w:sz="4" w:space="0" w:color="auto"/>
              <w:bottom w:val="single" w:sz="4" w:space="0" w:color="auto"/>
              <w:right w:val="single" w:sz="4" w:space="0" w:color="auto"/>
            </w:tcBorders>
          </w:tcPr>
          <w:p w14:paraId="7C9589A4" w14:textId="77777777" w:rsidR="004923E0" w:rsidRDefault="004923E0" w:rsidP="00C1649B">
            <w:pPr>
              <w:pStyle w:val="ListParagraph"/>
              <w:numPr>
                <w:ilvl w:val="0"/>
                <w:numId w:val="2"/>
              </w:numPr>
              <w:rPr>
                <w:rFonts w:ascii="Times New Roman" w:hAnsi="Times New Roman"/>
                <w:sz w:val="20"/>
                <w:szCs w:val="20"/>
              </w:rPr>
            </w:pPr>
            <w:r>
              <w:rPr>
                <w:rFonts w:ascii="Times New Roman" w:hAnsi="Times New Roman"/>
                <w:sz w:val="20"/>
                <w:szCs w:val="20"/>
              </w:rPr>
              <w:t>Sketch the expected spectrum of phosphorus on the graph, making sure to show the relative changes in positions (not the exact energy) of the peaks and the relative intensity of each peak.</w:t>
            </w:r>
          </w:p>
          <w:p w14:paraId="0FCE649F" w14:textId="77777777" w:rsidR="004923E0" w:rsidRDefault="004923E0">
            <w:pPr>
              <w:rPr>
                <w:sz w:val="20"/>
                <w:szCs w:val="20"/>
              </w:rPr>
            </w:pPr>
          </w:p>
        </w:tc>
      </w:tr>
      <w:tr w:rsidR="004923E0" w14:paraId="1333873F" w14:textId="77777777" w:rsidTr="004923E0">
        <w:tc>
          <w:tcPr>
            <w:tcW w:w="8856" w:type="dxa"/>
            <w:tcBorders>
              <w:top w:val="single" w:sz="4" w:space="0" w:color="auto"/>
              <w:left w:val="single" w:sz="4" w:space="0" w:color="auto"/>
              <w:bottom w:val="single" w:sz="4" w:space="0" w:color="auto"/>
              <w:right w:val="single" w:sz="4" w:space="0" w:color="auto"/>
            </w:tcBorders>
          </w:tcPr>
          <w:p w14:paraId="4B142480" w14:textId="77777777" w:rsidR="004923E0" w:rsidRDefault="004923E0" w:rsidP="00C1649B">
            <w:pPr>
              <w:pStyle w:val="ListParagraph"/>
              <w:numPr>
                <w:ilvl w:val="0"/>
                <w:numId w:val="2"/>
              </w:numPr>
              <w:rPr>
                <w:rFonts w:ascii="Times New Roman" w:hAnsi="Times New Roman"/>
                <w:sz w:val="20"/>
                <w:szCs w:val="20"/>
              </w:rPr>
            </w:pPr>
            <w:r>
              <w:rPr>
                <w:rFonts w:ascii="Times New Roman" w:hAnsi="Times New Roman"/>
                <w:sz w:val="20"/>
                <w:szCs w:val="20"/>
              </w:rPr>
              <w:t>A student makes the following claim regarding the PES spectra of Mg</w:t>
            </w:r>
            <w:r>
              <w:rPr>
                <w:rFonts w:ascii="Times New Roman" w:hAnsi="Times New Roman"/>
                <w:sz w:val="20"/>
                <w:szCs w:val="20"/>
                <w:vertAlign w:val="superscript"/>
              </w:rPr>
              <w:t>2+</w:t>
            </w:r>
            <w:r>
              <w:rPr>
                <w:rFonts w:ascii="Times New Roman" w:hAnsi="Times New Roman"/>
                <w:sz w:val="20"/>
                <w:szCs w:val="20"/>
              </w:rPr>
              <w:t xml:space="preserve"> and Ne.  Is the statement true or false?  Justify your answer. (NOTE, Isoelectronic is just a fancy word that means “having the same number of electrons”)</w:t>
            </w:r>
          </w:p>
          <w:p w14:paraId="5EC9216F" w14:textId="77159EBE" w:rsidR="004923E0" w:rsidRDefault="004923E0">
            <w:pPr>
              <w:pStyle w:val="ListParagraph"/>
              <w:ind w:left="0"/>
              <w:jc w:val="center"/>
              <w:rPr>
                <w:sz w:val="20"/>
                <w:szCs w:val="20"/>
              </w:rPr>
            </w:pPr>
            <w:r>
              <w:rPr>
                <w:noProof/>
                <w:sz w:val="20"/>
                <w:szCs w:val="20"/>
              </w:rPr>
              <w:drawing>
                <wp:inline distT="0" distB="0" distL="0" distR="0" wp14:anchorId="4EDF5059" wp14:editId="3358F757">
                  <wp:extent cx="4686300" cy="426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6300" cy="426720"/>
                          </a:xfrm>
                          <a:prstGeom prst="rect">
                            <a:avLst/>
                          </a:prstGeom>
                          <a:noFill/>
                          <a:ln>
                            <a:noFill/>
                          </a:ln>
                        </pic:spPr>
                      </pic:pic>
                    </a:graphicData>
                  </a:graphic>
                </wp:inline>
              </w:drawing>
            </w:r>
          </w:p>
          <w:p w14:paraId="65147E7B" w14:textId="77777777" w:rsidR="004923E0" w:rsidRDefault="004923E0">
            <w:pPr>
              <w:pStyle w:val="ListParagraph"/>
              <w:ind w:left="0"/>
              <w:jc w:val="center"/>
              <w:rPr>
                <w:sz w:val="20"/>
                <w:szCs w:val="20"/>
              </w:rPr>
            </w:pPr>
          </w:p>
          <w:p w14:paraId="5E4528BF" w14:textId="77777777" w:rsidR="004923E0" w:rsidRDefault="004923E0">
            <w:pPr>
              <w:pStyle w:val="ListParagraph"/>
              <w:ind w:left="0"/>
              <w:jc w:val="center"/>
              <w:rPr>
                <w:sz w:val="20"/>
                <w:szCs w:val="20"/>
              </w:rPr>
            </w:pPr>
          </w:p>
          <w:p w14:paraId="1E390F17" w14:textId="77777777" w:rsidR="004923E0" w:rsidRDefault="004923E0">
            <w:pPr>
              <w:pStyle w:val="ListParagraph"/>
              <w:ind w:left="0"/>
              <w:jc w:val="center"/>
              <w:rPr>
                <w:sz w:val="20"/>
                <w:szCs w:val="20"/>
              </w:rPr>
            </w:pPr>
          </w:p>
          <w:p w14:paraId="0E04A7D2" w14:textId="77777777" w:rsidR="004923E0" w:rsidRDefault="004923E0">
            <w:pPr>
              <w:pStyle w:val="ListParagraph"/>
              <w:ind w:left="0"/>
              <w:jc w:val="center"/>
              <w:rPr>
                <w:rFonts w:ascii="Times New Roman" w:hAnsi="Times New Roman"/>
                <w:sz w:val="20"/>
                <w:szCs w:val="20"/>
              </w:rPr>
            </w:pPr>
          </w:p>
          <w:p w14:paraId="63A6DB2F" w14:textId="77777777" w:rsidR="004923E0" w:rsidRDefault="004923E0">
            <w:pPr>
              <w:pStyle w:val="ListParagraph"/>
              <w:ind w:left="0"/>
              <w:rPr>
                <w:rFonts w:ascii="Times New Roman" w:hAnsi="Times New Roman"/>
                <w:sz w:val="20"/>
                <w:szCs w:val="20"/>
              </w:rPr>
            </w:pPr>
          </w:p>
        </w:tc>
      </w:tr>
    </w:tbl>
    <w:p w14:paraId="3AD84850" w14:textId="35EC04DA" w:rsidR="004923E0" w:rsidRDefault="004923E0" w:rsidP="004923E0">
      <w:pPr>
        <w:rPr>
          <w:b/>
          <w:sz w:val="20"/>
          <w:szCs w:val="20"/>
        </w:rPr>
      </w:pPr>
      <w:r>
        <w:rPr>
          <w:b/>
          <w:sz w:val="20"/>
          <w:szCs w:val="20"/>
        </w:rPr>
        <w:lastRenderedPageBreak/>
        <w:t>Skill 1</w:t>
      </w:r>
      <w:r>
        <w:rPr>
          <w:b/>
          <w:sz w:val="20"/>
          <w:szCs w:val="20"/>
        </w:rPr>
        <w:t>4</w:t>
      </w:r>
      <w:r>
        <w:rPr>
          <w:b/>
          <w:sz w:val="20"/>
          <w:szCs w:val="20"/>
        </w:rPr>
        <w:t>.02 Problem 2</w:t>
      </w:r>
    </w:p>
    <w:tbl>
      <w:tblPr>
        <w:tblStyle w:val="TableGrid"/>
        <w:tblW w:w="0" w:type="auto"/>
        <w:tblInd w:w="0" w:type="dxa"/>
        <w:tblLook w:val="01E0" w:firstRow="1" w:lastRow="1" w:firstColumn="1" w:lastColumn="1" w:noHBand="0" w:noVBand="0"/>
      </w:tblPr>
      <w:tblGrid>
        <w:gridCol w:w="8856"/>
      </w:tblGrid>
      <w:tr w:rsidR="004923E0" w14:paraId="115223F1" w14:textId="77777777" w:rsidTr="004923E0">
        <w:tc>
          <w:tcPr>
            <w:tcW w:w="8856" w:type="dxa"/>
            <w:tcBorders>
              <w:top w:val="single" w:sz="4" w:space="0" w:color="auto"/>
              <w:left w:val="single" w:sz="4" w:space="0" w:color="auto"/>
              <w:bottom w:val="single" w:sz="4" w:space="0" w:color="auto"/>
              <w:right w:val="single" w:sz="4" w:space="0" w:color="auto"/>
            </w:tcBorders>
            <w:hideMark/>
          </w:tcPr>
          <w:p w14:paraId="165B0965" w14:textId="3DA85766" w:rsidR="004923E0" w:rsidRDefault="004923E0">
            <w:pPr>
              <w:rPr>
                <w:b/>
                <w:sz w:val="20"/>
                <w:szCs w:val="20"/>
              </w:rPr>
            </w:pPr>
            <w:r>
              <w:rPr>
                <w:b/>
                <w:noProof/>
                <w:sz w:val="20"/>
                <w:szCs w:val="20"/>
              </w:rPr>
              <w:drawing>
                <wp:inline distT="0" distB="0" distL="0" distR="0" wp14:anchorId="681A3395" wp14:editId="4B6004E3">
                  <wp:extent cx="3086100" cy="1973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1973580"/>
                          </a:xfrm>
                          <a:prstGeom prst="rect">
                            <a:avLst/>
                          </a:prstGeom>
                          <a:noFill/>
                          <a:ln>
                            <a:noFill/>
                          </a:ln>
                        </pic:spPr>
                      </pic:pic>
                    </a:graphicData>
                  </a:graphic>
                </wp:inline>
              </w:drawing>
            </w:r>
          </w:p>
          <w:p w14:paraId="3D84237C" w14:textId="77777777" w:rsidR="004923E0" w:rsidRDefault="004923E0">
            <w:pPr>
              <w:pStyle w:val="ListParagraph"/>
              <w:ind w:left="0"/>
              <w:rPr>
                <w:rFonts w:ascii="Times New Roman" w:hAnsi="Times New Roman"/>
                <w:sz w:val="20"/>
                <w:szCs w:val="20"/>
              </w:rPr>
            </w:pPr>
            <w:r>
              <w:rPr>
                <w:rFonts w:ascii="Times New Roman" w:hAnsi="Times New Roman"/>
                <w:sz w:val="20"/>
                <w:szCs w:val="20"/>
              </w:rPr>
              <w:t xml:space="preserve">A portion of the PES spectra for phosphorus and sulfur depicting the 3p and 3s electrons is shown above.  Although the nuclear charge for sulfur is </w:t>
            </w:r>
            <w:r>
              <w:rPr>
                <w:rFonts w:ascii="Times New Roman" w:hAnsi="Times New Roman"/>
                <w:b/>
                <w:sz w:val="20"/>
                <w:szCs w:val="20"/>
              </w:rPr>
              <w:t>GREATER</w:t>
            </w:r>
            <w:r>
              <w:rPr>
                <w:rFonts w:ascii="Times New Roman" w:hAnsi="Times New Roman"/>
                <w:sz w:val="20"/>
                <w:szCs w:val="20"/>
              </w:rPr>
              <w:t xml:space="preserve"> than phosphorus, the binding energy for the 3p electrons is unexpectedly </w:t>
            </w:r>
            <w:r>
              <w:rPr>
                <w:rFonts w:ascii="Times New Roman" w:hAnsi="Times New Roman"/>
                <w:b/>
                <w:sz w:val="20"/>
                <w:szCs w:val="20"/>
              </w:rPr>
              <w:t>LOWER</w:t>
            </w:r>
            <w:r>
              <w:rPr>
                <w:rFonts w:ascii="Times New Roman" w:hAnsi="Times New Roman"/>
                <w:sz w:val="20"/>
                <w:szCs w:val="20"/>
              </w:rPr>
              <w:t xml:space="preserve"> for sulfur.  Justify this observation in terms of repulsive and attractive forces.</w:t>
            </w:r>
          </w:p>
        </w:tc>
      </w:tr>
      <w:tr w:rsidR="004923E0" w14:paraId="5227C971" w14:textId="77777777" w:rsidTr="004923E0">
        <w:tc>
          <w:tcPr>
            <w:tcW w:w="8856" w:type="dxa"/>
            <w:tcBorders>
              <w:top w:val="single" w:sz="4" w:space="0" w:color="auto"/>
              <w:left w:val="single" w:sz="4" w:space="0" w:color="auto"/>
              <w:bottom w:val="single" w:sz="4" w:space="0" w:color="auto"/>
              <w:right w:val="single" w:sz="4" w:space="0" w:color="auto"/>
            </w:tcBorders>
          </w:tcPr>
          <w:p w14:paraId="17398A81" w14:textId="77777777" w:rsidR="004923E0" w:rsidRDefault="004923E0">
            <w:pPr>
              <w:rPr>
                <w:b/>
                <w:sz w:val="20"/>
                <w:szCs w:val="20"/>
              </w:rPr>
            </w:pPr>
          </w:p>
          <w:p w14:paraId="158321F3" w14:textId="77777777" w:rsidR="004923E0" w:rsidRDefault="004923E0">
            <w:pPr>
              <w:rPr>
                <w:b/>
                <w:sz w:val="20"/>
                <w:szCs w:val="20"/>
              </w:rPr>
            </w:pPr>
          </w:p>
          <w:p w14:paraId="62BA2BC3" w14:textId="77777777" w:rsidR="004923E0" w:rsidRDefault="004923E0">
            <w:pPr>
              <w:rPr>
                <w:b/>
                <w:sz w:val="20"/>
                <w:szCs w:val="20"/>
              </w:rPr>
            </w:pPr>
          </w:p>
          <w:p w14:paraId="1B2DB26E" w14:textId="77777777" w:rsidR="004923E0" w:rsidRDefault="004923E0">
            <w:pPr>
              <w:rPr>
                <w:b/>
                <w:sz w:val="20"/>
                <w:szCs w:val="20"/>
              </w:rPr>
            </w:pPr>
          </w:p>
          <w:p w14:paraId="4322F097" w14:textId="77777777" w:rsidR="004923E0" w:rsidRDefault="004923E0">
            <w:pPr>
              <w:rPr>
                <w:b/>
                <w:sz w:val="20"/>
                <w:szCs w:val="20"/>
              </w:rPr>
            </w:pPr>
          </w:p>
          <w:p w14:paraId="2E74A766" w14:textId="77777777" w:rsidR="004923E0" w:rsidRDefault="004923E0">
            <w:pPr>
              <w:rPr>
                <w:b/>
                <w:sz w:val="20"/>
                <w:szCs w:val="20"/>
              </w:rPr>
            </w:pPr>
          </w:p>
          <w:p w14:paraId="4C46C607" w14:textId="77777777" w:rsidR="004923E0" w:rsidRDefault="004923E0">
            <w:pPr>
              <w:rPr>
                <w:b/>
                <w:sz w:val="20"/>
                <w:szCs w:val="20"/>
              </w:rPr>
            </w:pPr>
          </w:p>
        </w:tc>
      </w:tr>
    </w:tbl>
    <w:p w14:paraId="5B67D827" w14:textId="77777777" w:rsidR="004923E0" w:rsidRDefault="004923E0" w:rsidP="004923E0">
      <w:pPr>
        <w:rPr>
          <w:b/>
          <w:sz w:val="20"/>
          <w:szCs w:val="20"/>
        </w:rPr>
      </w:pPr>
    </w:p>
    <w:p w14:paraId="39DC43C8" w14:textId="77777777" w:rsidR="004923E0" w:rsidRDefault="004923E0" w:rsidP="004923E0">
      <w:pPr>
        <w:rPr>
          <w:sz w:val="20"/>
          <w:szCs w:val="20"/>
        </w:rPr>
      </w:pPr>
      <w:r>
        <w:rPr>
          <w:sz w:val="20"/>
          <w:szCs w:val="20"/>
        </w:rPr>
        <w:t xml:space="preserve">Now consider the spectrum for scandium (21 electrons).  The peak at 433 represents the 1s electrons and the peak at 3.24 represents the 3p electrons.  But notice what happens as move left from 3.24.  We see a single electron followed by 2 electrons.  </w:t>
      </w:r>
    </w:p>
    <w:p w14:paraId="522133E9" w14:textId="77777777" w:rsidR="004923E0" w:rsidRDefault="004923E0" w:rsidP="004923E0">
      <w:pPr>
        <w:rPr>
          <w:sz w:val="20"/>
          <w:szCs w:val="20"/>
        </w:rPr>
      </w:pPr>
    </w:p>
    <w:p w14:paraId="5ED14CD5" w14:textId="67A6C28F" w:rsidR="004923E0" w:rsidRDefault="004923E0" w:rsidP="004923E0">
      <w:pPr>
        <w:rPr>
          <w:b/>
          <w:sz w:val="20"/>
          <w:szCs w:val="20"/>
        </w:rPr>
      </w:pPr>
      <w:r>
        <w:rPr>
          <w:noProof/>
        </w:rPr>
        <w:drawing>
          <wp:inline distT="0" distB="0" distL="0" distR="0" wp14:anchorId="5039BF62" wp14:editId="01B714D4">
            <wp:extent cx="4777740" cy="2560320"/>
            <wp:effectExtent l="0" t="0" r="381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4777740" cy="2560320"/>
                    </a:xfrm>
                    <a:prstGeom prst="rect">
                      <a:avLst/>
                    </a:prstGeom>
                    <a:noFill/>
                    <a:ln>
                      <a:noFill/>
                    </a:ln>
                  </pic:spPr>
                </pic:pic>
              </a:graphicData>
            </a:graphic>
          </wp:inline>
        </w:drawing>
      </w:r>
    </w:p>
    <w:p w14:paraId="1E7D6365" w14:textId="77777777" w:rsidR="004923E0" w:rsidRDefault="004923E0" w:rsidP="004923E0">
      <w:pPr>
        <w:rPr>
          <w:b/>
          <w:sz w:val="20"/>
          <w:szCs w:val="20"/>
        </w:rPr>
      </w:pPr>
    </w:p>
    <w:p w14:paraId="4B5ACF44" w14:textId="77777777" w:rsidR="004923E0" w:rsidRDefault="004923E0" w:rsidP="004923E0">
      <w:pPr>
        <w:rPr>
          <w:sz w:val="20"/>
          <w:szCs w:val="20"/>
        </w:rPr>
      </w:pPr>
      <w:r>
        <w:rPr>
          <w:sz w:val="20"/>
          <w:szCs w:val="20"/>
        </w:rPr>
        <w:t>Weird!</w:t>
      </w:r>
    </w:p>
    <w:p w14:paraId="75CE38AB" w14:textId="77777777" w:rsidR="004923E0" w:rsidRDefault="004923E0" w:rsidP="004923E0">
      <w:pPr>
        <w:rPr>
          <w:b/>
          <w:sz w:val="20"/>
          <w:szCs w:val="20"/>
        </w:rPr>
      </w:pPr>
    </w:p>
    <w:p w14:paraId="0360F794" w14:textId="00FF39A5" w:rsidR="004923E0" w:rsidRDefault="004923E0" w:rsidP="004923E0">
      <w:pPr>
        <w:rPr>
          <w:sz w:val="20"/>
          <w:szCs w:val="20"/>
        </w:rPr>
      </w:pPr>
      <w:r>
        <w:rPr>
          <w:noProof/>
        </w:rPr>
        <w:lastRenderedPageBreak/>
        <w:drawing>
          <wp:inline distT="0" distB="0" distL="0" distR="0" wp14:anchorId="526FEDCA" wp14:editId="7BE7A704">
            <wp:extent cx="5600700" cy="3299460"/>
            <wp:effectExtent l="0" t="0" r="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600700" cy="3299460"/>
                    </a:xfrm>
                    <a:prstGeom prst="rect">
                      <a:avLst/>
                    </a:prstGeom>
                    <a:noFill/>
                    <a:ln>
                      <a:noFill/>
                    </a:ln>
                  </pic:spPr>
                </pic:pic>
              </a:graphicData>
            </a:graphic>
          </wp:inline>
        </w:drawing>
      </w:r>
    </w:p>
    <w:p w14:paraId="3A069B31" w14:textId="77777777" w:rsidR="004923E0" w:rsidRDefault="004923E0" w:rsidP="004923E0">
      <w:pPr>
        <w:rPr>
          <w:sz w:val="20"/>
          <w:szCs w:val="20"/>
        </w:rPr>
      </w:pPr>
    </w:p>
    <w:p w14:paraId="2A7C8A02" w14:textId="77777777" w:rsidR="004923E0" w:rsidRDefault="004923E0" w:rsidP="004923E0">
      <w:pPr>
        <w:rPr>
          <w:sz w:val="20"/>
          <w:szCs w:val="20"/>
        </w:rPr>
      </w:pPr>
      <w:r>
        <w:rPr>
          <w:sz w:val="20"/>
          <w:szCs w:val="20"/>
        </w:rPr>
        <w:t xml:space="preserve">You can think of this behavior as a tug-a-war for stability.  While a filled sub-energy level is more stable than an unfilled energy level, electrons also want to be close to the nucleus.  As it turns out, atoms will most always fill their 4s sub-energy level before filling their 3d sub-energy level. </w:t>
      </w:r>
    </w:p>
    <w:p w14:paraId="06C73517" w14:textId="77777777" w:rsidR="004923E0" w:rsidRDefault="004923E0" w:rsidP="004923E0">
      <w:pPr>
        <w:rPr>
          <w:sz w:val="20"/>
          <w:szCs w:val="20"/>
        </w:rPr>
      </w:pPr>
    </w:p>
    <w:p w14:paraId="234C55F9" w14:textId="4B7398A4" w:rsidR="004923E0" w:rsidRDefault="004923E0" w:rsidP="004923E0">
      <w:pPr>
        <w:rPr>
          <w:b/>
          <w:sz w:val="20"/>
          <w:szCs w:val="20"/>
        </w:rPr>
      </w:pPr>
      <w:r>
        <w:rPr>
          <w:b/>
          <w:sz w:val="20"/>
          <w:szCs w:val="20"/>
        </w:rPr>
        <w:t>Skill 1</w:t>
      </w:r>
      <w:r>
        <w:rPr>
          <w:b/>
          <w:sz w:val="20"/>
          <w:szCs w:val="20"/>
        </w:rPr>
        <w:t>4</w:t>
      </w:r>
      <w:r>
        <w:rPr>
          <w:b/>
          <w:sz w:val="20"/>
          <w:szCs w:val="20"/>
        </w:rPr>
        <w:t>.02 Problem 3</w:t>
      </w:r>
    </w:p>
    <w:tbl>
      <w:tblPr>
        <w:tblStyle w:val="TableGrid"/>
        <w:tblW w:w="0" w:type="auto"/>
        <w:tblInd w:w="0" w:type="dxa"/>
        <w:tblLook w:val="01E0" w:firstRow="1" w:lastRow="1" w:firstColumn="1" w:lastColumn="1" w:noHBand="0" w:noVBand="0"/>
      </w:tblPr>
      <w:tblGrid>
        <w:gridCol w:w="8856"/>
      </w:tblGrid>
      <w:tr w:rsidR="004923E0" w14:paraId="6AC479B6" w14:textId="77777777" w:rsidTr="004923E0">
        <w:tc>
          <w:tcPr>
            <w:tcW w:w="8856" w:type="dxa"/>
            <w:tcBorders>
              <w:top w:val="single" w:sz="4" w:space="0" w:color="auto"/>
              <w:left w:val="single" w:sz="4" w:space="0" w:color="auto"/>
              <w:bottom w:val="single" w:sz="4" w:space="0" w:color="auto"/>
              <w:right w:val="single" w:sz="4" w:space="0" w:color="auto"/>
            </w:tcBorders>
            <w:hideMark/>
          </w:tcPr>
          <w:p w14:paraId="428B0826" w14:textId="1C2F18B9" w:rsidR="004923E0" w:rsidRDefault="004923E0">
            <w:pPr>
              <w:rPr>
                <w:sz w:val="20"/>
                <w:szCs w:val="20"/>
              </w:rPr>
            </w:pPr>
            <w:r>
              <w:rPr>
                <w:noProof/>
              </w:rPr>
              <w:drawing>
                <wp:inline distT="0" distB="0" distL="0" distR="0" wp14:anchorId="2B023A65" wp14:editId="24383AA9">
                  <wp:extent cx="4686300" cy="2506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4686300" cy="2506980"/>
                          </a:xfrm>
                          <a:prstGeom prst="rect">
                            <a:avLst/>
                          </a:prstGeom>
                          <a:noFill/>
                          <a:ln>
                            <a:noFill/>
                          </a:ln>
                        </pic:spPr>
                      </pic:pic>
                    </a:graphicData>
                  </a:graphic>
                </wp:inline>
              </w:drawing>
            </w:r>
          </w:p>
        </w:tc>
      </w:tr>
      <w:tr w:rsidR="004923E0" w14:paraId="1B88AA30" w14:textId="77777777" w:rsidTr="004923E0">
        <w:tc>
          <w:tcPr>
            <w:tcW w:w="8856" w:type="dxa"/>
            <w:tcBorders>
              <w:top w:val="single" w:sz="4" w:space="0" w:color="auto"/>
              <w:left w:val="single" w:sz="4" w:space="0" w:color="auto"/>
              <w:bottom w:val="single" w:sz="4" w:space="0" w:color="auto"/>
              <w:right w:val="single" w:sz="4" w:space="0" w:color="auto"/>
            </w:tcBorders>
          </w:tcPr>
          <w:p w14:paraId="0E7E2824" w14:textId="77777777" w:rsidR="004923E0" w:rsidRDefault="004923E0" w:rsidP="00C1649B">
            <w:pPr>
              <w:numPr>
                <w:ilvl w:val="0"/>
                <w:numId w:val="3"/>
              </w:numPr>
              <w:tabs>
                <w:tab w:val="num" w:pos="360"/>
              </w:tabs>
              <w:ind w:left="360"/>
              <w:rPr>
                <w:b/>
                <w:sz w:val="20"/>
                <w:szCs w:val="20"/>
              </w:rPr>
            </w:pPr>
            <w:r>
              <w:rPr>
                <w:sz w:val="20"/>
                <w:szCs w:val="20"/>
              </w:rPr>
              <w:t xml:space="preserve">Label each peak in the spectrum using the </w:t>
            </w:r>
            <w:proofErr w:type="gramStart"/>
            <w:r>
              <w:rPr>
                <w:sz w:val="20"/>
                <w:szCs w:val="20"/>
              </w:rPr>
              <w:t>notation  illustrated</w:t>
            </w:r>
            <w:proofErr w:type="gramEnd"/>
            <w:r>
              <w:rPr>
                <w:sz w:val="20"/>
                <w:szCs w:val="20"/>
              </w:rPr>
              <w:t xml:space="preserve"> in </w:t>
            </w:r>
            <w:r>
              <w:rPr>
                <w:b/>
                <w:sz w:val="20"/>
                <w:szCs w:val="20"/>
              </w:rPr>
              <w:t>Skill 10.02 Problem 1.</w:t>
            </w:r>
          </w:p>
          <w:p w14:paraId="18D6ABA5" w14:textId="77777777" w:rsidR="004923E0" w:rsidRDefault="004923E0">
            <w:pPr>
              <w:tabs>
                <w:tab w:val="num" w:pos="360"/>
              </w:tabs>
              <w:ind w:left="360" w:hanging="360"/>
              <w:rPr>
                <w:b/>
                <w:sz w:val="20"/>
                <w:szCs w:val="20"/>
              </w:rPr>
            </w:pPr>
          </w:p>
          <w:p w14:paraId="7E83A61D" w14:textId="77777777" w:rsidR="004923E0" w:rsidRDefault="004923E0">
            <w:pPr>
              <w:tabs>
                <w:tab w:val="num" w:pos="360"/>
              </w:tabs>
              <w:ind w:left="360" w:hanging="360"/>
              <w:rPr>
                <w:sz w:val="20"/>
                <w:szCs w:val="20"/>
              </w:rPr>
            </w:pPr>
            <w:r>
              <w:rPr>
                <w:sz w:val="20"/>
                <w:szCs w:val="20"/>
              </w:rPr>
              <w:t xml:space="preserve"> </w:t>
            </w:r>
          </w:p>
        </w:tc>
      </w:tr>
      <w:tr w:rsidR="004923E0" w14:paraId="384D7D2D" w14:textId="77777777" w:rsidTr="004923E0">
        <w:tc>
          <w:tcPr>
            <w:tcW w:w="8856" w:type="dxa"/>
            <w:tcBorders>
              <w:top w:val="single" w:sz="4" w:space="0" w:color="auto"/>
              <w:left w:val="single" w:sz="4" w:space="0" w:color="auto"/>
              <w:bottom w:val="single" w:sz="4" w:space="0" w:color="auto"/>
              <w:right w:val="single" w:sz="4" w:space="0" w:color="auto"/>
            </w:tcBorders>
          </w:tcPr>
          <w:p w14:paraId="64F5AC75" w14:textId="77777777" w:rsidR="004923E0" w:rsidRDefault="004923E0" w:rsidP="00C1649B">
            <w:pPr>
              <w:numPr>
                <w:ilvl w:val="0"/>
                <w:numId w:val="4"/>
              </w:numPr>
              <w:tabs>
                <w:tab w:val="num" w:pos="360"/>
              </w:tabs>
              <w:ind w:left="360"/>
              <w:rPr>
                <w:sz w:val="20"/>
                <w:szCs w:val="20"/>
              </w:rPr>
            </w:pPr>
            <w:r>
              <w:rPr>
                <w:sz w:val="20"/>
                <w:szCs w:val="20"/>
              </w:rPr>
              <w:t>If one electron is removed from scandium, which electron requires the least amount of energy to remove? Circle this electron on the spectrum.</w:t>
            </w:r>
          </w:p>
          <w:p w14:paraId="3FE5E71C" w14:textId="77777777" w:rsidR="004923E0" w:rsidRDefault="004923E0">
            <w:pPr>
              <w:tabs>
                <w:tab w:val="num" w:pos="360"/>
              </w:tabs>
              <w:ind w:left="360" w:hanging="360"/>
              <w:rPr>
                <w:sz w:val="20"/>
                <w:szCs w:val="20"/>
              </w:rPr>
            </w:pPr>
          </w:p>
          <w:p w14:paraId="71DFF882" w14:textId="77777777" w:rsidR="004923E0" w:rsidRDefault="004923E0">
            <w:pPr>
              <w:tabs>
                <w:tab w:val="num" w:pos="360"/>
              </w:tabs>
              <w:ind w:left="360" w:hanging="360"/>
              <w:rPr>
                <w:sz w:val="20"/>
                <w:szCs w:val="20"/>
              </w:rPr>
            </w:pPr>
          </w:p>
        </w:tc>
      </w:tr>
      <w:tr w:rsidR="004923E0" w14:paraId="3F8CD44F" w14:textId="77777777" w:rsidTr="004923E0">
        <w:tc>
          <w:tcPr>
            <w:tcW w:w="8856" w:type="dxa"/>
            <w:tcBorders>
              <w:top w:val="single" w:sz="4" w:space="0" w:color="auto"/>
              <w:left w:val="single" w:sz="4" w:space="0" w:color="auto"/>
              <w:bottom w:val="single" w:sz="4" w:space="0" w:color="auto"/>
              <w:right w:val="single" w:sz="4" w:space="0" w:color="auto"/>
            </w:tcBorders>
          </w:tcPr>
          <w:p w14:paraId="0FC7FB32" w14:textId="77777777" w:rsidR="004923E0" w:rsidRDefault="004923E0" w:rsidP="00C1649B">
            <w:pPr>
              <w:numPr>
                <w:ilvl w:val="0"/>
                <w:numId w:val="4"/>
              </w:numPr>
              <w:tabs>
                <w:tab w:val="num" w:pos="360"/>
              </w:tabs>
              <w:ind w:left="360"/>
              <w:rPr>
                <w:sz w:val="20"/>
                <w:szCs w:val="20"/>
              </w:rPr>
            </w:pPr>
            <w:r>
              <w:rPr>
                <w:sz w:val="20"/>
                <w:szCs w:val="20"/>
              </w:rPr>
              <w:t>Sketch the expected spectrum of calcium on the graph, making sure to show the relative changes in positions (not the exact energy) of the peaks and the relative intensity of each peak.</w:t>
            </w:r>
          </w:p>
          <w:p w14:paraId="05FC6A76" w14:textId="77777777" w:rsidR="004923E0" w:rsidRDefault="004923E0">
            <w:pPr>
              <w:tabs>
                <w:tab w:val="num" w:pos="360"/>
              </w:tabs>
              <w:ind w:left="360" w:hanging="360"/>
              <w:rPr>
                <w:sz w:val="20"/>
                <w:szCs w:val="20"/>
              </w:rPr>
            </w:pPr>
          </w:p>
        </w:tc>
      </w:tr>
      <w:tr w:rsidR="004923E0" w14:paraId="26D4495E" w14:textId="77777777" w:rsidTr="004923E0">
        <w:tc>
          <w:tcPr>
            <w:tcW w:w="8856" w:type="dxa"/>
            <w:tcBorders>
              <w:top w:val="double" w:sz="4" w:space="0" w:color="800080"/>
              <w:left w:val="double" w:sz="4" w:space="0" w:color="800080"/>
              <w:bottom w:val="double" w:sz="4" w:space="0" w:color="800080"/>
              <w:right w:val="double" w:sz="4" w:space="0" w:color="800080"/>
            </w:tcBorders>
            <w:hideMark/>
          </w:tcPr>
          <w:p w14:paraId="18B9B152" w14:textId="23138E92" w:rsidR="004923E0" w:rsidRDefault="004923E0">
            <w:pPr>
              <w:rPr>
                <w:b/>
                <w:color w:val="800080"/>
                <w:sz w:val="20"/>
                <w:szCs w:val="20"/>
              </w:rPr>
            </w:pPr>
            <w:r>
              <w:rPr>
                <w:b/>
                <w:color w:val="800080"/>
                <w:sz w:val="20"/>
                <w:szCs w:val="20"/>
              </w:rPr>
              <w:lastRenderedPageBreak/>
              <w:t xml:space="preserve">Skill </w:t>
            </w:r>
            <w:r>
              <w:rPr>
                <w:b/>
                <w:color w:val="800080"/>
                <w:sz w:val="20"/>
                <w:szCs w:val="20"/>
              </w:rPr>
              <w:t>14</w:t>
            </w:r>
            <w:r>
              <w:rPr>
                <w:b/>
                <w:color w:val="800080"/>
                <w:sz w:val="20"/>
                <w:szCs w:val="20"/>
              </w:rPr>
              <w:t>.03: Be able to write electron configurations for an element</w:t>
            </w:r>
          </w:p>
        </w:tc>
      </w:tr>
    </w:tbl>
    <w:p w14:paraId="390F65ED" w14:textId="77777777" w:rsidR="004923E0" w:rsidRDefault="004923E0" w:rsidP="004923E0"/>
    <w:p w14:paraId="1EC61994" w14:textId="7AE35D3B" w:rsidR="004923E0" w:rsidRDefault="004923E0" w:rsidP="004923E0">
      <w:pPr>
        <w:rPr>
          <w:b/>
          <w:sz w:val="20"/>
          <w:szCs w:val="20"/>
        </w:rPr>
      </w:pPr>
      <w:r>
        <w:rPr>
          <w:b/>
          <w:sz w:val="20"/>
          <w:szCs w:val="20"/>
        </w:rPr>
        <w:t>Skill 1</w:t>
      </w:r>
      <w:r>
        <w:rPr>
          <w:b/>
          <w:sz w:val="20"/>
          <w:szCs w:val="20"/>
        </w:rPr>
        <w:t>4</w:t>
      </w:r>
      <w:r>
        <w:rPr>
          <w:b/>
          <w:sz w:val="20"/>
          <w:szCs w:val="20"/>
        </w:rPr>
        <w:t>.03 Con</w:t>
      </w:r>
      <w:r>
        <w:rPr>
          <w:b/>
          <w:sz w:val="20"/>
          <w:szCs w:val="20"/>
        </w:rPr>
        <w:t>cepts</w:t>
      </w:r>
    </w:p>
    <w:p w14:paraId="30D00C7F" w14:textId="77777777" w:rsidR="004923E0" w:rsidRDefault="004923E0" w:rsidP="004923E0">
      <w:pPr>
        <w:rPr>
          <w:sz w:val="20"/>
          <w:szCs w:val="20"/>
        </w:rPr>
      </w:pPr>
    </w:p>
    <w:p w14:paraId="387C33C9" w14:textId="77777777" w:rsidR="004923E0" w:rsidRDefault="004923E0" w:rsidP="004923E0">
      <w:pPr>
        <w:rPr>
          <w:sz w:val="20"/>
          <w:szCs w:val="20"/>
        </w:rPr>
      </w:pPr>
      <w:r>
        <w:rPr>
          <w:sz w:val="20"/>
          <w:szCs w:val="20"/>
        </w:rPr>
        <w:t xml:space="preserve">Photoelectron spectroscopy provides direct evidence for the arrangement of electrons in the atom.  Consider the following atomic model and spectrum for fluorine, </w:t>
      </w:r>
    </w:p>
    <w:p w14:paraId="0FDB8315" w14:textId="77777777" w:rsidR="004923E0" w:rsidRDefault="004923E0" w:rsidP="004923E0">
      <w:pPr>
        <w:rPr>
          <w:sz w:val="20"/>
          <w:szCs w:val="20"/>
        </w:rPr>
      </w:pPr>
    </w:p>
    <w:p w14:paraId="73408708" w14:textId="25045E6A" w:rsidR="004923E0" w:rsidRDefault="004923E0" w:rsidP="004923E0">
      <w:r>
        <w:rPr>
          <w:noProof/>
        </w:rPr>
        <w:drawing>
          <wp:inline distT="0" distB="0" distL="0" distR="0" wp14:anchorId="0F8710A2" wp14:editId="5BAD5E38">
            <wp:extent cx="4747260" cy="3642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4747260" cy="3642360"/>
                    </a:xfrm>
                    <a:prstGeom prst="rect">
                      <a:avLst/>
                    </a:prstGeom>
                    <a:noFill/>
                    <a:ln>
                      <a:noFill/>
                    </a:ln>
                  </pic:spPr>
                </pic:pic>
              </a:graphicData>
            </a:graphic>
          </wp:inline>
        </w:drawing>
      </w:r>
    </w:p>
    <w:p w14:paraId="0D8925E9" w14:textId="77777777" w:rsidR="004923E0" w:rsidRDefault="004923E0" w:rsidP="004923E0">
      <w:pPr>
        <w:rPr>
          <w:sz w:val="20"/>
          <w:szCs w:val="20"/>
        </w:rPr>
      </w:pPr>
    </w:p>
    <w:p w14:paraId="6180139D" w14:textId="777A7D38" w:rsidR="004923E0" w:rsidRDefault="004923E0" w:rsidP="004923E0">
      <w:pPr>
        <w:rPr>
          <w:sz w:val="20"/>
          <w:szCs w:val="20"/>
        </w:rPr>
      </w:pPr>
      <w:r>
        <w:rPr>
          <w:noProof/>
        </w:rPr>
        <mc:AlternateContent>
          <mc:Choice Requires="wps">
            <w:drawing>
              <wp:anchor distT="0" distB="0" distL="114300" distR="114300" simplePos="0" relativeHeight="251658240" behindDoc="0" locked="0" layoutInCell="1" allowOverlap="1" wp14:anchorId="37AE3011" wp14:editId="4FFB51B5">
                <wp:simplePos x="0" y="0"/>
                <wp:positionH relativeFrom="column">
                  <wp:posOffset>3771900</wp:posOffset>
                </wp:positionH>
                <wp:positionV relativeFrom="paragraph">
                  <wp:posOffset>36195</wp:posOffset>
                </wp:positionV>
                <wp:extent cx="2057400" cy="1485900"/>
                <wp:effectExtent l="857250" t="7620" r="9525" b="11430"/>
                <wp:wrapSquare wrapText="bothSides"/>
                <wp:docPr id="15" name="Speech Bubble: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1485900"/>
                        </a:xfrm>
                        <a:prstGeom prst="wedgeRectCallout">
                          <a:avLst>
                            <a:gd name="adj1" fmla="val -90032"/>
                            <a:gd name="adj2" fmla="val -24829"/>
                          </a:avLst>
                        </a:prstGeom>
                        <a:solidFill>
                          <a:srgbClr val="FFFFFF"/>
                        </a:solidFill>
                        <a:ln w="9525">
                          <a:solidFill>
                            <a:srgbClr val="800080"/>
                          </a:solidFill>
                          <a:miter lim="800000"/>
                          <a:headEnd/>
                          <a:tailEnd/>
                        </a:ln>
                      </wps:spPr>
                      <wps:txbx>
                        <w:txbxContent>
                          <w:p w14:paraId="4BC4F298" w14:textId="77777777" w:rsidR="004923E0" w:rsidRDefault="004923E0" w:rsidP="004923E0">
                            <w:pPr>
                              <w:rPr>
                                <w:b/>
                                <w:color w:val="800080"/>
                                <w:sz w:val="20"/>
                                <w:szCs w:val="20"/>
                              </w:rPr>
                            </w:pPr>
                            <w:r>
                              <w:rPr>
                                <w:b/>
                                <w:color w:val="800080"/>
                                <w:sz w:val="20"/>
                                <w:szCs w:val="20"/>
                              </w:rPr>
                              <w:t xml:space="preserve">Recall the following letter designations for the subshell </w:t>
                            </w:r>
                            <w:r>
                              <w:rPr>
                                <w:b/>
                                <w:i/>
                                <w:color w:val="800080"/>
                                <w:sz w:val="20"/>
                                <w:szCs w:val="20"/>
                              </w:rPr>
                              <w:t>l</w:t>
                            </w:r>
                            <w:r>
                              <w:rPr>
                                <w:b/>
                                <w:color w:val="800080"/>
                                <w:sz w:val="20"/>
                                <w:szCs w:val="20"/>
                              </w:rPr>
                              <w:t xml:space="preserve"> and the maximum number of allowed electrons in each subshell</w:t>
                            </w:r>
                          </w:p>
                          <w:p w14:paraId="5D9B89EF" w14:textId="77777777" w:rsidR="004923E0" w:rsidRDefault="004923E0" w:rsidP="004923E0">
                            <w:pPr>
                              <w:rPr>
                                <w:b/>
                                <w:color w:val="800080"/>
                                <w:sz w:val="20"/>
                                <w:szCs w:val="20"/>
                              </w:rPr>
                            </w:pPr>
                          </w:p>
                          <w:p w14:paraId="33077210" w14:textId="77777777" w:rsidR="004923E0" w:rsidRDefault="004923E0" w:rsidP="004923E0">
                            <w:pPr>
                              <w:rPr>
                                <w:b/>
                                <w:color w:val="800080"/>
                                <w:sz w:val="20"/>
                                <w:szCs w:val="20"/>
                              </w:rPr>
                            </w:pPr>
                            <w:r>
                              <w:rPr>
                                <w:b/>
                                <w:color w:val="800080"/>
                                <w:sz w:val="20"/>
                                <w:szCs w:val="20"/>
                              </w:rPr>
                              <w:t>0 =&gt; s =&gt; 2</w:t>
                            </w:r>
                          </w:p>
                          <w:p w14:paraId="3FAF9A4B" w14:textId="77777777" w:rsidR="004923E0" w:rsidRDefault="004923E0" w:rsidP="004923E0">
                            <w:pPr>
                              <w:rPr>
                                <w:b/>
                                <w:color w:val="800080"/>
                                <w:sz w:val="20"/>
                                <w:szCs w:val="20"/>
                              </w:rPr>
                            </w:pPr>
                            <w:r>
                              <w:rPr>
                                <w:b/>
                                <w:color w:val="800080"/>
                                <w:sz w:val="20"/>
                                <w:szCs w:val="20"/>
                              </w:rPr>
                              <w:t>1 =&gt; p =&gt; 6</w:t>
                            </w:r>
                          </w:p>
                          <w:p w14:paraId="4EBEF7DA" w14:textId="77777777" w:rsidR="004923E0" w:rsidRDefault="004923E0" w:rsidP="004923E0">
                            <w:pPr>
                              <w:rPr>
                                <w:b/>
                                <w:color w:val="800080"/>
                                <w:sz w:val="20"/>
                                <w:szCs w:val="20"/>
                              </w:rPr>
                            </w:pPr>
                            <w:r>
                              <w:rPr>
                                <w:b/>
                                <w:color w:val="800080"/>
                                <w:sz w:val="20"/>
                                <w:szCs w:val="20"/>
                              </w:rPr>
                              <w:t>2 =&gt; d =&gt; 10</w:t>
                            </w:r>
                          </w:p>
                          <w:p w14:paraId="0F37406A" w14:textId="77777777" w:rsidR="004923E0" w:rsidRDefault="004923E0" w:rsidP="004923E0">
                            <w:pPr>
                              <w:rPr>
                                <w:b/>
                                <w:color w:val="800080"/>
                                <w:sz w:val="20"/>
                                <w:szCs w:val="20"/>
                              </w:rPr>
                            </w:pPr>
                            <w:r>
                              <w:rPr>
                                <w:b/>
                                <w:color w:val="800080"/>
                                <w:sz w:val="20"/>
                                <w:szCs w:val="20"/>
                              </w:rPr>
                              <w:t>3 =&gt; f =&gt; 14</w:t>
                            </w:r>
                          </w:p>
                          <w:p w14:paraId="55AECA4B" w14:textId="77777777" w:rsidR="004923E0" w:rsidRDefault="004923E0" w:rsidP="004923E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AE3011"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5" o:spid="_x0000_s1026" type="#_x0000_t61" style="position:absolute;margin-left:297pt;margin-top:2.85pt;width:162pt;height:1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" adj="-8647,5437" strokecolor="purple">
                <v:textbox>
                  <w:txbxContent>
                    <w:p w14:paraId="4BC4F298" w14:textId="77777777" w:rsidR="004923E0" w:rsidRDefault="004923E0" w:rsidP="004923E0">
                      <w:pPr>
                        <w:rPr>
                          <w:b/>
                          <w:color w:val="800080"/>
                          <w:sz w:val="20"/>
                          <w:szCs w:val="20"/>
                        </w:rPr>
                      </w:pPr>
                      <w:r>
                        <w:rPr>
                          <w:b/>
                          <w:color w:val="800080"/>
                          <w:sz w:val="20"/>
                          <w:szCs w:val="20"/>
                        </w:rPr>
                        <w:t xml:space="preserve">Recall the following letter designations for the subshell </w:t>
                      </w:r>
                      <w:r>
                        <w:rPr>
                          <w:b/>
                          <w:i/>
                          <w:color w:val="800080"/>
                          <w:sz w:val="20"/>
                          <w:szCs w:val="20"/>
                        </w:rPr>
                        <w:t>l</w:t>
                      </w:r>
                      <w:r>
                        <w:rPr>
                          <w:b/>
                          <w:color w:val="800080"/>
                          <w:sz w:val="20"/>
                          <w:szCs w:val="20"/>
                        </w:rPr>
                        <w:t xml:space="preserve"> and the maximum number of allowed electrons in each subshell</w:t>
                      </w:r>
                    </w:p>
                    <w:p w14:paraId="5D9B89EF" w14:textId="77777777" w:rsidR="004923E0" w:rsidRDefault="004923E0" w:rsidP="004923E0">
                      <w:pPr>
                        <w:rPr>
                          <w:b/>
                          <w:color w:val="800080"/>
                          <w:sz w:val="20"/>
                          <w:szCs w:val="20"/>
                        </w:rPr>
                      </w:pPr>
                    </w:p>
                    <w:p w14:paraId="33077210" w14:textId="77777777" w:rsidR="004923E0" w:rsidRDefault="004923E0" w:rsidP="004923E0">
                      <w:pPr>
                        <w:rPr>
                          <w:b/>
                          <w:color w:val="800080"/>
                          <w:sz w:val="20"/>
                          <w:szCs w:val="20"/>
                        </w:rPr>
                      </w:pPr>
                      <w:r>
                        <w:rPr>
                          <w:b/>
                          <w:color w:val="800080"/>
                          <w:sz w:val="20"/>
                          <w:szCs w:val="20"/>
                        </w:rPr>
                        <w:t>0 =&gt; s =&gt; 2</w:t>
                      </w:r>
                    </w:p>
                    <w:p w14:paraId="3FAF9A4B" w14:textId="77777777" w:rsidR="004923E0" w:rsidRDefault="004923E0" w:rsidP="004923E0">
                      <w:pPr>
                        <w:rPr>
                          <w:b/>
                          <w:color w:val="800080"/>
                          <w:sz w:val="20"/>
                          <w:szCs w:val="20"/>
                        </w:rPr>
                      </w:pPr>
                      <w:r>
                        <w:rPr>
                          <w:b/>
                          <w:color w:val="800080"/>
                          <w:sz w:val="20"/>
                          <w:szCs w:val="20"/>
                        </w:rPr>
                        <w:t>1 =&gt; p =&gt; 6</w:t>
                      </w:r>
                    </w:p>
                    <w:p w14:paraId="4EBEF7DA" w14:textId="77777777" w:rsidR="004923E0" w:rsidRDefault="004923E0" w:rsidP="004923E0">
                      <w:pPr>
                        <w:rPr>
                          <w:b/>
                          <w:color w:val="800080"/>
                          <w:sz w:val="20"/>
                          <w:szCs w:val="20"/>
                        </w:rPr>
                      </w:pPr>
                      <w:r>
                        <w:rPr>
                          <w:b/>
                          <w:color w:val="800080"/>
                          <w:sz w:val="20"/>
                          <w:szCs w:val="20"/>
                        </w:rPr>
                        <w:t>2 =&gt; d =&gt; 10</w:t>
                      </w:r>
                    </w:p>
                    <w:p w14:paraId="0F37406A" w14:textId="77777777" w:rsidR="004923E0" w:rsidRDefault="004923E0" w:rsidP="004923E0">
                      <w:pPr>
                        <w:rPr>
                          <w:b/>
                          <w:color w:val="800080"/>
                          <w:sz w:val="20"/>
                          <w:szCs w:val="20"/>
                        </w:rPr>
                      </w:pPr>
                      <w:r>
                        <w:rPr>
                          <w:b/>
                          <w:color w:val="800080"/>
                          <w:sz w:val="20"/>
                          <w:szCs w:val="20"/>
                        </w:rPr>
                        <w:t>3 =&gt; f =&gt; 14</w:t>
                      </w:r>
                    </w:p>
                    <w:p w14:paraId="55AECA4B" w14:textId="77777777" w:rsidR="004923E0" w:rsidRDefault="004923E0" w:rsidP="004923E0"/>
                  </w:txbxContent>
                </v:textbox>
                <w10:wrap type="square"/>
              </v:shape>
            </w:pict>
          </mc:Fallback>
        </mc:AlternateContent>
      </w:r>
      <w:r>
        <w:rPr>
          <w:sz w:val="20"/>
          <w:szCs w:val="20"/>
        </w:rPr>
        <w:t xml:space="preserve">The electron configuration for an atom is used to describe the energies of all the electrons in an atom.  And the rules for writing electron configurations are a direct outcome of photoelectron spectroscopy.  </w:t>
      </w:r>
    </w:p>
    <w:p w14:paraId="097D622D" w14:textId="77777777" w:rsidR="004923E0" w:rsidRDefault="004923E0" w:rsidP="004923E0">
      <w:pPr>
        <w:rPr>
          <w:sz w:val="20"/>
          <w:szCs w:val="20"/>
        </w:rPr>
      </w:pPr>
    </w:p>
    <w:p w14:paraId="2A2C20A8" w14:textId="77777777" w:rsidR="004923E0" w:rsidRDefault="004923E0" w:rsidP="004923E0">
      <w:pPr>
        <w:rPr>
          <w:sz w:val="20"/>
          <w:szCs w:val="20"/>
        </w:rPr>
      </w:pPr>
      <w:r>
        <w:rPr>
          <w:sz w:val="20"/>
          <w:szCs w:val="20"/>
        </w:rPr>
        <w:t>When writing electron configurations, the principle quantum number (</w:t>
      </w:r>
      <w:r>
        <w:rPr>
          <w:i/>
          <w:sz w:val="20"/>
          <w:szCs w:val="20"/>
        </w:rPr>
        <w:t>n</w:t>
      </w:r>
      <w:r>
        <w:rPr>
          <w:sz w:val="20"/>
          <w:szCs w:val="20"/>
        </w:rPr>
        <w:t xml:space="preserve">) serves as the coefficient in the electron configuration and the sub-energy level to which the electrons belong is written next.  </w:t>
      </w:r>
    </w:p>
    <w:p w14:paraId="79ED8B5E" w14:textId="77777777" w:rsidR="004923E0" w:rsidRDefault="004923E0" w:rsidP="004923E0">
      <w:pPr>
        <w:rPr>
          <w:sz w:val="20"/>
          <w:szCs w:val="20"/>
        </w:rPr>
      </w:pPr>
    </w:p>
    <w:p w14:paraId="29089A26" w14:textId="77777777" w:rsidR="004923E0" w:rsidRDefault="004923E0" w:rsidP="004923E0">
      <w:pPr>
        <w:rPr>
          <w:sz w:val="20"/>
          <w:szCs w:val="20"/>
        </w:rPr>
      </w:pPr>
      <w:r>
        <w:rPr>
          <w:sz w:val="20"/>
          <w:szCs w:val="20"/>
        </w:rPr>
        <w:t xml:space="preserve">Finally, the number of electrons in the sub-energy level is denoted with a superscript.  </w:t>
      </w:r>
    </w:p>
    <w:p w14:paraId="4A0E672A" w14:textId="77777777" w:rsidR="004923E0" w:rsidRDefault="004923E0" w:rsidP="004923E0">
      <w:pPr>
        <w:rPr>
          <w:sz w:val="20"/>
          <w:szCs w:val="20"/>
        </w:rPr>
      </w:pPr>
    </w:p>
    <w:p w14:paraId="25989B6A" w14:textId="77777777" w:rsidR="004923E0" w:rsidRDefault="004923E0" w:rsidP="004923E0">
      <w:pPr>
        <w:rPr>
          <w:sz w:val="20"/>
          <w:szCs w:val="20"/>
          <w:vertAlign w:val="superscript"/>
        </w:rPr>
      </w:pPr>
      <w:r>
        <w:rPr>
          <w:sz w:val="20"/>
          <w:szCs w:val="20"/>
        </w:rPr>
        <w:t>For fluorine, the electron configuration would be written as follows, 1s</w:t>
      </w:r>
      <w:r>
        <w:rPr>
          <w:sz w:val="20"/>
          <w:szCs w:val="20"/>
          <w:vertAlign w:val="superscript"/>
        </w:rPr>
        <w:t>2</w:t>
      </w:r>
      <w:r>
        <w:rPr>
          <w:sz w:val="20"/>
          <w:szCs w:val="20"/>
        </w:rPr>
        <w:t>2s</w:t>
      </w:r>
      <w:r>
        <w:rPr>
          <w:sz w:val="20"/>
          <w:szCs w:val="20"/>
          <w:vertAlign w:val="superscript"/>
        </w:rPr>
        <w:t>2</w:t>
      </w:r>
      <w:r>
        <w:rPr>
          <w:sz w:val="20"/>
          <w:szCs w:val="20"/>
        </w:rPr>
        <w:t>2p</w:t>
      </w:r>
      <w:r>
        <w:rPr>
          <w:sz w:val="20"/>
          <w:szCs w:val="20"/>
          <w:vertAlign w:val="superscript"/>
        </w:rPr>
        <w:t>5</w:t>
      </w:r>
    </w:p>
    <w:p w14:paraId="6A8EED39" w14:textId="77777777" w:rsidR="004923E0" w:rsidRDefault="004923E0" w:rsidP="004923E0">
      <w:pPr>
        <w:rPr>
          <w:sz w:val="20"/>
          <w:szCs w:val="20"/>
          <w:vertAlign w:val="superscript"/>
        </w:rPr>
      </w:pPr>
    </w:p>
    <w:p w14:paraId="082F9AFF" w14:textId="77777777" w:rsidR="004923E0" w:rsidRDefault="004923E0" w:rsidP="004923E0">
      <w:pPr>
        <w:rPr>
          <w:b/>
          <w:sz w:val="20"/>
          <w:szCs w:val="20"/>
        </w:rPr>
      </w:pPr>
    </w:p>
    <w:p w14:paraId="2559E2B5" w14:textId="77777777" w:rsidR="004923E0" w:rsidRDefault="004923E0" w:rsidP="004923E0">
      <w:pPr>
        <w:rPr>
          <w:b/>
          <w:sz w:val="20"/>
          <w:szCs w:val="20"/>
        </w:rPr>
      </w:pPr>
    </w:p>
    <w:p w14:paraId="045B0AD5" w14:textId="77777777" w:rsidR="004923E0" w:rsidRDefault="004923E0" w:rsidP="004923E0">
      <w:pPr>
        <w:rPr>
          <w:b/>
          <w:sz w:val="20"/>
          <w:szCs w:val="20"/>
        </w:rPr>
      </w:pPr>
    </w:p>
    <w:p w14:paraId="33BB2F06" w14:textId="77777777" w:rsidR="004923E0" w:rsidRDefault="004923E0" w:rsidP="004923E0">
      <w:pPr>
        <w:rPr>
          <w:b/>
          <w:sz w:val="20"/>
          <w:szCs w:val="20"/>
        </w:rPr>
      </w:pPr>
    </w:p>
    <w:p w14:paraId="2F07C203" w14:textId="77777777" w:rsidR="004923E0" w:rsidRDefault="004923E0" w:rsidP="004923E0">
      <w:pPr>
        <w:rPr>
          <w:b/>
          <w:sz w:val="20"/>
          <w:szCs w:val="20"/>
        </w:rPr>
      </w:pPr>
    </w:p>
    <w:p w14:paraId="57AAB5D8" w14:textId="77777777" w:rsidR="004923E0" w:rsidRDefault="004923E0" w:rsidP="004923E0">
      <w:pPr>
        <w:rPr>
          <w:b/>
          <w:sz w:val="20"/>
          <w:szCs w:val="20"/>
        </w:rPr>
      </w:pPr>
    </w:p>
    <w:p w14:paraId="4B0F079E" w14:textId="77777777" w:rsidR="004923E0" w:rsidRDefault="004923E0" w:rsidP="004923E0">
      <w:pPr>
        <w:rPr>
          <w:b/>
          <w:sz w:val="20"/>
          <w:szCs w:val="20"/>
        </w:rPr>
      </w:pPr>
    </w:p>
    <w:p w14:paraId="1AA424AC" w14:textId="67938858" w:rsidR="004923E0" w:rsidRDefault="004923E0" w:rsidP="004923E0">
      <w:pPr>
        <w:rPr>
          <w:b/>
          <w:sz w:val="20"/>
          <w:szCs w:val="20"/>
        </w:rPr>
      </w:pPr>
      <w:r>
        <w:rPr>
          <w:b/>
          <w:sz w:val="20"/>
          <w:szCs w:val="20"/>
        </w:rPr>
        <w:lastRenderedPageBreak/>
        <w:t>Skill 1</w:t>
      </w:r>
      <w:r>
        <w:rPr>
          <w:b/>
          <w:sz w:val="20"/>
          <w:szCs w:val="20"/>
        </w:rPr>
        <w:t>4</w:t>
      </w:r>
      <w:r>
        <w:rPr>
          <w:b/>
          <w:sz w:val="20"/>
          <w:szCs w:val="20"/>
        </w:rPr>
        <w:t>.03 Problem 1</w:t>
      </w:r>
    </w:p>
    <w:tbl>
      <w:tblPr>
        <w:tblStyle w:val="TableGrid"/>
        <w:tblW w:w="0" w:type="auto"/>
        <w:tblInd w:w="0" w:type="dxa"/>
        <w:tblLook w:val="01E0" w:firstRow="1" w:lastRow="1" w:firstColumn="1" w:lastColumn="1" w:noHBand="0" w:noVBand="0"/>
      </w:tblPr>
      <w:tblGrid>
        <w:gridCol w:w="8856"/>
      </w:tblGrid>
      <w:tr w:rsidR="004923E0" w14:paraId="264AA8E0" w14:textId="77777777" w:rsidTr="004923E0">
        <w:tc>
          <w:tcPr>
            <w:tcW w:w="8856" w:type="dxa"/>
            <w:tcBorders>
              <w:top w:val="single" w:sz="4" w:space="0" w:color="auto"/>
              <w:left w:val="single" w:sz="4" w:space="0" w:color="auto"/>
              <w:bottom w:val="single" w:sz="4" w:space="0" w:color="auto"/>
              <w:right w:val="single" w:sz="4" w:space="0" w:color="auto"/>
            </w:tcBorders>
            <w:hideMark/>
          </w:tcPr>
          <w:p w14:paraId="261FA005" w14:textId="55CBBA66" w:rsidR="004923E0" w:rsidRDefault="004923E0">
            <w:pPr>
              <w:rPr>
                <w:sz w:val="20"/>
                <w:szCs w:val="20"/>
              </w:rPr>
            </w:pPr>
            <w:r>
              <w:rPr>
                <w:noProof/>
                <w:sz w:val="20"/>
                <w:szCs w:val="20"/>
              </w:rPr>
              <w:drawing>
                <wp:inline distT="0" distB="0" distL="0" distR="0" wp14:anchorId="4B95C575" wp14:editId="7E77D24C">
                  <wp:extent cx="3429000" cy="1478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9000" cy="1478280"/>
                          </a:xfrm>
                          <a:prstGeom prst="rect">
                            <a:avLst/>
                          </a:prstGeom>
                          <a:noFill/>
                          <a:ln>
                            <a:noFill/>
                          </a:ln>
                        </pic:spPr>
                      </pic:pic>
                    </a:graphicData>
                  </a:graphic>
                </wp:inline>
              </w:drawing>
            </w:r>
          </w:p>
        </w:tc>
      </w:tr>
      <w:tr w:rsidR="004923E0" w14:paraId="4E449D64" w14:textId="77777777" w:rsidTr="004923E0">
        <w:tc>
          <w:tcPr>
            <w:tcW w:w="8856" w:type="dxa"/>
            <w:tcBorders>
              <w:top w:val="single" w:sz="4" w:space="0" w:color="auto"/>
              <w:left w:val="single" w:sz="4" w:space="0" w:color="auto"/>
              <w:bottom w:val="single" w:sz="4" w:space="0" w:color="auto"/>
              <w:right w:val="single" w:sz="4" w:space="0" w:color="auto"/>
            </w:tcBorders>
          </w:tcPr>
          <w:p w14:paraId="193D50AD" w14:textId="77777777" w:rsidR="004923E0" w:rsidRDefault="004923E0" w:rsidP="00C1649B">
            <w:pPr>
              <w:numPr>
                <w:ilvl w:val="0"/>
                <w:numId w:val="5"/>
              </w:numPr>
              <w:tabs>
                <w:tab w:val="num" w:pos="360"/>
              </w:tabs>
              <w:ind w:left="360"/>
              <w:rPr>
                <w:sz w:val="20"/>
                <w:szCs w:val="20"/>
              </w:rPr>
            </w:pPr>
            <w:r>
              <w:rPr>
                <w:sz w:val="20"/>
                <w:szCs w:val="20"/>
              </w:rPr>
              <w:t xml:space="preserve">Draw photoelectric spectra for the atoms shown above. Draw each </w:t>
            </w:r>
            <w:proofErr w:type="gramStart"/>
            <w:r>
              <w:rPr>
                <w:sz w:val="20"/>
                <w:szCs w:val="20"/>
              </w:rPr>
              <w:t>spectra</w:t>
            </w:r>
            <w:proofErr w:type="gramEnd"/>
            <w:r>
              <w:rPr>
                <w:sz w:val="20"/>
                <w:szCs w:val="20"/>
              </w:rPr>
              <w:t xml:space="preserve"> on top of the other and make sure that the relative energies of each shell are correct.</w:t>
            </w:r>
          </w:p>
          <w:p w14:paraId="604CB245" w14:textId="77777777" w:rsidR="004923E0" w:rsidRDefault="004923E0">
            <w:pPr>
              <w:tabs>
                <w:tab w:val="num" w:pos="360"/>
              </w:tabs>
              <w:ind w:left="360" w:hanging="360"/>
              <w:rPr>
                <w:sz w:val="20"/>
                <w:szCs w:val="20"/>
              </w:rPr>
            </w:pPr>
          </w:p>
          <w:p w14:paraId="795FEE75" w14:textId="77777777" w:rsidR="004923E0" w:rsidRDefault="004923E0">
            <w:pPr>
              <w:tabs>
                <w:tab w:val="num" w:pos="360"/>
              </w:tabs>
              <w:ind w:left="360" w:hanging="360"/>
              <w:rPr>
                <w:sz w:val="20"/>
                <w:szCs w:val="20"/>
              </w:rPr>
            </w:pPr>
          </w:p>
          <w:p w14:paraId="704C0632" w14:textId="77777777" w:rsidR="004923E0" w:rsidRDefault="004923E0">
            <w:pPr>
              <w:tabs>
                <w:tab w:val="num" w:pos="360"/>
              </w:tabs>
              <w:ind w:left="360" w:hanging="360"/>
              <w:rPr>
                <w:sz w:val="20"/>
                <w:szCs w:val="20"/>
              </w:rPr>
            </w:pPr>
          </w:p>
          <w:p w14:paraId="2F96AA92" w14:textId="77777777" w:rsidR="004923E0" w:rsidRDefault="004923E0">
            <w:pPr>
              <w:tabs>
                <w:tab w:val="num" w:pos="360"/>
              </w:tabs>
              <w:ind w:left="360" w:hanging="360"/>
              <w:rPr>
                <w:sz w:val="20"/>
                <w:szCs w:val="20"/>
              </w:rPr>
            </w:pPr>
          </w:p>
          <w:p w14:paraId="421A6700" w14:textId="77777777" w:rsidR="004923E0" w:rsidRDefault="004923E0">
            <w:pPr>
              <w:tabs>
                <w:tab w:val="num" w:pos="360"/>
              </w:tabs>
              <w:ind w:left="360" w:hanging="360"/>
              <w:rPr>
                <w:sz w:val="20"/>
                <w:szCs w:val="20"/>
              </w:rPr>
            </w:pPr>
          </w:p>
          <w:p w14:paraId="09EE3B2D" w14:textId="77777777" w:rsidR="004923E0" w:rsidRDefault="004923E0">
            <w:pPr>
              <w:tabs>
                <w:tab w:val="num" w:pos="360"/>
              </w:tabs>
              <w:ind w:left="360" w:hanging="360"/>
              <w:rPr>
                <w:sz w:val="20"/>
                <w:szCs w:val="20"/>
              </w:rPr>
            </w:pPr>
          </w:p>
          <w:p w14:paraId="1360EE77" w14:textId="77777777" w:rsidR="004923E0" w:rsidRDefault="004923E0">
            <w:pPr>
              <w:tabs>
                <w:tab w:val="num" w:pos="360"/>
              </w:tabs>
              <w:ind w:left="360" w:hanging="360"/>
              <w:rPr>
                <w:sz w:val="20"/>
                <w:szCs w:val="20"/>
              </w:rPr>
            </w:pPr>
          </w:p>
          <w:p w14:paraId="08A8F8CA" w14:textId="77777777" w:rsidR="004923E0" w:rsidRDefault="004923E0">
            <w:pPr>
              <w:tabs>
                <w:tab w:val="num" w:pos="360"/>
              </w:tabs>
              <w:ind w:left="360" w:hanging="360"/>
              <w:rPr>
                <w:sz w:val="20"/>
                <w:szCs w:val="20"/>
              </w:rPr>
            </w:pPr>
          </w:p>
          <w:p w14:paraId="555D21A4" w14:textId="77777777" w:rsidR="004923E0" w:rsidRDefault="004923E0">
            <w:pPr>
              <w:tabs>
                <w:tab w:val="num" w:pos="360"/>
              </w:tabs>
              <w:ind w:left="360" w:hanging="360"/>
              <w:rPr>
                <w:sz w:val="20"/>
                <w:szCs w:val="20"/>
              </w:rPr>
            </w:pPr>
          </w:p>
          <w:p w14:paraId="70E07C9F" w14:textId="77777777" w:rsidR="004923E0" w:rsidRDefault="004923E0">
            <w:pPr>
              <w:tabs>
                <w:tab w:val="num" w:pos="360"/>
              </w:tabs>
              <w:ind w:left="360" w:hanging="360"/>
              <w:rPr>
                <w:sz w:val="20"/>
                <w:szCs w:val="20"/>
              </w:rPr>
            </w:pPr>
          </w:p>
          <w:p w14:paraId="6F19DD1D" w14:textId="77777777" w:rsidR="004923E0" w:rsidRDefault="004923E0">
            <w:pPr>
              <w:tabs>
                <w:tab w:val="num" w:pos="360"/>
              </w:tabs>
              <w:ind w:left="360" w:hanging="360"/>
              <w:rPr>
                <w:sz w:val="20"/>
                <w:szCs w:val="20"/>
              </w:rPr>
            </w:pPr>
          </w:p>
        </w:tc>
      </w:tr>
      <w:tr w:rsidR="004923E0" w14:paraId="61AAFAD3" w14:textId="77777777" w:rsidTr="004923E0">
        <w:tc>
          <w:tcPr>
            <w:tcW w:w="8856" w:type="dxa"/>
            <w:tcBorders>
              <w:top w:val="single" w:sz="4" w:space="0" w:color="auto"/>
              <w:left w:val="single" w:sz="4" w:space="0" w:color="auto"/>
              <w:bottom w:val="single" w:sz="4" w:space="0" w:color="auto"/>
              <w:right w:val="single" w:sz="4" w:space="0" w:color="auto"/>
            </w:tcBorders>
          </w:tcPr>
          <w:p w14:paraId="3956E8E9" w14:textId="77777777" w:rsidR="004923E0" w:rsidRDefault="004923E0" w:rsidP="00C1649B">
            <w:pPr>
              <w:numPr>
                <w:ilvl w:val="0"/>
                <w:numId w:val="5"/>
              </w:numPr>
              <w:tabs>
                <w:tab w:val="num" w:pos="360"/>
              </w:tabs>
              <w:ind w:left="360"/>
              <w:rPr>
                <w:sz w:val="20"/>
                <w:szCs w:val="20"/>
              </w:rPr>
            </w:pPr>
            <w:r>
              <w:rPr>
                <w:sz w:val="20"/>
                <w:szCs w:val="20"/>
              </w:rPr>
              <w:t xml:space="preserve">Write the corresponding electron configurations for elements shown.  </w:t>
            </w:r>
          </w:p>
          <w:p w14:paraId="5631F57B" w14:textId="77777777" w:rsidR="004923E0" w:rsidRDefault="004923E0">
            <w:pPr>
              <w:tabs>
                <w:tab w:val="num" w:pos="360"/>
              </w:tabs>
              <w:ind w:left="360" w:hanging="360"/>
              <w:rPr>
                <w:sz w:val="20"/>
                <w:szCs w:val="20"/>
              </w:rPr>
            </w:pPr>
          </w:p>
          <w:p w14:paraId="55A34A6C" w14:textId="77777777" w:rsidR="004923E0" w:rsidRDefault="004923E0">
            <w:pPr>
              <w:tabs>
                <w:tab w:val="num" w:pos="360"/>
              </w:tabs>
              <w:ind w:left="360" w:hanging="360"/>
              <w:rPr>
                <w:sz w:val="20"/>
                <w:szCs w:val="20"/>
              </w:rPr>
            </w:pPr>
          </w:p>
          <w:p w14:paraId="746AE9CC" w14:textId="77777777" w:rsidR="004923E0" w:rsidRDefault="004923E0">
            <w:pPr>
              <w:tabs>
                <w:tab w:val="num" w:pos="360"/>
              </w:tabs>
              <w:ind w:left="360" w:hanging="360"/>
              <w:rPr>
                <w:sz w:val="20"/>
                <w:szCs w:val="20"/>
              </w:rPr>
            </w:pPr>
          </w:p>
          <w:p w14:paraId="44982BC6" w14:textId="77777777" w:rsidR="004923E0" w:rsidRDefault="004923E0">
            <w:pPr>
              <w:tabs>
                <w:tab w:val="num" w:pos="360"/>
              </w:tabs>
              <w:ind w:left="360" w:hanging="360"/>
              <w:rPr>
                <w:sz w:val="20"/>
                <w:szCs w:val="20"/>
              </w:rPr>
            </w:pPr>
          </w:p>
          <w:p w14:paraId="1CD41DBA" w14:textId="77777777" w:rsidR="004923E0" w:rsidRDefault="004923E0">
            <w:pPr>
              <w:tabs>
                <w:tab w:val="num" w:pos="360"/>
              </w:tabs>
              <w:ind w:left="360" w:hanging="360"/>
              <w:rPr>
                <w:sz w:val="20"/>
                <w:szCs w:val="20"/>
              </w:rPr>
            </w:pPr>
          </w:p>
          <w:p w14:paraId="10853766" w14:textId="77777777" w:rsidR="004923E0" w:rsidRDefault="004923E0">
            <w:pPr>
              <w:tabs>
                <w:tab w:val="num" w:pos="360"/>
              </w:tabs>
              <w:ind w:left="360" w:hanging="360"/>
              <w:rPr>
                <w:sz w:val="20"/>
                <w:szCs w:val="20"/>
              </w:rPr>
            </w:pPr>
          </w:p>
        </w:tc>
      </w:tr>
    </w:tbl>
    <w:p w14:paraId="77656862" w14:textId="77777777" w:rsidR="004923E0" w:rsidRDefault="004923E0" w:rsidP="004923E0"/>
    <w:tbl>
      <w:tblPr>
        <w:tblStyle w:val="TableGrid"/>
        <w:tblW w:w="0" w:type="auto"/>
        <w:tblInd w:w="0"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Look w:val="01E0" w:firstRow="1" w:lastRow="1" w:firstColumn="1" w:lastColumn="1" w:noHBand="0" w:noVBand="0"/>
      </w:tblPr>
      <w:tblGrid>
        <w:gridCol w:w="8856"/>
      </w:tblGrid>
      <w:tr w:rsidR="004923E0" w14:paraId="461C1A41" w14:textId="77777777" w:rsidTr="004923E0">
        <w:tc>
          <w:tcPr>
            <w:tcW w:w="8856" w:type="dxa"/>
            <w:tcBorders>
              <w:top w:val="double" w:sz="4" w:space="0" w:color="800080"/>
              <w:left w:val="double" w:sz="4" w:space="0" w:color="800080"/>
              <w:bottom w:val="double" w:sz="4" w:space="0" w:color="800080"/>
              <w:right w:val="double" w:sz="4" w:space="0" w:color="800080"/>
            </w:tcBorders>
            <w:hideMark/>
          </w:tcPr>
          <w:p w14:paraId="086281D9" w14:textId="0A59BFAA" w:rsidR="004923E0" w:rsidRDefault="004923E0">
            <w:r>
              <w:rPr>
                <w:b/>
                <w:color w:val="800080"/>
                <w:sz w:val="20"/>
                <w:szCs w:val="20"/>
              </w:rPr>
              <w:t>Skill 1</w:t>
            </w:r>
            <w:r>
              <w:rPr>
                <w:b/>
                <w:color w:val="800080"/>
                <w:sz w:val="20"/>
                <w:szCs w:val="20"/>
              </w:rPr>
              <w:t>4</w:t>
            </w:r>
            <w:r>
              <w:rPr>
                <w:b/>
                <w:color w:val="800080"/>
                <w:sz w:val="20"/>
                <w:szCs w:val="20"/>
              </w:rPr>
              <w:t>.04: Apply the Aufbau principle to write electron configurations for an element</w:t>
            </w:r>
          </w:p>
        </w:tc>
      </w:tr>
    </w:tbl>
    <w:p w14:paraId="3F2800D6" w14:textId="77777777" w:rsidR="004923E0" w:rsidRDefault="004923E0" w:rsidP="004923E0"/>
    <w:p w14:paraId="7CB4E7AE" w14:textId="0597E56C" w:rsidR="004923E0" w:rsidRDefault="004923E0" w:rsidP="004923E0">
      <w:pPr>
        <w:rPr>
          <w:b/>
          <w:sz w:val="20"/>
          <w:szCs w:val="20"/>
        </w:rPr>
      </w:pPr>
      <w:r>
        <w:rPr>
          <w:b/>
          <w:sz w:val="20"/>
          <w:szCs w:val="20"/>
        </w:rPr>
        <w:t>Skill 1</w:t>
      </w:r>
      <w:r>
        <w:rPr>
          <w:b/>
          <w:sz w:val="20"/>
          <w:szCs w:val="20"/>
        </w:rPr>
        <w:t>4</w:t>
      </w:r>
      <w:r>
        <w:rPr>
          <w:b/>
          <w:sz w:val="20"/>
          <w:szCs w:val="20"/>
        </w:rPr>
        <w:t>.04 Concepts</w:t>
      </w:r>
    </w:p>
    <w:p w14:paraId="43290B87" w14:textId="119A5F5A" w:rsidR="004923E0" w:rsidRDefault="004923E0" w:rsidP="004923E0">
      <w:pPr>
        <w:rPr>
          <w:sz w:val="20"/>
          <w:szCs w:val="20"/>
        </w:rPr>
      </w:pPr>
      <w:r>
        <w:rPr>
          <w:noProof/>
        </w:rPr>
        <w:drawing>
          <wp:anchor distT="0" distB="0" distL="114300" distR="114300" simplePos="0" relativeHeight="251658240" behindDoc="0" locked="0" layoutInCell="1" allowOverlap="1" wp14:anchorId="3076CDA0" wp14:editId="26010E9D">
            <wp:simplePos x="0" y="0"/>
            <wp:positionH relativeFrom="column">
              <wp:posOffset>3771900</wp:posOffset>
            </wp:positionH>
            <wp:positionV relativeFrom="paragraph">
              <wp:posOffset>124460</wp:posOffset>
            </wp:positionV>
            <wp:extent cx="1390650" cy="2101850"/>
            <wp:effectExtent l="0" t="0" r="0" b="1270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1390650" cy="2101850"/>
                    </a:xfrm>
                    <a:prstGeom prst="rect">
                      <a:avLst/>
                    </a:prstGeom>
                    <a:noFill/>
                  </pic:spPr>
                </pic:pic>
              </a:graphicData>
            </a:graphic>
            <wp14:sizeRelH relativeFrom="page">
              <wp14:pctWidth>0</wp14:pctWidth>
            </wp14:sizeRelH>
            <wp14:sizeRelV relativeFrom="page">
              <wp14:pctHeight>0</wp14:pctHeight>
            </wp14:sizeRelV>
          </wp:anchor>
        </w:drawing>
      </w:r>
    </w:p>
    <w:p w14:paraId="18AC03B3" w14:textId="77777777" w:rsidR="004923E0" w:rsidRDefault="004923E0" w:rsidP="004923E0">
      <w:pPr>
        <w:rPr>
          <w:sz w:val="20"/>
          <w:szCs w:val="20"/>
        </w:rPr>
      </w:pPr>
      <w:r>
        <w:rPr>
          <w:sz w:val="20"/>
          <w:szCs w:val="20"/>
        </w:rPr>
        <w:t xml:space="preserve">The process for writing electron configurations is based on the Aufbau principle (The German word for building up).  This principle dictates that as protons are added one by one to the nucleus to build up the elements, electrons are </w:t>
      </w:r>
      <w:proofErr w:type="spellStart"/>
      <w:r>
        <w:rPr>
          <w:sz w:val="20"/>
          <w:szCs w:val="20"/>
        </w:rPr>
        <w:t>similarily</w:t>
      </w:r>
      <w:proofErr w:type="spellEnd"/>
      <w:r>
        <w:rPr>
          <w:sz w:val="20"/>
          <w:szCs w:val="20"/>
        </w:rPr>
        <w:t xml:space="preserve"> added to the atomic orbitals.  The figure shown right illustrates the order in which electrons are added. </w:t>
      </w:r>
    </w:p>
    <w:p w14:paraId="1A16B2B6" w14:textId="77777777" w:rsidR="004923E0" w:rsidRDefault="004923E0" w:rsidP="004923E0"/>
    <w:p w14:paraId="73D2AAEF" w14:textId="77777777" w:rsidR="004923E0" w:rsidRDefault="004923E0" w:rsidP="004923E0">
      <w:pPr>
        <w:rPr>
          <w:sz w:val="20"/>
          <w:szCs w:val="20"/>
        </w:rPr>
      </w:pPr>
    </w:p>
    <w:p w14:paraId="73F48337" w14:textId="77777777" w:rsidR="004923E0" w:rsidRDefault="004923E0" w:rsidP="004923E0">
      <w:pPr>
        <w:rPr>
          <w:sz w:val="20"/>
          <w:szCs w:val="20"/>
        </w:rPr>
      </w:pPr>
    </w:p>
    <w:p w14:paraId="065AC082" w14:textId="77777777" w:rsidR="004923E0" w:rsidRDefault="004923E0" w:rsidP="004923E0">
      <w:pPr>
        <w:rPr>
          <w:b/>
          <w:sz w:val="20"/>
          <w:szCs w:val="20"/>
        </w:rPr>
      </w:pPr>
    </w:p>
    <w:p w14:paraId="6297E183" w14:textId="77777777" w:rsidR="004923E0" w:rsidRDefault="004923E0" w:rsidP="004923E0">
      <w:pPr>
        <w:rPr>
          <w:b/>
          <w:sz w:val="20"/>
          <w:szCs w:val="20"/>
        </w:rPr>
      </w:pPr>
    </w:p>
    <w:p w14:paraId="77B357D2" w14:textId="77777777" w:rsidR="004923E0" w:rsidRDefault="004923E0" w:rsidP="004923E0">
      <w:pPr>
        <w:rPr>
          <w:b/>
          <w:sz w:val="20"/>
          <w:szCs w:val="20"/>
        </w:rPr>
      </w:pPr>
    </w:p>
    <w:p w14:paraId="363D0F72" w14:textId="77777777" w:rsidR="004923E0" w:rsidRDefault="004923E0" w:rsidP="004923E0">
      <w:pPr>
        <w:rPr>
          <w:b/>
          <w:sz w:val="20"/>
          <w:szCs w:val="20"/>
        </w:rPr>
      </w:pPr>
    </w:p>
    <w:p w14:paraId="5F866181" w14:textId="77777777" w:rsidR="004923E0" w:rsidRDefault="004923E0" w:rsidP="004923E0">
      <w:pPr>
        <w:rPr>
          <w:b/>
          <w:sz w:val="20"/>
          <w:szCs w:val="20"/>
        </w:rPr>
      </w:pPr>
    </w:p>
    <w:p w14:paraId="41576A94" w14:textId="77777777" w:rsidR="004923E0" w:rsidRDefault="004923E0" w:rsidP="004923E0">
      <w:pPr>
        <w:rPr>
          <w:b/>
          <w:sz w:val="20"/>
          <w:szCs w:val="20"/>
        </w:rPr>
      </w:pPr>
    </w:p>
    <w:p w14:paraId="51A08C00" w14:textId="77777777" w:rsidR="004923E0" w:rsidRDefault="004923E0" w:rsidP="004923E0">
      <w:pPr>
        <w:rPr>
          <w:b/>
          <w:sz w:val="20"/>
          <w:szCs w:val="20"/>
        </w:rPr>
      </w:pPr>
    </w:p>
    <w:p w14:paraId="1727CCD8" w14:textId="77777777" w:rsidR="004923E0" w:rsidRDefault="004923E0" w:rsidP="004923E0">
      <w:pPr>
        <w:rPr>
          <w:b/>
          <w:sz w:val="20"/>
          <w:szCs w:val="20"/>
        </w:rPr>
      </w:pPr>
    </w:p>
    <w:p w14:paraId="6CEA4312" w14:textId="77777777" w:rsidR="004923E0" w:rsidRDefault="004923E0" w:rsidP="004923E0">
      <w:pPr>
        <w:rPr>
          <w:b/>
          <w:sz w:val="20"/>
          <w:szCs w:val="20"/>
        </w:rPr>
      </w:pPr>
    </w:p>
    <w:p w14:paraId="721C0A1D" w14:textId="77777777" w:rsidR="004923E0" w:rsidRDefault="004923E0" w:rsidP="004923E0">
      <w:pPr>
        <w:rPr>
          <w:b/>
          <w:sz w:val="20"/>
          <w:szCs w:val="20"/>
        </w:rPr>
      </w:pPr>
    </w:p>
    <w:p w14:paraId="38BCEF0D" w14:textId="77777777" w:rsidR="004923E0" w:rsidRDefault="004923E0" w:rsidP="004923E0">
      <w:pPr>
        <w:rPr>
          <w:b/>
          <w:sz w:val="20"/>
          <w:szCs w:val="20"/>
        </w:rPr>
      </w:pPr>
    </w:p>
    <w:p w14:paraId="432B8A95" w14:textId="211E8372" w:rsidR="004923E0" w:rsidRDefault="004923E0" w:rsidP="004923E0">
      <w:pPr>
        <w:rPr>
          <w:b/>
          <w:sz w:val="20"/>
          <w:szCs w:val="20"/>
        </w:rPr>
      </w:pPr>
      <w:r>
        <w:rPr>
          <w:b/>
          <w:sz w:val="20"/>
          <w:szCs w:val="20"/>
        </w:rPr>
        <w:lastRenderedPageBreak/>
        <w:t>Skill 1</w:t>
      </w:r>
      <w:r>
        <w:rPr>
          <w:b/>
          <w:sz w:val="20"/>
          <w:szCs w:val="20"/>
        </w:rPr>
        <w:t>4</w:t>
      </w:r>
      <w:r>
        <w:rPr>
          <w:b/>
          <w:sz w:val="20"/>
          <w:szCs w:val="20"/>
        </w:rPr>
        <w:t>.04 Problem 1</w:t>
      </w:r>
    </w:p>
    <w:tbl>
      <w:tblPr>
        <w:tblStyle w:val="TableGrid"/>
        <w:tblW w:w="0" w:type="auto"/>
        <w:tblInd w:w="0" w:type="dxa"/>
        <w:tblLook w:val="00BF" w:firstRow="1" w:lastRow="0" w:firstColumn="1" w:lastColumn="0" w:noHBand="0" w:noVBand="0"/>
      </w:tblPr>
      <w:tblGrid>
        <w:gridCol w:w="8856"/>
      </w:tblGrid>
      <w:tr w:rsidR="004923E0" w14:paraId="074E538E" w14:textId="77777777" w:rsidTr="004923E0">
        <w:tc>
          <w:tcPr>
            <w:tcW w:w="8856" w:type="dxa"/>
            <w:tcBorders>
              <w:top w:val="single" w:sz="4" w:space="0" w:color="auto"/>
              <w:left w:val="single" w:sz="4" w:space="0" w:color="auto"/>
              <w:bottom w:val="single" w:sz="4" w:space="0" w:color="auto"/>
              <w:right w:val="single" w:sz="4" w:space="0" w:color="auto"/>
            </w:tcBorders>
            <w:hideMark/>
          </w:tcPr>
          <w:p w14:paraId="78704D31" w14:textId="77777777" w:rsidR="004923E0" w:rsidRDefault="004923E0">
            <w:pPr>
              <w:rPr>
                <w:sz w:val="20"/>
                <w:szCs w:val="20"/>
              </w:rPr>
            </w:pPr>
            <w:r>
              <w:rPr>
                <w:sz w:val="20"/>
                <w:szCs w:val="20"/>
              </w:rPr>
              <w:t xml:space="preserve">Refer to figure 1 to write the ground state electron configurations for the following atoms:  </w:t>
            </w:r>
          </w:p>
        </w:tc>
      </w:tr>
      <w:tr w:rsidR="004923E0" w14:paraId="3724C257" w14:textId="77777777" w:rsidTr="004923E0">
        <w:trPr>
          <w:trHeight w:val="496"/>
        </w:trPr>
        <w:tc>
          <w:tcPr>
            <w:tcW w:w="8856" w:type="dxa"/>
            <w:tcBorders>
              <w:top w:val="single" w:sz="4" w:space="0" w:color="auto"/>
              <w:left w:val="single" w:sz="4" w:space="0" w:color="auto"/>
              <w:bottom w:val="single" w:sz="4" w:space="0" w:color="auto"/>
              <w:right w:val="single" w:sz="4" w:space="0" w:color="auto"/>
            </w:tcBorders>
          </w:tcPr>
          <w:p w14:paraId="62E820B6" w14:textId="77777777" w:rsidR="004923E0" w:rsidRDefault="004923E0">
            <w:pPr>
              <w:rPr>
                <w:sz w:val="20"/>
                <w:szCs w:val="20"/>
              </w:rPr>
            </w:pPr>
            <w:r>
              <w:rPr>
                <w:sz w:val="20"/>
                <w:szCs w:val="20"/>
              </w:rPr>
              <w:t xml:space="preserve">(a)  Ne  </w:t>
            </w:r>
          </w:p>
          <w:p w14:paraId="7E3BD3CF" w14:textId="77777777" w:rsidR="004923E0" w:rsidRDefault="004923E0">
            <w:pPr>
              <w:rPr>
                <w:sz w:val="20"/>
                <w:szCs w:val="20"/>
              </w:rPr>
            </w:pPr>
          </w:p>
          <w:p w14:paraId="5839A967" w14:textId="77777777" w:rsidR="004923E0" w:rsidRDefault="004923E0">
            <w:pPr>
              <w:rPr>
                <w:sz w:val="20"/>
                <w:szCs w:val="20"/>
              </w:rPr>
            </w:pPr>
          </w:p>
        </w:tc>
      </w:tr>
      <w:tr w:rsidR="004923E0" w14:paraId="71049778" w14:textId="77777777" w:rsidTr="004923E0">
        <w:trPr>
          <w:trHeight w:val="496"/>
        </w:trPr>
        <w:tc>
          <w:tcPr>
            <w:tcW w:w="8856" w:type="dxa"/>
            <w:tcBorders>
              <w:top w:val="single" w:sz="4" w:space="0" w:color="auto"/>
              <w:left w:val="single" w:sz="4" w:space="0" w:color="auto"/>
              <w:bottom w:val="single" w:sz="4" w:space="0" w:color="auto"/>
              <w:right w:val="single" w:sz="4" w:space="0" w:color="auto"/>
            </w:tcBorders>
          </w:tcPr>
          <w:p w14:paraId="184048FE" w14:textId="77777777" w:rsidR="004923E0" w:rsidRDefault="004923E0">
            <w:pPr>
              <w:rPr>
                <w:sz w:val="20"/>
                <w:szCs w:val="20"/>
              </w:rPr>
            </w:pPr>
            <w:r>
              <w:rPr>
                <w:sz w:val="20"/>
                <w:szCs w:val="20"/>
              </w:rPr>
              <w:t xml:space="preserve">(b)  K  </w:t>
            </w:r>
          </w:p>
          <w:p w14:paraId="753CF364" w14:textId="77777777" w:rsidR="004923E0" w:rsidRDefault="004923E0">
            <w:pPr>
              <w:rPr>
                <w:sz w:val="20"/>
                <w:szCs w:val="20"/>
              </w:rPr>
            </w:pPr>
          </w:p>
          <w:p w14:paraId="3E52293B" w14:textId="77777777" w:rsidR="004923E0" w:rsidRDefault="004923E0"/>
        </w:tc>
      </w:tr>
      <w:tr w:rsidR="004923E0" w14:paraId="7FE37187" w14:textId="77777777" w:rsidTr="004923E0">
        <w:trPr>
          <w:trHeight w:val="496"/>
        </w:trPr>
        <w:tc>
          <w:tcPr>
            <w:tcW w:w="8856" w:type="dxa"/>
            <w:tcBorders>
              <w:top w:val="single" w:sz="4" w:space="0" w:color="auto"/>
              <w:left w:val="single" w:sz="4" w:space="0" w:color="auto"/>
              <w:bottom w:val="single" w:sz="4" w:space="0" w:color="auto"/>
              <w:right w:val="single" w:sz="4" w:space="0" w:color="auto"/>
            </w:tcBorders>
          </w:tcPr>
          <w:p w14:paraId="5833CB08" w14:textId="77777777" w:rsidR="004923E0" w:rsidRDefault="004923E0">
            <w:pPr>
              <w:rPr>
                <w:sz w:val="20"/>
                <w:szCs w:val="20"/>
              </w:rPr>
            </w:pPr>
            <w:r>
              <w:rPr>
                <w:sz w:val="20"/>
                <w:szCs w:val="20"/>
              </w:rPr>
              <w:t>(c)  Al</w:t>
            </w:r>
          </w:p>
          <w:p w14:paraId="5600D63C" w14:textId="77777777" w:rsidR="004923E0" w:rsidRDefault="004923E0">
            <w:pPr>
              <w:rPr>
                <w:sz w:val="20"/>
                <w:szCs w:val="20"/>
              </w:rPr>
            </w:pPr>
          </w:p>
          <w:p w14:paraId="79279DF3" w14:textId="77777777" w:rsidR="004923E0" w:rsidRDefault="004923E0"/>
        </w:tc>
      </w:tr>
      <w:tr w:rsidR="004923E0" w14:paraId="0698ED9F" w14:textId="77777777" w:rsidTr="004923E0">
        <w:trPr>
          <w:trHeight w:val="496"/>
        </w:trPr>
        <w:tc>
          <w:tcPr>
            <w:tcW w:w="8856" w:type="dxa"/>
            <w:tcBorders>
              <w:top w:val="single" w:sz="4" w:space="0" w:color="auto"/>
              <w:left w:val="single" w:sz="4" w:space="0" w:color="auto"/>
              <w:bottom w:val="single" w:sz="4" w:space="0" w:color="auto"/>
              <w:right w:val="single" w:sz="4" w:space="0" w:color="auto"/>
            </w:tcBorders>
          </w:tcPr>
          <w:p w14:paraId="53874ACB" w14:textId="77777777" w:rsidR="004923E0" w:rsidRDefault="004923E0">
            <w:pPr>
              <w:rPr>
                <w:sz w:val="20"/>
                <w:szCs w:val="20"/>
              </w:rPr>
            </w:pPr>
            <w:r>
              <w:rPr>
                <w:sz w:val="20"/>
                <w:szCs w:val="20"/>
              </w:rPr>
              <w:t>(d)  Cr</w:t>
            </w:r>
          </w:p>
          <w:p w14:paraId="084D263D" w14:textId="77777777" w:rsidR="004923E0" w:rsidRDefault="004923E0">
            <w:pPr>
              <w:rPr>
                <w:sz w:val="20"/>
                <w:szCs w:val="20"/>
              </w:rPr>
            </w:pPr>
          </w:p>
          <w:p w14:paraId="12C0B97F" w14:textId="77777777" w:rsidR="004923E0" w:rsidRDefault="004923E0"/>
        </w:tc>
      </w:tr>
      <w:tr w:rsidR="004923E0" w14:paraId="1CFE431E" w14:textId="77777777" w:rsidTr="004923E0">
        <w:trPr>
          <w:trHeight w:val="496"/>
        </w:trPr>
        <w:tc>
          <w:tcPr>
            <w:tcW w:w="8856" w:type="dxa"/>
            <w:tcBorders>
              <w:top w:val="single" w:sz="4" w:space="0" w:color="auto"/>
              <w:left w:val="single" w:sz="4" w:space="0" w:color="auto"/>
              <w:bottom w:val="single" w:sz="4" w:space="0" w:color="auto"/>
              <w:right w:val="single" w:sz="4" w:space="0" w:color="auto"/>
            </w:tcBorders>
          </w:tcPr>
          <w:p w14:paraId="33E08DE2" w14:textId="77777777" w:rsidR="004923E0" w:rsidRDefault="004923E0">
            <w:pPr>
              <w:rPr>
                <w:sz w:val="20"/>
                <w:szCs w:val="20"/>
              </w:rPr>
            </w:pPr>
            <w:r>
              <w:rPr>
                <w:sz w:val="20"/>
                <w:szCs w:val="20"/>
              </w:rPr>
              <w:t>(e) Cu</w:t>
            </w:r>
          </w:p>
          <w:p w14:paraId="48AFD584" w14:textId="77777777" w:rsidR="004923E0" w:rsidRDefault="004923E0"/>
          <w:p w14:paraId="1C9F0E8F" w14:textId="77777777" w:rsidR="004923E0" w:rsidRDefault="004923E0"/>
        </w:tc>
      </w:tr>
    </w:tbl>
    <w:p w14:paraId="61618E18" w14:textId="77777777" w:rsidR="004923E0" w:rsidRDefault="004923E0" w:rsidP="004923E0">
      <w:pPr>
        <w:rPr>
          <w:sz w:val="20"/>
          <w:szCs w:val="20"/>
        </w:rPr>
      </w:pPr>
    </w:p>
    <w:p w14:paraId="76951165" w14:textId="77777777" w:rsidR="004923E0" w:rsidRDefault="004923E0" w:rsidP="004923E0">
      <w:pPr>
        <w:rPr>
          <w:sz w:val="20"/>
          <w:szCs w:val="20"/>
        </w:rPr>
      </w:pPr>
      <w:r>
        <w:rPr>
          <w:sz w:val="20"/>
          <w:szCs w:val="20"/>
        </w:rPr>
        <w:t xml:space="preserve">The placement of potassium’s outer most electrons in the 4s as opposed to the 3d is strongly supported by experimental evidence.  The driving force behind electron arrangements in atoms is stability.  Atoms gain stability by filling subshells.  The single electron in potassium is placed in the s first because it more closely fills this subshell.  </w:t>
      </w:r>
      <w:r>
        <w:rPr>
          <w:b/>
          <w:sz w:val="20"/>
          <w:szCs w:val="20"/>
        </w:rPr>
        <w:t xml:space="preserve">There is an irregularity in the pattern for both Cr and </w:t>
      </w:r>
      <w:proofErr w:type="gramStart"/>
      <w:r>
        <w:rPr>
          <w:b/>
          <w:sz w:val="20"/>
          <w:szCs w:val="20"/>
        </w:rPr>
        <w:t>Cu</w:t>
      </w:r>
      <w:proofErr w:type="gramEnd"/>
      <w:r>
        <w:rPr>
          <w:b/>
          <w:sz w:val="20"/>
          <w:szCs w:val="20"/>
        </w:rPr>
        <w:t xml:space="preserve"> however. You wrote 4s</w:t>
      </w:r>
      <w:r>
        <w:rPr>
          <w:b/>
          <w:sz w:val="20"/>
          <w:szCs w:val="20"/>
          <w:vertAlign w:val="superscript"/>
        </w:rPr>
        <w:t>1</w:t>
      </w:r>
      <w:r>
        <w:rPr>
          <w:b/>
          <w:sz w:val="20"/>
          <w:szCs w:val="20"/>
        </w:rPr>
        <w:t>3d</w:t>
      </w:r>
      <w:r>
        <w:rPr>
          <w:b/>
          <w:sz w:val="20"/>
          <w:szCs w:val="20"/>
          <w:vertAlign w:val="superscript"/>
        </w:rPr>
        <w:t>5</w:t>
      </w:r>
      <w:r>
        <w:rPr>
          <w:b/>
          <w:sz w:val="20"/>
          <w:szCs w:val="20"/>
        </w:rPr>
        <w:t xml:space="preserve"> not 4s</w:t>
      </w:r>
      <w:r>
        <w:rPr>
          <w:b/>
          <w:sz w:val="20"/>
          <w:szCs w:val="20"/>
          <w:vertAlign w:val="superscript"/>
        </w:rPr>
        <w:t>2</w:t>
      </w:r>
      <w:r>
        <w:rPr>
          <w:b/>
          <w:sz w:val="20"/>
          <w:szCs w:val="20"/>
        </w:rPr>
        <w:t>3d</w:t>
      </w:r>
      <w:r>
        <w:rPr>
          <w:b/>
          <w:sz w:val="20"/>
          <w:szCs w:val="20"/>
          <w:vertAlign w:val="superscript"/>
        </w:rPr>
        <w:t>4</w:t>
      </w:r>
      <w:r>
        <w:rPr>
          <w:b/>
          <w:sz w:val="20"/>
          <w:szCs w:val="20"/>
        </w:rPr>
        <w:t xml:space="preserve"> and 4s</w:t>
      </w:r>
      <w:r>
        <w:rPr>
          <w:b/>
          <w:sz w:val="20"/>
          <w:szCs w:val="20"/>
          <w:vertAlign w:val="superscript"/>
        </w:rPr>
        <w:t>1</w:t>
      </w:r>
      <w:r>
        <w:rPr>
          <w:b/>
          <w:sz w:val="20"/>
          <w:szCs w:val="20"/>
        </w:rPr>
        <w:t>3d</w:t>
      </w:r>
      <w:r>
        <w:rPr>
          <w:b/>
          <w:sz w:val="20"/>
          <w:szCs w:val="20"/>
          <w:vertAlign w:val="superscript"/>
        </w:rPr>
        <w:t>10</w:t>
      </w:r>
      <w:r>
        <w:rPr>
          <w:b/>
          <w:sz w:val="20"/>
          <w:szCs w:val="20"/>
        </w:rPr>
        <w:t xml:space="preserve"> not 4s</w:t>
      </w:r>
      <w:r>
        <w:rPr>
          <w:b/>
          <w:sz w:val="20"/>
          <w:szCs w:val="20"/>
          <w:vertAlign w:val="superscript"/>
        </w:rPr>
        <w:t>2</w:t>
      </w:r>
      <w:r>
        <w:rPr>
          <w:b/>
          <w:sz w:val="20"/>
          <w:szCs w:val="20"/>
        </w:rPr>
        <w:t>3d</w:t>
      </w:r>
      <w:r>
        <w:rPr>
          <w:b/>
          <w:sz w:val="20"/>
          <w:szCs w:val="20"/>
          <w:vertAlign w:val="superscript"/>
        </w:rPr>
        <w:t>9</w:t>
      </w:r>
      <w:r>
        <w:rPr>
          <w:b/>
          <w:sz w:val="20"/>
          <w:szCs w:val="20"/>
        </w:rPr>
        <w:t xml:space="preserve">.  The reason for this irregularity is that a slightly greater stability is associated with the </w:t>
      </w:r>
      <w:proofErr w:type="spellStart"/>
      <w:r>
        <w:rPr>
          <w:b/>
          <w:sz w:val="20"/>
          <w:szCs w:val="20"/>
        </w:rPr>
        <w:t>half filled</w:t>
      </w:r>
      <w:proofErr w:type="spellEnd"/>
      <w:r>
        <w:rPr>
          <w:b/>
          <w:sz w:val="20"/>
          <w:szCs w:val="20"/>
        </w:rPr>
        <w:t xml:space="preserve"> and filled d orbital.</w:t>
      </w:r>
      <w:r>
        <w:rPr>
          <w:sz w:val="20"/>
          <w:szCs w:val="20"/>
        </w:rPr>
        <w:t xml:space="preserve"> </w:t>
      </w:r>
    </w:p>
    <w:p w14:paraId="4FC9585C" w14:textId="77777777" w:rsidR="004923E0" w:rsidRDefault="004923E0" w:rsidP="004923E0">
      <w:pPr>
        <w:rPr>
          <w:sz w:val="20"/>
          <w:szCs w:val="20"/>
        </w:rPr>
      </w:pPr>
    </w:p>
    <w:tbl>
      <w:tblPr>
        <w:tblStyle w:val="TableGrid"/>
        <w:tblW w:w="0" w:type="auto"/>
        <w:tblInd w:w="0"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Look w:val="01E0" w:firstRow="1" w:lastRow="1" w:firstColumn="1" w:lastColumn="1" w:noHBand="0" w:noVBand="0"/>
      </w:tblPr>
      <w:tblGrid>
        <w:gridCol w:w="8856"/>
      </w:tblGrid>
      <w:tr w:rsidR="004923E0" w14:paraId="5CD01651" w14:textId="77777777" w:rsidTr="004923E0">
        <w:tc>
          <w:tcPr>
            <w:tcW w:w="8856" w:type="dxa"/>
            <w:tcBorders>
              <w:top w:val="double" w:sz="4" w:space="0" w:color="800080"/>
              <w:left w:val="double" w:sz="4" w:space="0" w:color="800080"/>
              <w:bottom w:val="double" w:sz="4" w:space="0" w:color="800080"/>
              <w:right w:val="double" w:sz="4" w:space="0" w:color="800080"/>
            </w:tcBorders>
            <w:hideMark/>
          </w:tcPr>
          <w:p w14:paraId="7A4FA73F" w14:textId="2A4786DB" w:rsidR="004923E0" w:rsidRDefault="004923E0">
            <w:pPr>
              <w:rPr>
                <w:b/>
                <w:color w:val="800080"/>
                <w:sz w:val="20"/>
                <w:szCs w:val="20"/>
              </w:rPr>
            </w:pPr>
            <w:r>
              <w:rPr>
                <w:b/>
                <w:color w:val="800080"/>
                <w:sz w:val="20"/>
                <w:szCs w:val="20"/>
              </w:rPr>
              <w:t>Skill 1</w:t>
            </w:r>
            <w:r>
              <w:rPr>
                <w:b/>
                <w:color w:val="800080"/>
                <w:sz w:val="20"/>
                <w:szCs w:val="20"/>
              </w:rPr>
              <w:t>4</w:t>
            </w:r>
            <w:r>
              <w:rPr>
                <w:b/>
                <w:color w:val="800080"/>
                <w:sz w:val="20"/>
                <w:szCs w:val="20"/>
              </w:rPr>
              <w:t>.05:  Be able to write electron configurations given the periodic table</w:t>
            </w:r>
          </w:p>
        </w:tc>
      </w:tr>
    </w:tbl>
    <w:p w14:paraId="35F51A23" w14:textId="77777777" w:rsidR="004923E0" w:rsidRDefault="004923E0" w:rsidP="004923E0">
      <w:pPr>
        <w:rPr>
          <w:sz w:val="20"/>
          <w:szCs w:val="20"/>
        </w:rPr>
      </w:pPr>
    </w:p>
    <w:p w14:paraId="16F87C18" w14:textId="3BCF73DE" w:rsidR="004923E0" w:rsidRDefault="004923E0" w:rsidP="004923E0">
      <w:pPr>
        <w:rPr>
          <w:b/>
          <w:sz w:val="20"/>
          <w:szCs w:val="20"/>
        </w:rPr>
      </w:pPr>
      <w:r>
        <w:rPr>
          <w:b/>
          <w:sz w:val="20"/>
          <w:szCs w:val="20"/>
        </w:rPr>
        <w:t>Skill 1</w:t>
      </w:r>
      <w:r>
        <w:rPr>
          <w:b/>
          <w:sz w:val="20"/>
          <w:szCs w:val="20"/>
        </w:rPr>
        <w:t>4</w:t>
      </w:r>
      <w:r>
        <w:rPr>
          <w:b/>
          <w:sz w:val="20"/>
          <w:szCs w:val="20"/>
        </w:rPr>
        <w:t>.05 Concepts</w:t>
      </w:r>
    </w:p>
    <w:p w14:paraId="55BD7437" w14:textId="77777777" w:rsidR="004923E0" w:rsidRDefault="004923E0" w:rsidP="004923E0">
      <w:pPr>
        <w:rPr>
          <w:sz w:val="20"/>
          <w:szCs w:val="20"/>
        </w:rPr>
      </w:pPr>
    </w:p>
    <w:p w14:paraId="60205777" w14:textId="77777777" w:rsidR="004923E0" w:rsidRDefault="004923E0" w:rsidP="004923E0">
      <w:pPr>
        <w:rPr>
          <w:sz w:val="20"/>
          <w:szCs w:val="20"/>
        </w:rPr>
      </w:pPr>
      <w:r>
        <w:rPr>
          <w:sz w:val="20"/>
          <w:szCs w:val="20"/>
        </w:rPr>
        <w:t>A final note on electron configurations is the relationship between figure 1 and the periodic table.  This relationship is illustrated in the figure below.</w:t>
      </w:r>
    </w:p>
    <w:p w14:paraId="53C8693D" w14:textId="77777777" w:rsidR="004923E0" w:rsidRDefault="004923E0" w:rsidP="004923E0">
      <w:pPr>
        <w:rPr>
          <w:sz w:val="20"/>
          <w:szCs w:val="20"/>
        </w:rPr>
      </w:pPr>
    </w:p>
    <w:tbl>
      <w:tblPr>
        <w:tblStyle w:val="TableGrid"/>
        <w:tblW w:w="0" w:type="auto"/>
        <w:tblInd w:w="0" w:type="dxa"/>
        <w:tblLook w:val="00BF" w:firstRow="1" w:lastRow="0" w:firstColumn="1" w:lastColumn="0" w:noHBand="0" w:noVBand="0"/>
      </w:tblPr>
      <w:tblGrid>
        <w:gridCol w:w="492"/>
        <w:gridCol w:w="492"/>
        <w:gridCol w:w="5412"/>
        <w:gridCol w:w="1968"/>
        <w:gridCol w:w="492"/>
      </w:tblGrid>
      <w:tr w:rsidR="004923E0" w14:paraId="6BA32441" w14:textId="77777777" w:rsidTr="004923E0">
        <w:tc>
          <w:tcPr>
            <w:tcW w:w="492" w:type="dxa"/>
            <w:tcBorders>
              <w:top w:val="single" w:sz="4" w:space="0" w:color="auto"/>
              <w:left w:val="single" w:sz="4" w:space="0" w:color="auto"/>
              <w:bottom w:val="nil"/>
              <w:right w:val="single" w:sz="4" w:space="0" w:color="auto"/>
            </w:tcBorders>
            <w:shd w:val="clear" w:color="auto" w:fill="E6E6E6"/>
          </w:tcPr>
          <w:p w14:paraId="4A7A3069" w14:textId="77777777" w:rsidR="004923E0" w:rsidRDefault="004923E0">
            <w:pPr>
              <w:rPr>
                <w:sz w:val="20"/>
                <w:szCs w:val="20"/>
              </w:rPr>
            </w:pPr>
          </w:p>
        </w:tc>
        <w:tc>
          <w:tcPr>
            <w:tcW w:w="492" w:type="dxa"/>
            <w:tcBorders>
              <w:top w:val="nil"/>
              <w:left w:val="single" w:sz="4" w:space="0" w:color="auto"/>
              <w:bottom w:val="single" w:sz="4" w:space="0" w:color="auto"/>
              <w:right w:val="nil"/>
            </w:tcBorders>
          </w:tcPr>
          <w:p w14:paraId="4CA01186" w14:textId="77777777" w:rsidR="004923E0" w:rsidRDefault="004923E0">
            <w:pPr>
              <w:rPr>
                <w:sz w:val="20"/>
                <w:szCs w:val="20"/>
              </w:rPr>
            </w:pPr>
          </w:p>
        </w:tc>
        <w:tc>
          <w:tcPr>
            <w:tcW w:w="5412" w:type="dxa"/>
            <w:vMerge w:val="restart"/>
            <w:tcBorders>
              <w:top w:val="nil"/>
              <w:left w:val="nil"/>
              <w:bottom w:val="nil"/>
              <w:right w:val="nil"/>
            </w:tcBorders>
          </w:tcPr>
          <w:p w14:paraId="33CD124E" w14:textId="77777777" w:rsidR="004923E0" w:rsidRDefault="004923E0">
            <w:pPr>
              <w:rPr>
                <w:sz w:val="20"/>
                <w:szCs w:val="20"/>
              </w:rPr>
            </w:pPr>
          </w:p>
        </w:tc>
        <w:tc>
          <w:tcPr>
            <w:tcW w:w="1968" w:type="dxa"/>
            <w:tcBorders>
              <w:top w:val="nil"/>
              <w:left w:val="nil"/>
              <w:bottom w:val="single" w:sz="4" w:space="0" w:color="auto"/>
              <w:right w:val="single" w:sz="4" w:space="0" w:color="auto"/>
            </w:tcBorders>
          </w:tcPr>
          <w:p w14:paraId="5D43FEE5" w14:textId="77777777" w:rsidR="004923E0" w:rsidRDefault="004923E0">
            <w:pPr>
              <w:rPr>
                <w:sz w:val="20"/>
                <w:szCs w:val="20"/>
              </w:rPr>
            </w:pPr>
          </w:p>
        </w:tc>
        <w:tc>
          <w:tcPr>
            <w:tcW w:w="492" w:type="dxa"/>
            <w:tcBorders>
              <w:top w:val="single" w:sz="4" w:space="0" w:color="auto"/>
              <w:left w:val="single" w:sz="4" w:space="0" w:color="auto"/>
              <w:bottom w:val="single" w:sz="4" w:space="0" w:color="auto"/>
              <w:right w:val="single" w:sz="4" w:space="0" w:color="auto"/>
            </w:tcBorders>
            <w:shd w:val="clear" w:color="auto" w:fill="E6E6E6"/>
            <w:hideMark/>
          </w:tcPr>
          <w:p w14:paraId="149678C0" w14:textId="77777777" w:rsidR="004923E0" w:rsidRDefault="004923E0">
            <w:pPr>
              <w:jc w:val="center"/>
              <w:rPr>
                <w:sz w:val="20"/>
                <w:szCs w:val="20"/>
              </w:rPr>
            </w:pPr>
            <w:r>
              <w:rPr>
                <w:sz w:val="20"/>
                <w:szCs w:val="20"/>
              </w:rPr>
              <w:t>s</w:t>
            </w:r>
          </w:p>
        </w:tc>
      </w:tr>
      <w:tr w:rsidR="004923E0" w14:paraId="643C44A5" w14:textId="77777777" w:rsidTr="004923E0">
        <w:trPr>
          <w:trHeight w:val="408"/>
        </w:trPr>
        <w:tc>
          <w:tcPr>
            <w:tcW w:w="984" w:type="dxa"/>
            <w:gridSpan w:val="2"/>
            <w:vMerge w:val="restart"/>
            <w:tcBorders>
              <w:top w:val="nil"/>
              <w:left w:val="single" w:sz="4" w:space="0" w:color="auto"/>
              <w:bottom w:val="single" w:sz="4" w:space="0" w:color="auto"/>
              <w:right w:val="single" w:sz="4" w:space="0" w:color="auto"/>
            </w:tcBorders>
            <w:shd w:val="clear" w:color="auto" w:fill="E6E6E6"/>
            <w:hideMark/>
          </w:tcPr>
          <w:p w14:paraId="6CB2CEE4" w14:textId="77777777" w:rsidR="004923E0" w:rsidRDefault="004923E0">
            <w:pPr>
              <w:jc w:val="center"/>
              <w:rPr>
                <w:sz w:val="20"/>
                <w:szCs w:val="20"/>
              </w:rPr>
            </w:pPr>
            <w:r>
              <w:rPr>
                <w:sz w:val="20"/>
                <w:szCs w:val="20"/>
              </w:rPr>
              <w:t>s</w:t>
            </w:r>
          </w:p>
        </w:tc>
        <w:tc>
          <w:tcPr>
            <w:tcW w:w="0" w:type="auto"/>
            <w:vMerge/>
            <w:tcBorders>
              <w:top w:val="nil"/>
              <w:left w:val="nil"/>
              <w:bottom w:val="nil"/>
              <w:right w:val="nil"/>
            </w:tcBorders>
            <w:vAlign w:val="center"/>
            <w:hideMark/>
          </w:tcPr>
          <w:p w14:paraId="22B7F5A5" w14:textId="77777777" w:rsidR="004923E0" w:rsidRDefault="004923E0">
            <w:pPr>
              <w:rPr>
                <w:sz w:val="20"/>
                <w:szCs w:val="20"/>
              </w:rPr>
            </w:pPr>
          </w:p>
        </w:tc>
        <w:tc>
          <w:tcPr>
            <w:tcW w:w="2460" w:type="dxa"/>
            <w:gridSpan w:val="2"/>
            <w:vMerge w:val="restart"/>
            <w:tcBorders>
              <w:top w:val="single" w:sz="4" w:space="0" w:color="auto"/>
              <w:left w:val="single" w:sz="4" w:space="0" w:color="auto"/>
              <w:bottom w:val="single" w:sz="4" w:space="0" w:color="auto"/>
              <w:right w:val="single" w:sz="4" w:space="0" w:color="auto"/>
            </w:tcBorders>
            <w:shd w:val="clear" w:color="auto" w:fill="A0A0A0"/>
            <w:hideMark/>
          </w:tcPr>
          <w:p w14:paraId="06577550" w14:textId="77777777" w:rsidR="004923E0" w:rsidRDefault="004923E0">
            <w:pPr>
              <w:jc w:val="center"/>
              <w:rPr>
                <w:sz w:val="20"/>
                <w:szCs w:val="20"/>
              </w:rPr>
            </w:pPr>
            <w:r>
              <w:rPr>
                <w:sz w:val="20"/>
                <w:szCs w:val="20"/>
              </w:rPr>
              <w:t>p</w:t>
            </w:r>
          </w:p>
        </w:tc>
      </w:tr>
      <w:tr w:rsidR="004923E0" w14:paraId="2DDDCD88" w14:textId="77777777" w:rsidTr="004923E0">
        <w:tc>
          <w:tcPr>
            <w:tcW w:w="0" w:type="auto"/>
            <w:gridSpan w:val="2"/>
            <w:vMerge/>
            <w:tcBorders>
              <w:top w:val="nil"/>
              <w:left w:val="single" w:sz="4" w:space="0" w:color="auto"/>
              <w:bottom w:val="single" w:sz="4" w:space="0" w:color="auto"/>
              <w:right w:val="single" w:sz="4" w:space="0" w:color="auto"/>
            </w:tcBorders>
            <w:vAlign w:val="center"/>
            <w:hideMark/>
          </w:tcPr>
          <w:p w14:paraId="77224BD3" w14:textId="77777777" w:rsidR="004923E0" w:rsidRDefault="004923E0">
            <w:pPr>
              <w:rPr>
                <w:sz w:val="20"/>
                <w:szCs w:val="20"/>
              </w:rPr>
            </w:pPr>
          </w:p>
        </w:tc>
        <w:tc>
          <w:tcPr>
            <w:tcW w:w="5412" w:type="dxa"/>
            <w:tcBorders>
              <w:top w:val="nil"/>
              <w:left w:val="single" w:sz="4" w:space="0" w:color="auto"/>
              <w:bottom w:val="single" w:sz="4" w:space="0" w:color="auto"/>
              <w:right w:val="single" w:sz="4" w:space="0" w:color="auto"/>
            </w:tcBorders>
          </w:tcPr>
          <w:p w14:paraId="79C3CE57" w14:textId="77777777" w:rsidR="004923E0" w:rsidRDefault="004923E0">
            <w:pPr>
              <w:rPr>
                <w:sz w:val="20"/>
                <w:szCs w:val="20"/>
              </w:rPr>
            </w:pPr>
          </w:p>
        </w:tc>
        <w:tc>
          <w:tcPr>
            <w:tcW w:w="0" w:type="auto"/>
            <w:gridSpan w:val="2"/>
            <w:vMerge/>
            <w:tcBorders>
              <w:top w:val="nil"/>
              <w:left w:val="single" w:sz="4" w:space="0" w:color="auto"/>
              <w:bottom w:val="single" w:sz="4" w:space="0" w:color="auto"/>
              <w:right w:val="single" w:sz="4" w:space="0" w:color="auto"/>
            </w:tcBorders>
            <w:vAlign w:val="center"/>
            <w:hideMark/>
          </w:tcPr>
          <w:p w14:paraId="67CFE700" w14:textId="77777777" w:rsidR="004923E0" w:rsidRDefault="004923E0">
            <w:pPr>
              <w:rPr>
                <w:sz w:val="20"/>
                <w:szCs w:val="20"/>
              </w:rPr>
            </w:pPr>
          </w:p>
        </w:tc>
      </w:tr>
      <w:tr w:rsidR="004923E0" w14:paraId="7BD61A06" w14:textId="77777777" w:rsidTr="004923E0">
        <w:trPr>
          <w:trHeight w:val="1002"/>
        </w:trPr>
        <w:tc>
          <w:tcPr>
            <w:tcW w:w="0" w:type="auto"/>
            <w:gridSpan w:val="2"/>
            <w:vMerge/>
            <w:tcBorders>
              <w:top w:val="nil"/>
              <w:left w:val="single" w:sz="4" w:space="0" w:color="auto"/>
              <w:bottom w:val="single" w:sz="4" w:space="0" w:color="auto"/>
              <w:right w:val="single" w:sz="4" w:space="0" w:color="auto"/>
            </w:tcBorders>
            <w:vAlign w:val="center"/>
            <w:hideMark/>
          </w:tcPr>
          <w:p w14:paraId="3122AEC7" w14:textId="77777777" w:rsidR="004923E0" w:rsidRDefault="004923E0">
            <w:pPr>
              <w:rPr>
                <w:sz w:val="20"/>
                <w:szCs w:val="20"/>
              </w:rPr>
            </w:pPr>
          </w:p>
        </w:tc>
        <w:tc>
          <w:tcPr>
            <w:tcW w:w="5412" w:type="dxa"/>
            <w:tcBorders>
              <w:top w:val="single" w:sz="4" w:space="0" w:color="auto"/>
              <w:left w:val="single" w:sz="4" w:space="0" w:color="auto"/>
              <w:bottom w:val="single" w:sz="4" w:space="0" w:color="auto"/>
              <w:right w:val="single" w:sz="4" w:space="0" w:color="auto"/>
            </w:tcBorders>
            <w:shd w:val="clear" w:color="auto" w:fill="262626"/>
            <w:hideMark/>
          </w:tcPr>
          <w:p w14:paraId="1A97D001" w14:textId="77777777" w:rsidR="004923E0" w:rsidRDefault="004923E0">
            <w:pPr>
              <w:jc w:val="center"/>
              <w:rPr>
                <w:sz w:val="20"/>
                <w:szCs w:val="20"/>
              </w:rPr>
            </w:pPr>
            <w:r>
              <w:rPr>
                <w:sz w:val="20"/>
                <w:szCs w:val="20"/>
              </w:rPr>
              <w:t>d</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D136352" w14:textId="77777777" w:rsidR="004923E0" w:rsidRDefault="004923E0">
            <w:pPr>
              <w:rPr>
                <w:sz w:val="20"/>
                <w:szCs w:val="20"/>
              </w:rPr>
            </w:pPr>
          </w:p>
        </w:tc>
      </w:tr>
    </w:tbl>
    <w:p w14:paraId="5FB16531" w14:textId="77777777" w:rsidR="004923E0" w:rsidRDefault="004923E0" w:rsidP="004923E0">
      <w:pPr>
        <w:rPr>
          <w:sz w:val="20"/>
          <w:szCs w:val="20"/>
        </w:rPr>
      </w:pPr>
    </w:p>
    <w:p w14:paraId="3384034F" w14:textId="77777777" w:rsidR="004923E0" w:rsidRDefault="004923E0" w:rsidP="004923E0">
      <w:pPr>
        <w:rPr>
          <w:sz w:val="20"/>
          <w:szCs w:val="20"/>
        </w:rPr>
      </w:pPr>
      <w:r>
        <w:rPr>
          <w:sz w:val="20"/>
          <w:szCs w:val="20"/>
        </w:rPr>
        <w:t xml:space="preserve">The periodic table can be used for deducing electron configurations.  The periodic table is constructed from four blocks: the s, p, d, and f block.  </w:t>
      </w:r>
    </w:p>
    <w:p w14:paraId="6A7FC6DD" w14:textId="77777777" w:rsidR="004923E0" w:rsidRDefault="004923E0" w:rsidP="004923E0">
      <w:pPr>
        <w:rPr>
          <w:sz w:val="20"/>
          <w:szCs w:val="20"/>
        </w:rPr>
      </w:pPr>
    </w:p>
    <w:p w14:paraId="42FCEBF8" w14:textId="77777777" w:rsidR="004923E0" w:rsidRDefault="004923E0" w:rsidP="004923E0">
      <w:pPr>
        <w:numPr>
          <w:ilvl w:val="0"/>
          <w:numId w:val="6"/>
        </w:numPr>
        <w:rPr>
          <w:sz w:val="20"/>
          <w:szCs w:val="20"/>
        </w:rPr>
      </w:pPr>
      <w:r>
        <w:rPr>
          <w:sz w:val="20"/>
          <w:szCs w:val="20"/>
        </w:rPr>
        <w:t>The s block is groups 1 and 2.  Notice it is only two elements wide and can hold a maximum of two electrons.</w:t>
      </w:r>
    </w:p>
    <w:p w14:paraId="7BF56135" w14:textId="77777777" w:rsidR="004923E0" w:rsidRDefault="004923E0" w:rsidP="004923E0">
      <w:pPr>
        <w:numPr>
          <w:ilvl w:val="0"/>
          <w:numId w:val="6"/>
        </w:numPr>
        <w:rPr>
          <w:sz w:val="20"/>
          <w:szCs w:val="20"/>
        </w:rPr>
      </w:pPr>
      <w:r>
        <w:rPr>
          <w:sz w:val="20"/>
          <w:szCs w:val="20"/>
        </w:rPr>
        <w:t>The p block is groups 13-18.  Notice it is 6 elements wide and can hold a maximum of 6 electrons.</w:t>
      </w:r>
    </w:p>
    <w:p w14:paraId="0F9F1F79" w14:textId="77777777" w:rsidR="004923E0" w:rsidRDefault="004923E0" w:rsidP="004923E0">
      <w:pPr>
        <w:numPr>
          <w:ilvl w:val="0"/>
          <w:numId w:val="6"/>
        </w:numPr>
        <w:rPr>
          <w:sz w:val="20"/>
          <w:szCs w:val="20"/>
        </w:rPr>
      </w:pPr>
      <w:r>
        <w:rPr>
          <w:sz w:val="20"/>
          <w:szCs w:val="20"/>
        </w:rPr>
        <w:t>The d block is groups 3-12.  Notice it is 10 elements wide and can hold a maximum of 10 electrons.</w:t>
      </w:r>
    </w:p>
    <w:p w14:paraId="66872A1D" w14:textId="77777777" w:rsidR="004923E0" w:rsidRDefault="004923E0" w:rsidP="004923E0">
      <w:pPr>
        <w:rPr>
          <w:sz w:val="20"/>
          <w:szCs w:val="20"/>
        </w:rPr>
      </w:pPr>
      <w:r>
        <w:rPr>
          <w:sz w:val="20"/>
          <w:szCs w:val="20"/>
        </w:rPr>
        <w:t>The f block is 14 elements wide and can hold a maximum of 14 electrons</w:t>
      </w:r>
    </w:p>
    <w:p w14:paraId="6A678D79" w14:textId="77777777" w:rsidR="004923E0" w:rsidRDefault="004923E0" w:rsidP="004923E0">
      <w:pPr>
        <w:rPr>
          <w:sz w:val="20"/>
          <w:szCs w:val="20"/>
        </w:rPr>
      </w:pPr>
    </w:p>
    <w:p w14:paraId="21AB4D3A" w14:textId="77777777" w:rsidR="004923E0" w:rsidRDefault="004923E0" w:rsidP="004923E0">
      <w:pPr>
        <w:rPr>
          <w:b/>
          <w:sz w:val="20"/>
          <w:szCs w:val="20"/>
        </w:rPr>
      </w:pPr>
    </w:p>
    <w:p w14:paraId="43BE5D9F" w14:textId="77777777" w:rsidR="004923E0" w:rsidRDefault="004923E0" w:rsidP="004923E0">
      <w:pPr>
        <w:rPr>
          <w:b/>
          <w:sz w:val="20"/>
          <w:szCs w:val="20"/>
        </w:rPr>
      </w:pPr>
    </w:p>
    <w:p w14:paraId="791A7566" w14:textId="209CCF76" w:rsidR="004923E0" w:rsidRDefault="004923E0" w:rsidP="004923E0">
      <w:pPr>
        <w:rPr>
          <w:b/>
          <w:sz w:val="20"/>
          <w:szCs w:val="20"/>
        </w:rPr>
      </w:pPr>
    </w:p>
    <w:p w14:paraId="3ACFA41B" w14:textId="77777777" w:rsidR="004923E0" w:rsidRDefault="004923E0" w:rsidP="004923E0">
      <w:pPr>
        <w:rPr>
          <w:b/>
          <w:sz w:val="20"/>
          <w:szCs w:val="20"/>
        </w:rPr>
      </w:pPr>
    </w:p>
    <w:p w14:paraId="0716C5B1" w14:textId="44EA436E" w:rsidR="004923E0" w:rsidRDefault="004923E0" w:rsidP="004923E0">
      <w:pPr>
        <w:rPr>
          <w:b/>
          <w:sz w:val="20"/>
          <w:szCs w:val="20"/>
        </w:rPr>
      </w:pPr>
      <w:r>
        <w:rPr>
          <w:b/>
          <w:sz w:val="20"/>
          <w:szCs w:val="20"/>
        </w:rPr>
        <w:lastRenderedPageBreak/>
        <w:t>Skill 1</w:t>
      </w:r>
      <w:r>
        <w:rPr>
          <w:b/>
          <w:sz w:val="20"/>
          <w:szCs w:val="20"/>
        </w:rPr>
        <w:t>4</w:t>
      </w:r>
      <w:r>
        <w:rPr>
          <w:b/>
          <w:sz w:val="20"/>
          <w:szCs w:val="20"/>
        </w:rPr>
        <w:t>.05 Problem 1</w:t>
      </w:r>
    </w:p>
    <w:tbl>
      <w:tblPr>
        <w:tblStyle w:val="TableGrid"/>
        <w:tblW w:w="0" w:type="auto"/>
        <w:tblInd w:w="0" w:type="dxa"/>
        <w:tblLook w:val="00BF" w:firstRow="1" w:lastRow="0" w:firstColumn="1" w:lastColumn="0" w:noHBand="0" w:noVBand="0"/>
      </w:tblPr>
      <w:tblGrid>
        <w:gridCol w:w="8856"/>
      </w:tblGrid>
      <w:tr w:rsidR="004923E0" w14:paraId="2488991B" w14:textId="77777777" w:rsidTr="004923E0">
        <w:tc>
          <w:tcPr>
            <w:tcW w:w="8856" w:type="dxa"/>
            <w:tcBorders>
              <w:top w:val="single" w:sz="4" w:space="0" w:color="auto"/>
              <w:left w:val="single" w:sz="4" w:space="0" w:color="auto"/>
              <w:bottom w:val="single" w:sz="4" w:space="0" w:color="auto"/>
              <w:right w:val="single" w:sz="4" w:space="0" w:color="auto"/>
            </w:tcBorders>
            <w:hideMark/>
          </w:tcPr>
          <w:p w14:paraId="0FAABFB1" w14:textId="77777777" w:rsidR="004923E0" w:rsidRDefault="004923E0">
            <w:pPr>
              <w:rPr>
                <w:sz w:val="20"/>
                <w:szCs w:val="20"/>
              </w:rPr>
            </w:pPr>
            <w:r>
              <w:rPr>
                <w:sz w:val="20"/>
                <w:szCs w:val="20"/>
              </w:rPr>
              <w:t>Using only the periodic table, write the electron configurations for the following:</w:t>
            </w:r>
          </w:p>
        </w:tc>
      </w:tr>
      <w:tr w:rsidR="004923E0" w14:paraId="6606597F" w14:textId="77777777" w:rsidTr="004923E0">
        <w:trPr>
          <w:trHeight w:val="690"/>
        </w:trPr>
        <w:tc>
          <w:tcPr>
            <w:tcW w:w="8856" w:type="dxa"/>
            <w:tcBorders>
              <w:top w:val="single" w:sz="4" w:space="0" w:color="auto"/>
              <w:left w:val="single" w:sz="4" w:space="0" w:color="auto"/>
              <w:bottom w:val="single" w:sz="4" w:space="0" w:color="auto"/>
              <w:right w:val="single" w:sz="4" w:space="0" w:color="auto"/>
            </w:tcBorders>
          </w:tcPr>
          <w:p w14:paraId="2766764E" w14:textId="77777777" w:rsidR="004923E0" w:rsidRDefault="004923E0" w:rsidP="00C1649B">
            <w:pPr>
              <w:numPr>
                <w:ilvl w:val="0"/>
                <w:numId w:val="7"/>
              </w:numPr>
              <w:tabs>
                <w:tab w:val="num" w:pos="540"/>
              </w:tabs>
              <w:ind w:left="360" w:hanging="360"/>
              <w:rPr>
                <w:sz w:val="20"/>
                <w:szCs w:val="20"/>
              </w:rPr>
            </w:pPr>
            <w:r>
              <w:rPr>
                <w:sz w:val="20"/>
                <w:szCs w:val="20"/>
              </w:rPr>
              <w:t>Ne and Na</w:t>
            </w:r>
          </w:p>
          <w:p w14:paraId="20D54B7B" w14:textId="77777777" w:rsidR="004923E0" w:rsidRDefault="004923E0">
            <w:pPr>
              <w:tabs>
                <w:tab w:val="num" w:pos="540"/>
              </w:tabs>
              <w:ind w:left="360" w:hanging="360"/>
              <w:rPr>
                <w:sz w:val="20"/>
                <w:szCs w:val="20"/>
              </w:rPr>
            </w:pPr>
          </w:p>
          <w:p w14:paraId="31BD698D" w14:textId="77777777" w:rsidR="004923E0" w:rsidRDefault="004923E0">
            <w:pPr>
              <w:tabs>
                <w:tab w:val="num" w:pos="540"/>
              </w:tabs>
              <w:ind w:left="360" w:hanging="360"/>
              <w:rPr>
                <w:sz w:val="20"/>
                <w:szCs w:val="20"/>
              </w:rPr>
            </w:pPr>
          </w:p>
          <w:p w14:paraId="4A872515" w14:textId="77777777" w:rsidR="004923E0" w:rsidRDefault="004923E0">
            <w:pPr>
              <w:tabs>
                <w:tab w:val="num" w:pos="540"/>
              </w:tabs>
              <w:ind w:left="360" w:hanging="360"/>
              <w:rPr>
                <w:sz w:val="20"/>
                <w:szCs w:val="20"/>
              </w:rPr>
            </w:pPr>
          </w:p>
          <w:p w14:paraId="3DA66ED2" w14:textId="77777777" w:rsidR="004923E0" w:rsidRDefault="004923E0">
            <w:pPr>
              <w:tabs>
                <w:tab w:val="num" w:pos="540"/>
              </w:tabs>
              <w:ind w:left="360" w:hanging="360"/>
              <w:rPr>
                <w:sz w:val="20"/>
                <w:szCs w:val="20"/>
              </w:rPr>
            </w:pPr>
          </w:p>
          <w:p w14:paraId="34F6401D" w14:textId="77777777" w:rsidR="004923E0" w:rsidRDefault="004923E0">
            <w:pPr>
              <w:tabs>
                <w:tab w:val="num" w:pos="540"/>
              </w:tabs>
              <w:ind w:left="360" w:hanging="360"/>
              <w:rPr>
                <w:sz w:val="20"/>
                <w:szCs w:val="20"/>
              </w:rPr>
            </w:pPr>
          </w:p>
        </w:tc>
      </w:tr>
      <w:tr w:rsidR="004923E0" w14:paraId="6D6EECCF" w14:textId="77777777" w:rsidTr="004923E0">
        <w:trPr>
          <w:trHeight w:val="690"/>
        </w:trPr>
        <w:tc>
          <w:tcPr>
            <w:tcW w:w="8856" w:type="dxa"/>
            <w:tcBorders>
              <w:top w:val="single" w:sz="4" w:space="0" w:color="auto"/>
              <w:left w:val="single" w:sz="4" w:space="0" w:color="auto"/>
              <w:bottom w:val="single" w:sz="4" w:space="0" w:color="auto"/>
              <w:right w:val="single" w:sz="4" w:space="0" w:color="auto"/>
            </w:tcBorders>
          </w:tcPr>
          <w:p w14:paraId="1CA4497C" w14:textId="77777777" w:rsidR="004923E0" w:rsidRDefault="004923E0" w:rsidP="00C1649B">
            <w:pPr>
              <w:numPr>
                <w:ilvl w:val="0"/>
                <w:numId w:val="7"/>
              </w:numPr>
              <w:tabs>
                <w:tab w:val="num" w:pos="540"/>
              </w:tabs>
              <w:ind w:left="360" w:hanging="360"/>
              <w:rPr>
                <w:sz w:val="20"/>
                <w:szCs w:val="20"/>
              </w:rPr>
            </w:pPr>
            <w:proofErr w:type="spellStart"/>
            <w:r>
              <w:rPr>
                <w:sz w:val="20"/>
                <w:szCs w:val="20"/>
              </w:rPr>
              <w:t>Ar</w:t>
            </w:r>
            <w:proofErr w:type="spellEnd"/>
            <w:r>
              <w:rPr>
                <w:sz w:val="20"/>
                <w:szCs w:val="20"/>
              </w:rPr>
              <w:t xml:space="preserve"> and Ca</w:t>
            </w:r>
          </w:p>
          <w:p w14:paraId="65A3E68C" w14:textId="77777777" w:rsidR="004923E0" w:rsidRDefault="004923E0">
            <w:pPr>
              <w:tabs>
                <w:tab w:val="num" w:pos="540"/>
              </w:tabs>
              <w:ind w:left="360" w:hanging="360"/>
              <w:rPr>
                <w:sz w:val="20"/>
                <w:szCs w:val="20"/>
              </w:rPr>
            </w:pPr>
          </w:p>
          <w:p w14:paraId="5BD07428" w14:textId="77777777" w:rsidR="004923E0" w:rsidRDefault="004923E0">
            <w:pPr>
              <w:tabs>
                <w:tab w:val="num" w:pos="540"/>
              </w:tabs>
              <w:ind w:left="360" w:hanging="360"/>
              <w:rPr>
                <w:sz w:val="20"/>
                <w:szCs w:val="20"/>
              </w:rPr>
            </w:pPr>
          </w:p>
          <w:p w14:paraId="67050090" w14:textId="77777777" w:rsidR="004923E0" w:rsidRDefault="004923E0">
            <w:pPr>
              <w:tabs>
                <w:tab w:val="num" w:pos="540"/>
              </w:tabs>
              <w:ind w:left="360" w:hanging="360"/>
              <w:rPr>
                <w:sz w:val="20"/>
                <w:szCs w:val="20"/>
              </w:rPr>
            </w:pPr>
          </w:p>
          <w:p w14:paraId="45F392F1" w14:textId="77777777" w:rsidR="004923E0" w:rsidRDefault="004923E0">
            <w:pPr>
              <w:tabs>
                <w:tab w:val="num" w:pos="540"/>
              </w:tabs>
              <w:ind w:left="360" w:hanging="360"/>
              <w:rPr>
                <w:sz w:val="20"/>
                <w:szCs w:val="20"/>
              </w:rPr>
            </w:pPr>
          </w:p>
          <w:p w14:paraId="2C590058" w14:textId="77777777" w:rsidR="004923E0" w:rsidRDefault="004923E0">
            <w:pPr>
              <w:tabs>
                <w:tab w:val="num" w:pos="540"/>
              </w:tabs>
              <w:ind w:left="360" w:hanging="360"/>
              <w:rPr>
                <w:sz w:val="20"/>
                <w:szCs w:val="20"/>
              </w:rPr>
            </w:pPr>
          </w:p>
        </w:tc>
      </w:tr>
      <w:tr w:rsidR="004923E0" w14:paraId="1670890F" w14:textId="77777777" w:rsidTr="004923E0">
        <w:trPr>
          <w:trHeight w:val="690"/>
        </w:trPr>
        <w:tc>
          <w:tcPr>
            <w:tcW w:w="8856" w:type="dxa"/>
            <w:tcBorders>
              <w:top w:val="single" w:sz="4" w:space="0" w:color="auto"/>
              <w:left w:val="single" w:sz="4" w:space="0" w:color="auto"/>
              <w:bottom w:val="single" w:sz="4" w:space="0" w:color="auto"/>
              <w:right w:val="single" w:sz="4" w:space="0" w:color="auto"/>
            </w:tcBorders>
          </w:tcPr>
          <w:p w14:paraId="537FADEB" w14:textId="77777777" w:rsidR="004923E0" w:rsidRDefault="004923E0" w:rsidP="00C1649B">
            <w:pPr>
              <w:numPr>
                <w:ilvl w:val="0"/>
                <w:numId w:val="7"/>
              </w:numPr>
              <w:tabs>
                <w:tab w:val="num" w:pos="540"/>
              </w:tabs>
              <w:ind w:left="360" w:hanging="360"/>
              <w:rPr>
                <w:sz w:val="20"/>
                <w:szCs w:val="20"/>
              </w:rPr>
            </w:pPr>
            <w:r>
              <w:rPr>
                <w:sz w:val="20"/>
                <w:szCs w:val="20"/>
              </w:rPr>
              <w:t>Kr and I</w:t>
            </w:r>
          </w:p>
          <w:p w14:paraId="643FFFCA" w14:textId="77777777" w:rsidR="004923E0" w:rsidRDefault="004923E0">
            <w:pPr>
              <w:tabs>
                <w:tab w:val="num" w:pos="540"/>
              </w:tabs>
              <w:ind w:left="360" w:hanging="360"/>
              <w:rPr>
                <w:sz w:val="20"/>
                <w:szCs w:val="20"/>
              </w:rPr>
            </w:pPr>
          </w:p>
          <w:p w14:paraId="0644C60C" w14:textId="77777777" w:rsidR="004923E0" w:rsidRDefault="004923E0">
            <w:pPr>
              <w:tabs>
                <w:tab w:val="num" w:pos="540"/>
              </w:tabs>
              <w:ind w:left="360" w:hanging="360"/>
              <w:rPr>
                <w:sz w:val="20"/>
                <w:szCs w:val="20"/>
              </w:rPr>
            </w:pPr>
          </w:p>
          <w:p w14:paraId="176E6FC9" w14:textId="77777777" w:rsidR="004923E0" w:rsidRDefault="004923E0">
            <w:pPr>
              <w:tabs>
                <w:tab w:val="num" w:pos="540"/>
              </w:tabs>
              <w:ind w:left="360" w:hanging="360"/>
              <w:rPr>
                <w:sz w:val="20"/>
                <w:szCs w:val="20"/>
              </w:rPr>
            </w:pPr>
          </w:p>
          <w:p w14:paraId="02C3390E" w14:textId="77777777" w:rsidR="004923E0" w:rsidRDefault="004923E0">
            <w:pPr>
              <w:tabs>
                <w:tab w:val="num" w:pos="540"/>
              </w:tabs>
              <w:ind w:left="360" w:hanging="360"/>
              <w:rPr>
                <w:sz w:val="20"/>
                <w:szCs w:val="20"/>
              </w:rPr>
            </w:pPr>
          </w:p>
        </w:tc>
      </w:tr>
    </w:tbl>
    <w:p w14:paraId="7646B60D" w14:textId="77777777" w:rsidR="004923E0" w:rsidRDefault="004923E0" w:rsidP="004923E0">
      <w:pPr>
        <w:rPr>
          <w:sz w:val="20"/>
          <w:szCs w:val="20"/>
        </w:rPr>
      </w:pPr>
    </w:p>
    <w:tbl>
      <w:tblPr>
        <w:tblStyle w:val="TableGrid"/>
        <w:tblW w:w="0" w:type="auto"/>
        <w:tblInd w:w="0"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Look w:val="01E0" w:firstRow="1" w:lastRow="1" w:firstColumn="1" w:lastColumn="1" w:noHBand="0" w:noVBand="0"/>
      </w:tblPr>
      <w:tblGrid>
        <w:gridCol w:w="8856"/>
      </w:tblGrid>
      <w:tr w:rsidR="004923E0" w14:paraId="028A0FFE" w14:textId="77777777" w:rsidTr="004923E0">
        <w:tc>
          <w:tcPr>
            <w:tcW w:w="8856" w:type="dxa"/>
            <w:tcBorders>
              <w:top w:val="double" w:sz="4" w:space="0" w:color="800080"/>
              <w:left w:val="double" w:sz="4" w:space="0" w:color="800080"/>
              <w:bottom w:val="double" w:sz="4" w:space="0" w:color="800080"/>
              <w:right w:val="double" w:sz="4" w:space="0" w:color="800080"/>
            </w:tcBorders>
            <w:hideMark/>
          </w:tcPr>
          <w:p w14:paraId="11C30B02" w14:textId="59A95F3C" w:rsidR="004923E0" w:rsidRDefault="004923E0">
            <w:pPr>
              <w:rPr>
                <w:b/>
                <w:color w:val="800080"/>
                <w:sz w:val="20"/>
                <w:szCs w:val="20"/>
              </w:rPr>
            </w:pPr>
            <w:r>
              <w:rPr>
                <w:b/>
                <w:color w:val="800080"/>
                <w:sz w:val="20"/>
                <w:szCs w:val="20"/>
              </w:rPr>
              <w:t>Skill 1</w:t>
            </w:r>
            <w:r>
              <w:rPr>
                <w:b/>
                <w:color w:val="800080"/>
                <w:sz w:val="20"/>
                <w:szCs w:val="20"/>
              </w:rPr>
              <w:t>4</w:t>
            </w:r>
            <w:r>
              <w:rPr>
                <w:b/>
                <w:color w:val="800080"/>
                <w:sz w:val="20"/>
                <w:szCs w:val="20"/>
              </w:rPr>
              <w:t xml:space="preserve">.06:  Be able to identify </w:t>
            </w:r>
            <w:proofErr w:type="gramStart"/>
            <w:r>
              <w:rPr>
                <w:b/>
                <w:color w:val="800080"/>
                <w:sz w:val="20"/>
                <w:szCs w:val="20"/>
              </w:rPr>
              <w:t>whether or not</w:t>
            </w:r>
            <w:proofErr w:type="gramEnd"/>
            <w:r>
              <w:rPr>
                <w:b/>
                <w:color w:val="800080"/>
                <w:sz w:val="20"/>
                <w:szCs w:val="20"/>
              </w:rPr>
              <w:t xml:space="preserve"> an atom is in its excited given its electron configuration</w:t>
            </w:r>
          </w:p>
        </w:tc>
      </w:tr>
    </w:tbl>
    <w:p w14:paraId="05942299" w14:textId="77777777" w:rsidR="004923E0" w:rsidRDefault="004923E0" w:rsidP="004923E0">
      <w:pPr>
        <w:rPr>
          <w:sz w:val="20"/>
          <w:szCs w:val="20"/>
        </w:rPr>
      </w:pPr>
    </w:p>
    <w:p w14:paraId="1EFFF837" w14:textId="011FFC46" w:rsidR="004923E0" w:rsidRDefault="004923E0" w:rsidP="004923E0">
      <w:pPr>
        <w:rPr>
          <w:b/>
          <w:sz w:val="20"/>
          <w:szCs w:val="20"/>
        </w:rPr>
      </w:pPr>
      <w:r>
        <w:rPr>
          <w:b/>
          <w:sz w:val="20"/>
          <w:szCs w:val="20"/>
        </w:rPr>
        <w:t>Skill 1</w:t>
      </w:r>
      <w:r>
        <w:rPr>
          <w:b/>
          <w:sz w:val="20"/>
          <w:szCs w:val="20"/>
        </w:rPr>
        <w:t>4</w:t>
      </w:r>
      <w:r>
        <w:rPr>
          <w:b/>
          <w:sz w:val="20"/>
          <w:szCs w:val="20"/>
        </w:rPr>
        <w:t>.06 Concepts</w:t>
      </w:r>
    </w:p>
    <w:p w14:paraId="5CE21C07" w14:textId="77777777" w:rsidR="004923E0" w:rsidRDefault="004923E0" w:rsidP="004923E0">
      <w:pPr>
        <w:rPr>
          <w:b/>
          <w:sz w:val="20"/>
          <w:szCs w:val="20"/>
        </w:rPr>
      </w:pPr>
    </w:p>
    <w:p w14:paraId="695A2320" w14:textId="77777777" w:rsidR="004923E0" w:rsidRDefault="004923E0" w:rsidP="004923E0">
      <w:pPr>
        <w:rPr>
          <w:sz w:val="20"/>
          <w:szCs w:val="20"/>
        </w:rPr>
      </w:pPr>
      <w:r>
        <w:rPr>
          <w:sz w:val="20"/>
          <w:szCs w:val="20"/>
        </w:rPr>
        <w:t>All the electron configurations encountered so far are called ground state electron configurations.  That is all the electrons are in their ground state, or most stable state.  As you have seen before, electrons can be excited.  When this happens an electron in its ground state can move to a more energetic state.  For example, the ground state electron configuration for helium is 1s</w:t>
      </w:r>
      <w:r>
        <w:rPr>
          <w:sz w:val="20"/>
          <w:szCs w:val="20"/>
          <w:vertAlign w:val="superscript"/>
        </w:rPr>
        <w:t>2</w:t>
      </w:r>
      <w:r>
        <w:rPr>
          <w:sz w:val="20"/>
          <w:szCs w:val="20"/>
        </w:rPr>
        <w:t>, however an excited configuration could be 1s</w:t>
      </w:r>
      <w:r>
        <w:rPr>
          <w:sz w:val="20"/>
          <w:szCs w:val="20"/>
          <w:vertAlign w:val="superscript"/>
        </w:rPr>
        <w:t>1</w:t>
      </w:r>
      <w:r>
        <w:rPr>
          <w:sz w:val="20"/>
          <w:szCs w:val="20"/>
        </w:rPr>
        <w:t>2s</w:t>
      </w:r>
      <w:r>
        <w:rPr>
          <w:sz w:val="20"/>
          <w:szCs w:val="20"/>
          <w:vertAlign w:val="superscript"/>
        </w:rPr>
        <w:t>1</w:t>
      </w:r>
      <w:r>
        <w:rPr>
          <w:sz w:val="20"/>
          <w:szCs w:val="20"/>
        </w:rPr>
        <w:t xml:space="preserve">.  Notice that in the excited configuration, an electron in the 1s energy level was promoted to the 2s energy level.  </w:t>
      </w:r>
    </w:p>
    <w:p w14:paraId="42027E68" w14:textId="77777777" w:rsidR="004923E0" w:rsidRDefault="004923E0" w:rsidP="004923E0">
      <w:pPr>
        <w:rPr>
          <w:sz w:val="20"/>
          <w:szCs w:val="20"/>
        </w:rPr>
      </w:pPr>
    </w:p>
    <w:p w14:paraId="74B83851" w14:textId="63AEC6F1" w:rsidR="004923E0" w:rsidRDefault="004923E0" w:rsidP="004923E0">
      <w:pPr>
        <w:rPr>
          <w:b/>
          <w:sz w:val="20"/>
          <w:szCs w:val="20"/>
        </w:rPr>
      </w:pPr>
      <w:r>
        <w:rPr>
          <w:b/>
          <w:sz w:val="20"/>
          <w:szCs w:val="20"/>
        </w:rPr>
        <w:t>Skill 1</w:t>
      </w:r>
      <w:r>
        <w:rPr>
          <w:b/>
          <w:sz w:val="20"/>
          <w:szCs w:val="20"/>
        </w:rPr>
        <w:t>4</w:t>
      </w:r>
      <w:r>
        <w:rPr>
          <w:b/>
          <w:sz w:val="20"/>
          <w:szCs w:val="20"/>
        </w:rPr>
        <w:t>.06 Problem 1</w:t>
      </w:r>
    </w:p>
    <w:tbl>
      <w:tblPr>
        <w:tblStyle w:val="TableGrid"/>
        <w:tblW w:w="0" w:type="auto"/>
        <w:tblInd w:w="0" w:type="dxa"/>
        <w:tblLook w:val="00BF" w:firstRow="1" w:lastRow="0" w:firstColumn="1" w:lastColumn="0" w:noHBand="0" w:noVBand="0"/>
      </w:tblPr>
      <w:tblGrid>
        <w:gridCol w:w="8856"/>
      </w:tblGrid>
      <w:tr w:rsidR="004923E0" w14:paraId="0BA37674" w14:textId="77777777" w:rsidTr="004923E0">
        <w:tc>
          <w:tcPr>
            <w:tcW w:w="8856" w:type="dxa"/>
            <w:tcBorders>
              <w:top w:val="single" w:sz="4" w:space="0" w:color="auto"/>
              <w:left w:val="single" w:sz="4" w:space="0" w:color="auto"/>
              <w:bottom w:val="single" w:sz="4" w:space="0" w:color="auto"/>
              <w:right w:val="single" w:sz="4" w:space="0" w:color="auto"/>
            </w:tcBorders>
          </w:tcPr>
          <w:p w14:paraId="5A5561C7" w14:textId="77777777" w:rsidR="004923E0" w:rsidRDefault="004923E0">
            <w:pPr>
              <w:rPr>
                <w:sz w:val="20"/>
                <w:szCs w:val="20"/>
              </w:rPr>
            </w:pPr>
            <w:r>
              <w:rPr>
                <w:sz w:val="20"/>
                <w:szCs w:val="20"/>
              </w:rPr>
              <w:t>Which of the following represents an electron configuration of an atom, which has been excited? How do you know?</w:t>
            </w:r>
          </w:p>
          <w:p w14:paraId="1894EDEE" w14:textId="77777777" w:rsidR="004923E0" w:rsidRDefault="004923E0">
            <w:pPr>
              <w:rPr>
                <w:sz w:val="20"/>
                <w:szCs w:val="20"/>
              </w:rPr>
            </w:pPr>
          </w:p>
          <w:p w14:paraId="247886C0" w14:textId="77777777" w:rsidR="004923E0" w:rsidRDefault="004923E0">
            <w:pPr>
              <w:rPr>
                <w:sz w:val="20"/>
                <w:szCs w:val="20"/>
                <w:vertAlign w:val="superscript"/>
              </w:rPr>
            </w:pPr>
            <w:r>
              <w:rPr>
                <w:sz w:val="20"/>
                <w:szCs w:val="20"/>
              </w:rPr>
              <w:t>(a)  1s</w:t>
            </w:r>
            <w:r>
              <w:rPr>
                <w:sz w:val="20"/>
                <w:szCs w:val="20"/>
                <w:vertAlign w:val="superscript"/>
              </w:rPr>
              <w:t>2</w:t>
            </w:r>
            <w:r>
              <w:rPr>
                <w:sz w:val="20"/>
                <w:szCs w:val="20"/>
              </w:rPr>
              <w:t>2s</w:t>
            </w:r>
            <w:r>
              <w:rPr>
                <w:sz w:val="20"/>
                <w:szCs w:val="20"/>
                <w:vertAlign w:val="superscript"/>
              </w:rPr>
              <w:t>1</w:t>
            </w:r>
            <w:r>
              <w:rPr>
                <w:sz w:val="20"/>
                <w:szCs w:val="20"/>
              </w:rPr>
              <w:t>2p</w:t>
            </w:r>
            <w:r>
              <w:rPr>
                <w:sz w:val="20"/>
                <w:szCs w:val="20"/>
                <w:vertAlign w:val="superscript"/>
              </w:rPr>
              <w:t>6</w:t>
            </w:r>
            <w:r>
              <w:rPr>
                <w:sz w:val="20"/>
                <w:szCs w:val="20"/>
              </w:rPr>
              <w:t>3s</w:t>
            </w:r>
            <w:r>
              <w:rPr>
                <w:sz w:val="20"/>
                <w:szCs w:val="20"/>
                <w:vertAlign w:val="superscript"/>
              </w:rPr>
              <w:t>1</w:t>
            </w:r>
          </w:p>
          <w:p w14:paraId="3ED62B92" w14:textId="77777777" w:rsidR="004923E0" w:rsidRDefault="004923E0">
            <w:pPr>
              <w:rPr>
                <w:sz w:val="20"/>
                <w:szCs w:val="20"/>
                <w:vertAlign w:val="superscript"/>
              </w:rPr>
            </w:pPr>
            <w:r>
              <w:rPr>
                <w:sz w:val="20"/>
                <w:szCs w:val="20"/>
              </w:rPr>
              <w:t>(b)  1s</w:t>
            </w:r>
            <w:r>
              <w:rPr>
                <w:sz w:val="20"/>
                <w:szCs w:val="20"/>
                <w:vertAlign w:val="superscript"/>
              </w:rPr>
              <w:t>2</w:t>
            </w:r>
            <w:r>
              <w:rPr>
                <w:sz w:val="20"/>
                <w:szCs w:val="20"/>
              </w:rPr>
              <w:t>2s</w:t>
            </w:r>
            <w:r>
              <w:rPr>
                <w:sz w:val="20"/>
                <w:szCs w:val="20"/>
                <w:vertAlign w:val="superscript"/>
              </w:rPr>
              <w:t>2</w:t>
            </w:r>
            <w:r>
              <w:rPr>
                <w:sz w:val="20"/>
                <w:szCs w:val="20"/>
              </w:rPr>
              <w:t>2p</w:t>
            </w:r>
            <w:r>
              <w:rPr>
                <w:sz w:val="20"/>
                <w:szCs w:val="20"/>
                <w:vertAlign w:val="superscript"/>
              </w:rPr>
              <w:t>6</w:t>
            </w:r>
            <w:r>
              <w:rPr>
                <w:sz w:val="20"/>
                <w:szCs w:val="20"/>
              </w:rPr>
              <w:t>3s</w:t>
            </w:r>
            <w:r>
              <w:rPr>
                <w:sz w:val="20"/>
                <w:szCs w:val="20"/>
                <w:vertAlign w:val="superscript"/>
              </w:rPr>
              <w:t>2</w:t>
            </w:r>
            <w:r>
              <w:rPr>
                <w:sz w:val="20"/>
                <w:szCs w:val="20"/>
              </w:rPr>
              <w:t>3p</w:t>
            </w:r>
            <w:r>
              <w:rPr>
                <w:sz w:val="20"/>
                <w:szCs w:val="20"/>
                <w:vertAlign w:val="superscript"/>
              </w:rPr>
              <w:t>6</w:t>
            </w:r>
            <w:r>
              <w:rPr>
                <w:sz w:val="20"/>
                <w:szCs w:val="20"/>
              </w:rPr>
              <w:t>4s</w:t>
            </w:r>
            <w:r>
              <w:rPr>
                <w:sz w:val="20"/>
                <w:szCs w:val="20"/>
                <w:vertAlign w:val="superscript"/>
              </w:rPr>
              <w:t>2</w:t>
            </w:r>
            <w:r>
              <w:rPr>
                <w:sz w:val="20"/>
                <w:szCs w:val="20"/>
              </w:rPr>
              <w:t>3d</w:t>
            </w:r>
            <w:r>
              <w:rPr>
                <w:sz w:val="20"/>
                <w:szCs w:val="20"/>
                <w:vertAlign w:val="superscript"/>
              </w:rPr>
              <w:t>9</w:t>
            </w:r>
          </w:p>
          <w:p w14:paraId="3952663E" w14:textId="77777777" w:rsidR="004923E0" w:rsidRDefault="004923E0">
            <w:pPr>
              <w:rPr>
                <w:sz w:val="20"/>
                <w:szCs w:val="20"/>
                <w:vertAlign w:val="superscript"/>
              </w:rPr>
            </w:pPr>
            <w:r>
              <w:rPr>
                <w:sz w:val="20"/>
                <w:szCs w:val="20"/>
              </w:rPr>
              <w:t>(c)  1s</w:t>
            </w:r>
            <w:r>
              <w:rPr>
                <w:sz w:val="20"/>
                <w:szCs w:val="20"/>
                <w:vertAlign w:val="superscript"/>
              </w:rPr>
              <w:t>2</w:t>
            </w:r>
            <w:r>
              <w:rPr>
                <w:sz w:val="20"/>
                <w:szCs w:val="20"/>
              </w:rPr>
              <w:t>2s</w:t>
            </w:r>
            <w:r>
              <w:rPr>
                <w:sz w:val="20"/>
                <w:szCs w:val="20"/>
                <w:vertAlign w:val="superscript"/>
              </w:rPr>
              <w:t>2</w:t>
            </w:r>
            <w:r>
              <w:rPr>
                <w:sz w:val="20"/>
                <w:szCs w:val="20"/>
              </w:rPr>
              <w:t>2p</w:t>
            </w:r>
            <w:r>
              <w:rPr>
                <w:sz w:val="20"/>
                <w:szCs w:val="20"/>
                <w:vertAlign w:val="superscript"/>
              </w:rPr>
              <w:t>5</w:t>
            </w:r>
            <w:r>
              <w:rPr>
                <w:sz w:val="20"/>
                <w:szCs w:val="20"/>
              </w:rPr>
              <w:t>3s</w:t>
            </w:r>
            <w:r>
              <w:rPr>
                <w:sz w:val="20"/>
                <w:szCs w:val="20"/>
                <w:vertAlign w:val="superscript"/>
              </w:rPr>
              <w:t>2</w:t>
            </w:r>
            <w:r>
              <w:rPr>
                <w:sz w:val="20"/>
                <w:szCs w:val="20"/>
              </w:rPr>
              <w:t>3p</w:t>
            </w:r>
            <w:r>
              <w:rPr>
                <w:sz w:val="20"/>
                <w:szCs w:val="20"/>
                <w:vertAlign w:val="superscript"/>
              </w:rPr>
              <w:t>6</w:t>
            </w:r>
            <w:r>
              <w:rPr>
                <w:sz w:val="20"/>
                <w:szCs w:val="20"/>
              </w:rPr>
              <w:t>4s</w:t>
            </w:r>
            <w:r>
              <w:rPr>
                <w:sz w:val="20"/>
                <w:szCs w:val="20"/>
                <w:vertAlign w:val="superscript"/>
              </w:rPr>
              <w:t>2</w:t>
            </w:r>
            <w:r>
              <w:rPr>
                <w:sz w:val="20"/>
                <w:szCs w:val="20"/>
              </w:rPr>
              <w:t>3d</w:t>
            </w:r>
            <w:r>
              <w:rPr>
                <w:sz w:val="20"/>
                <w:szCs w:val="20"/>
                <w:vertAlign w:val="superscript"/>
              </w:rPr>
              <w:t>9</w:t>
            </w:r>
          </w:p>
          <w:p w14:paraId="29292913" w14:textId="77777777" w:rsidR="004923E0" w:rsidRDefault="004923E0">
            <w:pPr>
              <w:rPr>
                <w:sz w:val="20"/>
                <w:szCs w:val="20"/>
              </w:rPr>
            </w:pPr>
            <w:r>
              <w:rPr>
                <w:sz w:val="20"/>
                <w:szCs w:val="20"/>
              </w:rPr>
              <w:t>(d)  1s</w:t>
            </w:r>
            <w:r>
              <w:rPr>
                <w:sz w:val="20"/>
                <w:szCs w:val="20"/>
                <w:vertAlign w:val="superscript"/>
              </w:rPr>
              <w:t>2</w:t>
            </w:r>
            <w:r>
              <w:rPr>
                <w:sz w:val="20"/>
                <w:szCs w:val="20"/>
              </w:rPr>
              <w:t>2s</w:t>
            </w:r>
            <w:r>
              <w:rPr>
                <w:sz w:val="20"/>
                <w:szCs w:val="20"/>
                <w:vertAlign w:val="superscript"/>
              </w:rPr>
              <w:t>2</w:t>
            </w:r>
            <w:r>
              <w:rPr>
                <w:sz w:val="20"/>
                <w:szCs w:val="20"/>
              </w:rPr>
              <w:t>2p</w:t>
            </w:r>
            <w:r>
              <w:rPr>
                <w:sz w:val="20"/>
                <w:szCs w:val="20"/>
                <w:vertAlign w:val="superscript"/>
              </w:rPr>
              <w:t>6</w:t>
            </w:r>
            <w:r>
              <w:rPr>
                <w:sz w:val="20"/>
                <w:szCs w:val="20"/>
              </w:rPr>
              <w:t>3s</w:t>
            </w:r>
            <w:r>
              <w:rPr>
                <w:sz w:val="20"/>
                <w:szCs w:val="20"/>
                <w:vertAlign w:val="superscript"/>
              </w:rPr>
              <w:t>2</w:t>
            </w:r>
            <w:r>
              <w:rPr>
                <w:sz w:val="20"/>
                <w:szCs w:val="20"/>
              </w:rPr>
              <w:t>3p</w:t>
            </w:r>
            <w:r>
              <w:rPr>
                <w:sz w:val="20"/>
                <w:szCs w:val="20"/>
                <w:vertAlign w:val="superscript"/>
              </w:rPr>
              <w:t>6</w:t>
            </w:r>
            <w:r>
              <w:rPr>
                <w:sz w:val="20"/>
                <w:szCs w:val="20"/>
              </w:rPr>
              <w:t>4s</w:t>
            </w:r>
            <w:r>
              <w:rPr>
                <w:sz w:val="20"/>
                <w:szCs w:val="20"/>
                <w:vertAlign w:val="superscript"/>
              </w:rPr>
              <w:t>2</w:t>
            </w:r>
            <w:r>
              <w:rPr>
                <w:sz w:val="20"/>
                <w:szCs w:val="20"/>
              </w:rPr>
              <w:t>3d</w:t>
            </w:r>
            <w:r>
              <w:rPr>
                <w:sz w:val="20"/>
                <w:szCs w:val="20"/>
                <w:vertAlign w:val="superscript"/>
              </w:rPr>
              <w:t>10</w:t>
            </w:r>
            <w:r>
              <w:rPr>
                <w:sz w:val="20"/>
                <w:szCs w:val="20"/>
              </w:rPr>
              <w:t>4p</w:t>
            </w:r>
            <w:r>
              <w:rPr>
                <w:sz w:val="20"/>
                <w:szCs w:val="20"/>
                <w:vertAlign w:val="superscript"/>
              </w:rPr>
              <w:t>5</w:t>
            </w:r>
          </w:p>
          <w:p w14:paraId="2B197B7F" w14:textId="77777777" w:rsidR="004923E0" w:rsidRDefault="004923E0">
            <w:pPr>
              <w:rPr>
                <w:sz w:val="20"/>
                <w:szCs w:val="20"/>
              </w:rPr>
            </w:pPr>
          </w:p>
        </w:tc>
      </w:tr>
      <w:tr w:rsidR="004923E0" w14:paraId="0BC7A85F" w14:textId="77777777" w:rsidTr="004923E0">
        <w:tc>
          <w:tcPr>
            <w:tcW w:w="8856" w:type="dxa"/>
            <w:tcBorders>
              <w:top w:val="single" w:sz="4" w:space="0" w:color="auto"/>
              <w:left w:val="single" w:sz="4" w:space="0" w:color="auto"/>
              <w:bottom w:val="single" w:sz="4" w:space="0" w:color="auto"/>
              <w:right w:val="single" w:sz="4" w:space="0" w:color="auto"/>
            </w:tcBorders>
          </w:tcPr>
          <w:p w14:paraId="19040647" w14:textId="77777777" w:rsidR="004923E0" w:rsidRDefault="004923E0"/>
          <w:p w14:paraId="4A7185DE" w14:textId="77777777" w:rsidR="004923E0" w:rsidRDefault="004923E0"/>
          <w:p w14:paraId="002978B5" w14:textId="77777777" w:rsidR="004923E0" w:rsidRDefault="004923E0"/>
          <w:p w14:paraId="5208702D" w14:textId="77777777" w:rsidR="004923E0" w:rsidRDefault="004923E0"/>
          <w:p w14:paraId="28C43F93" w14:textId="77777777" w:rsidR="004923E0" w:rsidRDefault="004923E0"/>
        </w:tc>
      </w:tr>
    </w:tbl>
    <w:p w14:paraId="0593004F" w14:textId="77777777" w:rsidR="004923E0" w:rsidRDefault="004923E0" w:rsidP="004923E0">
      <w:pPr>
        <w:rPr>
          <w:sz w:val="20"/>
          <w:szCs w:val="20"/>
        </w:rPr>
      </w:pPr>
    </w:p>
    <w:tbl>
      <w:tblPr>
        <w:tblStyle w:val="TableGrid"/>
        <w:tblW w:w="0" w:type="auto"/>
        <w:tblInd w:w="0"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Look w:val="01E0" w:firstRow="1" w:lastRow="1" w:firstColumn="1" w:lastColumn="1" w:noHBand="0" w:noVBand="0"/>
      </w:tblPr>
      <w:tblGrid>
        <w:gridCol w:w="8856"/>
      </w:tblGrid>
      <w:tr w:rsidR="004923E0" w14:paraId="7E99F561" w14:textId="77777777" w:rsidTr="004923E0">
        <w:tc>
          <w:tcPr>
            <w:tcW w:w="8856" w:type="dxa"/>
            <w:tcBorders>
              <w:top w:val="double" w:sz="4" w:space="0" w:color="800080"/>
              <w:left w:val="double" w:sz="4" w:space="0" w:color="800080"/>
              <w:bottom w:val="double" w:sz="4" w:space="0" w:color="800080"/>
              <w:right w:val="double" w:sz="4" w:space="0" w:color="800080"/>
            </w:tcBorders>
            <w:hideMark/>
          </w:tcPr>
          <w:p w14:paraId="737F8839" w14:textId="47055E5A" w:rsidR="004923E0" w:rsidRDefault="004923E0">
            <w:pPr>
              <w:rPr>
                <w:b/>
                <w:color w:val="800080"/>
                <w:sz w:val="20"/>
                <w:szCs w:val="20"/>
              </w:rPr>
            </w:pPr>
            <w:r>
              <w:rPr>
                <w:b/>
                <w:color w:val="800080"/>
                <w:sz w:val="20"/>
                <w:szCs w:val="20"/>
              </w:rPr>
              <w:t>Skill 1</w:t>
            </w:r>
            <w:r>
              <w:rPr>
                <w:b/>
                <w:color w:val="800080"/>
                <w:sz w:val="20"/>
                <w:szCs w:val="20"/>
              </w:rPr>
              <w:t>4</w:t>
            </w:r>
            <w:r>
              <w:rPr>
                <w:b/>
                <w:color w:val="800080"/>
                <w:sz w:val="20"/>
                <w:szCs w:val="20"/>
              </w:rPr>
              <w:t>.07:  Be able to write abbreviated electron configurations</w:t>
            </w:r>
          </w:p>
        </w:tc>
      </w:tr>
    </w:tbl>
    <w:p w14:paraId="7367820C" w14:textId="77777777" w:rsidR="004923E0" w:rsidRDefault="004923E0" w:rsidP="004923E0">
      <w:pPr>
        <w:rPr>
          <w:b/>
          <w:sz w:val="20"/>
          <w:szCs w:val="20"/>
        </w:rPr>
      </w:pPr>
    </w:p>
    <w:p w14:paraId="64F4F148" w14:textId="3AAB6791" w:rsidR="004923E0" w:rsidRDefault="004923E0" w:rsidP="004923E0">
      <w:pPr>
        <w:rPr>
          <w:b/>
          <w:sz w:val="20"/>
          <w:szCs w:val="20"/>
        </w:rPr>
      </w:pPr>
      <w:r>
        <w:rPr>
          <w:b/>
          <w:sz w:val="20"/>
          <w:szCs w:val="20"/>
        </w:rPr>
        <w:t>Skill 1</w:t>
      </w:r>
      <w:r>
        <w:rPr>
          <w:b/>
          <w:sz w:val="20"/>
          <w:szCs w:val="20"/>
        </w:rPr>
        <w:t>4</w:t>
      </w:r>
      <w:r>
        <w:rPr>
          <w:b/>
          <w:sz w:val="20"/>
          <w:szCs w:val="20"/>
        </w:rPr>
        <w:t>.07 Concepts</w:t>
      </w:r>
    </w:p>
    <w:p w14:paraId="23D938CA" w14:textId="77777777" w:rsidR="004923E0" w:rsidRDefault="004923E0" w:rsidP="004923E0">
      <w:pPr>
        <w:rPr>
          <w:b/>
          <w:sz w:val="20"/>
          <w:szCs w:val="20"/>
        </w:rPr>
      </w:pPr>
    </w:p>
    <w:p w14:paraId="5F646ADB" w14:textId="77777777" w:rsidR="004923E0" w:rsidRDefault="004923E0" w:rsidP="004923E0">
      <w:pPr>
        <w:rPr>
          <w:sz w:val="20"/>
          <w:szCs w:val="20"/>
        </w:rPr>
      </w:pPr>
      <w:r>
        <w:rPr>
          <w:sz w:val="20"/>
          <w:szCs w:val="20"/>
        </w:rPr>
        <w:t>Notice in practice 3 that the electron configuration of the noble gas atom (group 18) that directly precedes any element is identical to the early part of the electron configuration for that element.  For example, the noble gas that directly precedes chlorine (Cl, atomic number 17) is neon (Ne, atomic number 10).  The first 10 electrons in Cl can thus be replaced with the Ne symbol, and the electron configuration of Cl can be written [Ne]3s</w:t>
      </w:r>
      <w:r>
        <w:rPr>
          <w:sz w:val="20"/>
          <w:szCs w:val="20"/>
          <w:vertAlign w:val="superscript"/>
        </w:rPr>
        <w:t>2</w:t>
      </w:r>
      <w:r>
        <w:rPr>
          <w:sz w:val="20"/>
          <w:szCs w:val="20"/>
        </w:rPr>
        <w:t>3p</w:t>
      </w:r>
      <w:r>
        <w:rPr>
          <w:sz w:val="20"/>
          <w:szCs w:val="20"/>
          <w:vertAlign w:val="superscript"/>
        </w:rPr>
        <w:t>5</w:t>
      </w:r>
      <w:r>
        <w:rPr>
          <w:sz w:val="20"/>
          <w:szCs w:val="20"/>
        </w:rPr>
        <w:t>.</w:t>
      </w:r>
    </w:p>
    <w:p w14:paraId="2A644CB8" w14:textId="77777777" w:rsidR="004923E0" w:rsidRDefault="004923E0" w:rsidP="004923E0">
      <w:pPr>
        <w:rPr>
          <w:sz w:val="20"/>
          <w:szCs w:val="20"/>
        </w:rPr>
      </w:pPr>
    </w:p>
    <w:p w14:paraId="64DFFDAB" w14:textId="0E47111E" w:rsidR="004923E0" w:rsidRDefault="004923E0" w:rsidP="004923E0">
      <w:pPr>
        <w:rPr>
          <w:b/>
          <w:sz w:val="20"/>
          <w:szCs w:val="20"/>
        </w:rPr>
      </w:pPr>
      <w:r>
        <w:rPr>
          <w:b/>
          <w:sz w:val="20"/>
          <w:szCs w:val="20"/>
        </w:rPr>
        <w:t>Skill 1</w:t>
      </w:r>
      <w:r>
        <w:rPr>
          <w:b/>
          <w:sz w:val="20"/>
          <w:szCs w:val="20"/>
        </w:rPr>
        <w:t>4</w:t>
      </w:r>
      <w:r>
        <w:rPr>
          <w:b/>
          <w:sz w:val="20"/>
          <w:szCs w:val="20"/>
        </w:rPr>
        <w:t>.07 Problem 1</w:t>
      </w:r>
    </w:p>
    <w:tbl>
      <w:tblPr>
        <w:tblStyle w:val="TableGrid"/>
        <w:tblW w:w="0" w:type="auto"/>
        <w:tblInd w:w="0" w:type="dxa"/>
        <w:tblLook w:val="00BF" w:firstRow="1" w:lastRow="0" w:firstColumn="1" w:lastColumn="0" w:noHBand="0" w:noVBand="0"/>
      </w:tblPr>
      <w:tblGrid>
        <w:gridCol w:w="8856"/>
      </w:tblGrid>
      <w:tr w:rsidR="004923E0" w14:paraId="0346C35A" w14:textId="77777777" w:rsidTr="004923E0">
        <w:tc>
          <w:tcPr>
            <w:tcW w:w="8856" w:type="dxa"/>
            <w:tcBorders>
              <w:top w:val="single" w:sz="4" w:space="0" w:color="auto"/>
              <w:left w:val="single" w:sz="4" w:space="0" w:color="auto"/>
              <w:bottom w:val="single" w:sz="4" w:space="0" w:color="auto"/>
              <w:right w:val="single" w:sz="4" w:space="0" w:color="auto"/>
            </w:tcBorders>
            <w:hideMark/>
          </w:tcPr>
          <w:p w14:paraId="00136643" w14:textId="77777777" w:rsidR="004923E0" w:rsidRDefault="004923E0">
            <w:pPr>
              <w:rPr>
                <w:sz w:val="20"/>
                <w:szCs w:val="20"/>
              </w:rPr>
            </w:pPr>
            <w:r>
              <w:rPr>
                <w:sz w:val="20"/>
                <w:szCs w:val="20"/>
              </w:rPr>
              <w:t>Write the abbreviated electron configurations for the following:</w:t>
            </w:r>
          </w:p>
        </w:tc>
      </w:tr>
      <w:tr w:rsidR="004923E0" w14:paraId="5862E53C" w14:textId="77777777" w:rsidTr="004923E0">
        <w:trPr>
          <w:trHeight w:val="404"/>
        </w:trPr>
        <w:tc>
          <w:tcPr>
            <w:tcW w:w="8856" w:type="dxa"/>
            <w:tcBorders>
              <w:top w:val="single" w:sz="4" w:space="0" w:color="auto"/>
              <w:left w:val="single" w:sz="4" w:space="0" w:color="auto"/>
              <w:bottom w:val="single" w:sz="4" w:space="0" w:color="auto"/>
              <w:right w:val="single" w:sz="4" w:space="0" w:color="auto"/>
            </w:tcBorders>
          </w:tcPr>
          <w:p w14:paraId="4CC11136" w14:textId="77777777" w:rsidR="004923E0" w:rsidRDefault="004923E0">
            <w:pPr>
              <w:rPr>
                <w:sz w:val="20"/>
                <w:szCs w:val="20"/>
              </w:rPr>
            </w:pPr>
            <w:r>
              <w:rPr>
                <w:sz w:val="20"/>
                <w:szCs w:val="20"/>
              </w:rPr>
              <w:t>Sb</w:t>
            </w:r>
          </w:p>
          <w:p w14:paraId="25BE30FC" w14:textId="77777777" w:rsidR="004923E0" w:rsidRDefault="004923E0">
            <w:pPr>
              <w:rPr>
                <w:sz w:val="20"/>
                <w:szCs w:val="20"/>
              </w:rPr>
            </w:pPr>
          </w:p>
          <w:p w14:paraId="0C69F82F" w14:textId="77777777" w:rsidR="004923E0" w:rsidRDefault="004923E0">
            <w:pPr>
              <w:rPr>
                <w:sz w:val="20"/>
                <w:szCs w:val="20"/>
              </w:rPr>
            </w:pPr>
          </w:p>
        </w:tc>
      </w:tr>
      <w:tr w:rsidR="004923E0" w14:paraId="709D1722" w14:textId="77777777" w:rsidTr="004923E0">
        <w:trPr>
          <w:trHeight w:val="402"/>
        </w:trPr>
        <w:tc>
          <w:tcPr>
            <w:tcW w:w="8856" w:type="dxa"/>
            <w:tcBorders>
              <w:top w:val="single" w:sz="4" w:space="0" w:color="auto"/>
              <w:left w:val="single" w:sz="4" w:space="0" w:color="auto"/>
              <w:bottom w:val="single" w:sz="4" w:space="0" w:color="auto"/>
              <w:right w:val="single" w:sz="4" w:space="0" w:color="auto"/>
            </w:tcBorders>
          </w:tcPr>
          <w:p w14:paraId="6501178B" w14:textId="77777777" w:rsidR="004923E0" w:rsidRDefault="004923E0">
            <w:pPr>
              <w:rPr>
                <w:sz w:val="20"/>
                <w:szCs w:val="20"/>
              </w:rPr>
            </w:pPr>
            <w:r>
              <w:rPr>
                <w:sz w:val="20"/>
                <w:szCs w:val="20"/>
              </w:rPr>
              <w:t>Hg</w:t>
            </w:r>
          </w:p>
          <w:p w14:paraId="75F12D26" w14:textId="77777777" w:rsidR="004923E0" w:rsidRDefault="004923E0">
            <w:pPr>
              <w:rPr>
                <w:sz w:val="20"/>
                <w:szCs w:val="20"/>
              </w:rPr>
            </w:pPr>
          </w:p>
          <w:p w14:paraId="405DFC19" w14:textId="77777777" w:rsidR="004923E0" w:rsidRDefault="004923E0">
            <w:pPr>
              <w:rPr>
                <w:sz w:val="20"/>
                <w:szCs w:val="20"/>
              </w:rPr>
            </w:pPr>
          </w:p>
        </w:tc>
      </w:tr>
      <w:tr w:rsidR="004923E0" w14:paraId="16EC6F42" w14:textId="77777777" w:rsidTr="004923E0">
        <w:trPr>
          <w:trHeight w:val="402"/>
        </w:trPr>
        <w:tc>
          <w:tcPr>
            <w:tcW w:w="8856" w:type="dxa"/>
            <w:tcBorders>
              <w:top w:val="single" w:sz="4" w:space="0" w:color="auto"/>
              <w:left w:val="single" w:sz="4" w:space="0" w:color="auto"/>
              <w:bottom w:val="single" w:sz="4" w:space="0" w:color="auto"/>
              <w:right w:val="single" w:sz="4" w:space="0" w:color="auto"/>
            </w:tcBorders>
          </w:tcPr>
          <w:p w14:paraId="558D5B34" w14:textId="77777777" w:rsidR="004923E0" w:rsidRDefault="004923E0">
            <w:pPr>
              <w:rPr>
                <w:sz w:val="20"/>
                <w:szCs w:val="20"/>
              </w:rPr>
            </w:pPr>
            <w:r>
              <w:rPr>
                <w:sz w:val="20"/>
                <w:szCs w:val="20"/>
              </w:rPr>
              <w:t>Mo</w:t>
            </w:r>
          </w:p>
          <w:p w14:paraId="2AF0AA71" w14:textId="77777777" w:rsidR="004923E0" w:rsidRDefault="004923E0">
            <w:pPr>
              <w:rPr>
                <w:sz w:val="20"/>
                <w:szCs w:val="20"/>
              </w:rPr>
            </w:pPr>
          </w:p>
          <w:p w14:paraId="6DC76EA4" w14:textId="77777777" w:rsidR="004923E0" w:rsidRDefault="004923E0">
            <w:pPr>
              <w:rPr>
                <w:sz w:val="20"/>
                <w:szCs w:val="20"/>
              </w:rPr>
            </w:pPr>
          </w:p>
        </w:tc>
      </w:tr>
      <w:tr w:rsidR="004923E0" w14:paraId="38C2C28F" w14:textId="77777777" w:rsidTr="004923E0">
        <w:trPr>
          <w:trHeight w:val="402"/>
        </w:trPr>
        <w:tc>
          <w:tcPr>
            <w:tcW w:w="8856" w:type="dxa"/>
            <w:tcBorders>
              <w:top w:val="single" w:sz="4" w:space="0" w:color="auto"/>
              <w:left w:val="single" w:sz="4" w:space="0" w:color="auto"/>
              <w:bottom w:val="single" w:sz="4" w:space="0" w:color="auto"/>
              <w:right w:val="single" w:sz="4" w:space="0" w:color="auto"/>
            </w:tcBorders>
          </w:tcPr>
          <w:p w14:paraId="0774FD30" w14:textId="77777777" w:rsidR="004923E0" w:rsidRDefault="004923E0">
            <w:pPr>
              <w:rPr>
                <w:sz w:val="20"/>
                <w:szCs w:val="20"/>
              </w:rPr>
            </w:pPr>
            <w:r>
              <w:rPr>
                <w:sz w:val="20"/>
                <w:szCs w:val="20"/>
              </w:rPr>
              <w:t>Ba</w:t>
            </w:r>
          </w:p>
          <w:p w14:paraId="2E21D57B" w14:textId="77777777" w:rsidR="004923E0" w:rsidRDefault="004923E0">
            <w:pPr>
              <w:rPr>
                <w:sz w:val="20"/>
                <w:szCs w:val="20"/>
              </w:rPr>
            </w:pPr>
          </w:p>
          <w:p w14:paraId="6307AE9E" w14:textId="77777777" w:rsidR="004923E0" w:rsidRDefault="004923E0">
            <w:pPr>
              <w:rPr>
                <w:sz w:val="20"/>
                <w:szCs w:val="20"/>
              </w:rPr>
            </w:pPr>
          </w:p>
        </w:tc>
      </w:tr>
    </w:tbl>
    <w:p w14:paraId="22AEB5A7" w14:textId="77777777" w:rsidR="004923E0" w:rsidRDefault="004923E0" w:rsidP="004923E0">
      <w:pPr>
        <w:rPr>
          <w:b/>
          <w:sz w:val="20"/>
          <w:szCs w:val="20"/>
        </w:rPr>
      </w:pPr>
    </w:p>
    <w:tbl>
      <w:tblPr>
        <w:tblStyle w:val="TableGrid"/>
        <w:tblW w:w="0" w:type="auto"/>
        <w:tblInd w:w="0"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Look w:val="01E0" w:firstRow="1" w:lastRow="1" w:firstColumn="1" w:lastColumn="1" w:noHBand="0" w:noVBand="0"/>
      </w:tblPr>
      <w:tblGrid>
        <w:gridCol w:w="8856"/>
      </w:tblGrid>
      <w:tr w:rsidR="004923E0" w14:paraId="5543D430" w14:textId="77777777" w:rsidTr="004923E0">
        <w:tc>
          <w:tcPr>
            <w:tcW w:w="8856" w:type="dxa"/>
            <w:tcBorders>
              <w:top w:val="double" w:sz="4" w:space="0" w:color="800080"/>
              <w:left w:val="double" w:sz="4" w:space="0" w:color="800080"/>
              <w:bottom w:val="double" w:sz="4" w:space="0" w:color="800080"/>
              <w:right w:val="double" w:sz="4" w:space="0" w:color="800080"/>
            </w:tcBorders>
            <w:hideMark/>
          </w:tcPr>
          <w:p w14:paraId="237B8902" w14:textId="5C953B39" w:rsidR="004923E0" w:rsidRDefault="004923E0">
            <w:pPr>
              <w:rPr>
                <w:b/>
                <w:sz w:val="20"/>
                <w:szCs w:val="20"/>
              </w:rPr>
            </w:pPr>
            <w:r>
              <w:rPr>
                <w:b/>
                <w:color w:val="800080"/>
                <w:sz w:val="20"/>
                <w:szCs w:val="20"/>
              </w:rPr>
              <w:t>Skill 1</w:t>
            </w:r>
            <w:r>
              <w:rPr>
                <w:b/>
                <w:color w:val="800080"/>
                <w:sz w:val="20"/>
                <w:szCs w:val="20"/>
              </w:rPr>
              <w:t>4</w:t>
            </w:r>
            <w:r>
              <w:rPr>
                <w:b/>
                <w:color w:val="800080"/>
                <w:sz w:val="20"/>
                <w:szCs w:val="20"/>
              </w:rPr>
              <w:t>.08:  Be able to write electron configurations for ions</w:t>
            </w:r>
          </w:p>
        </w:tc>
      </w:tr>
    </w:tbl>
    <w:p w14:paraId="263013B3" w14:textId="77777777" w:rsidR="004923E0" w:rsidRDefault="004923E0" w:rsidP="004923E0">
      <w:pPr>
        <w:rPr>
          <w:b/>
          <w:sz w:val="20"/>
          <w:szCs w:val="20"/>
        </w:rPr>
      </w:pPr>
    </w:p>
    <w:p w14:paraId="1D7080D6" w14:textId="0422B4E3" w:rsidR="004923E0" w:rsidRDefault="004923E0" w:rsidP="004923E0">
      <w:pPr>
        <w:rPr>
          <w:b/>
          <w:sz w:val="20"/>
          <w:szCs w:val="20"/>
        </w:rPr>
      </w:pPr>
      <w:r>
        <w:rPr>
          <w:b/>
          <w:sz w:val="20"/>
          <w:szCs w:val="20"/>
        </w:rPr>
        <w:t>Skill 1</w:t>
      </w:r>
      <w:r>
        <w:rPr>
          <w:b/>
          <w:sz w:val="20"/>
          <w:szCs w:val="20"/>
        </w:rPr>
        <w:t>4</w:t>
      </w:r>
      <w:r>
        <w:rPr>
          <w:b/>
          <w:sz w:val="20"/>
          <w:szCs w:val="20"/>
        </w:rPr>
        <w:t>.08 Concepts</w:t>
      </w:r>
    </w:p>
    <w:p w14:paraId="000B5E2C" w14:textId="77777777" w:rsidR="004923E0" w:rsidRDefault="004923E0" w:rsidP="004923E0">
      <w:pPr>
        <w:rPr>
          <w:b/>
          <w:sz w:val="20"/>
          <w:szCs w:val="20"/>
        </w:rPr>
      </w:pPr>
    </w:p>
    <w:p w14:paraId="4F287BF3" w14:textId="77777777" w:rsidR="004923E0" w:rsidRDefault="004923E0" w:rsidP="004923E0">
      <w:pPr>
        <w:rPr>
          <w:sz w:val="20"/>
          <w:szCs w:val="20"/>
        </w:rPr>
      </w:pPr>
      <w:r>
        <w:rPr>
          <w:sz w:val="20"/>
          <w:szCs w:val="20"/>
        </w:rPr>
        <w:t xml:space="preserve">Atoms are neutral because their numbers of electrons and protons are equal.  When they are not </w:t>
      </w:r>
      <w:proofErr w:type="gramStart"/>
      <w:r>
        <w:rPr>
          <w:sz w:val="20"/>
          <w:szCs w:val="20"/>
        </w:rPr>
        <w:t>equal</w:t>
      </w:r>
      <w:proofErr w:type="gramEnd"/>
      <w:r>
        <w:rPr>
          <w:sz w:val="20"/>
          <w:szCs w:val="20"/>
        </w:rPr>
        <w:t xml:space="preserve"> they become charged.  An atom or molecule with a charge is called an </w:t>
      </w:r>
      <w:r>
        <w:rPr>
          <w:b/>
          <w:sz w:val="20"/>
          <w:szCs w:val="20"/>
        </w:rPr>
        <w:t>ion</w:t>
      </w:r>
      <w:r>
        <w:rPr>
          <w:sz w:val="20"/>
          <w:szCs w:val="20"/>
        </w:rPr>
        <w:t xml:space="preserve">. </w:t>
      </w:r>
    </w:p>
    <w:p w14:paraId="5F27FB6F" w14:textId="77777777" w:rsidR="004923E0" w:rsidRDefault="004923E0" w:rsidP="004923E0">
      <w:pPr>
        <w:rPr>
          <w:sz w:val="20"/>
          <w:szCs w:val="20"/>
        </w:rPr>
      </w:pPr>
    </w:p>
    <w:p w14:paraId="1BE5B6DB" w14:textId="77777777" w:rsidR="004923E0" w:rsidRDefault="004923E0" w:rsidP="004923E0">
      <w:pPr>
        <w:numPr>
          <w:ilvl w:val="0"/>
          <w:numId w:val="8"/>
        </w:numPr>
        <w:rPr>
          <w:sz w:val="20"/>
          <w:szCs w:val="20"/>
        </w:rPr>
      </w:pPr>
      <w:r>
        <w:rPr>
          <w:sz w:val="20"/>
          <w:szCs w:val="20"/>
        </w:rPr>
        <w:t xml:space="preserve">Anions are negatively charged ions.  </w:t>
      </w:r>
      <w:proofErr w:type="spellStart"/>
      <w:r>
        <w:rPr>
          <w:sz w:val="20"/>
          <w:szCs w:val="20"/>
        </w:rPr>
        <w:t>The</w:t>
      </w:r>
      <w:proofErr w:type="spellEnd"/>
      <w:r>
        <w:rPr>
          <w:sz w:val="20"/>
          <w:szCs w:val="20"/>
        </w:rPr>
        <w:t xml:space="preserve"> are formed when an atom or molecule gains an electron:</w:t>
      </w:r>
    </w:p>
    <w:p w14:paraId="56A4A7C1" w14:textId="77777777" w:rsidR="004923E0" w:rsidRDefault="004923E0" w:rsidP="004923E0">
      <w:pPr>
        <w:rPr>
          <w:sz w:val="20"/>
          <w:szCs w:val="20"/>
        </w:rPr>
      </w:pPr>
    </w:p>
    <w:p w14:paraId="05C479CC" w14:textId="77777777" w:rsidR="004923E0" w:rsidRDefault="004923E0" w:rsidP="004923E0">
      <w:pPr>
        <w:ind w:left="720"/>
        <w:rPr>
          <w:sz w:val="20"/>
          <w:szCs w:val="20"/>
          <w:vertAlign w:val="superscript"/>
        </w:rPr>
      </w:pPr>
      <w:r>
        <w:rPr>
          <w:sz w:val="20"/>
          <w:szCs w:val="20"/>
        </w:rPr>
        <w:t xml:space="preserve">Cl + e- </w:t>
      </w:r>
      <w:r>
        <w:rPr>
          <w:sz w:val="20"/>
          <w:szCs w:val="20"/>
        </w:rPr>
        <w:sym w:font="Wingdings" w:char="F0E0"/>
      </w:r>
      <w:r>
        <w:rPr>
          <w:sz w:val="20"/>
          <w:szCs w:val="20"/>
        </w:rPr>
        <w:t xml:space="preserve"> Cl</w:t>
      </w:r>
      <w:r>
        <w:rPr>
          <w:sz w:val="20"/>
          <w:szCs w:val="20"/>
          <w:vertAlign w:val="superscript"/>
        </w:rPr>
        <w:t>-</w:t>
      </w:r>
    </w:p>
    <w:p w14:paraId="5D81430D" w14:textId="77777777" w:rsidR="004923E0" w:rsidRDefault="004923E0" w:rsidP="004923E0">
      <w:pPr>
        <w:ind w:left="720"/>
        <w:rPr>
          <w:sz w:val="20"/>
          <w:szCs w:val="20"/>
          <w:vertAlign w:val="superscript"/>
        </w:rPr>
      </w:pPr>
    </w:p>
    <w:p w14:paraId="42F62F8D" w14:textId="77777777" w:rsidR="004923E0" w:rsidRDefault="004923E0" w:rsidP="004923E0">
      <w:pPr>
        <w:ind w:left="720"/>
        <w:rPr>
          <w:b/>
          <w:sz w:val="20"/>
          <w:szCs w:val="20"/>
        </w:rPr>
      </w:pPr>
      <w:r>
        <w:rPr>
          <w:b/>
          <w:sz w:val="20"/>
          <w:szCs w:val="20"/>
        </w:rPr>
        <w:t>In general, nonmetals gain electrons to become anions</w:t>
      </w:r>
    </w:p>
    <w:p w14:paraId="798B084A" w14:textId="77777777" w:rsidR="004923E0" w:rsidRDefault="004923E0" w:rsidP="004923E0">
      <w:pPr>
        <w:ind w:left="360"/>
        <w:rPr>
          <w:sz w:val="20"/>
          <w:szCs w:val="20"/>
        </w:rPr>
      </w:pPr>
    </w:p>
    <w:p w14:paraId="65C9F771" w14:textId="77777777" w:rsidR="004923E0" w:rsidRDefault="004923E0" w:rsidP="004923E0">
      <w:pPr>
        <w:numPr>
          <w:ilvl w:val="0"/>
          <w:numId w:val="8"/>
        </w:numPr>
        <w:rPr>
          <w:sz w:val="20"/>
          <w:szCs w:val="20"/>
        </w:rPr>
      </w:pPr>
      <w:r>
        <w:rPr>
          <w:sz w:val="20"/>
          <w:szCs w:val="20"/>
        </w:rPr>
        <w:t>Cations are positively charged ions.  They are formed when an atom or molecule loses an electron:</w:t>
      </w:r>
    </w:p>
    <w:p w14:paraId="10268DEF" w14:textId="77777777" w:rsidR="004923E0" w:rsidRDefault="004923E0" w:rsidP="004923E0">
      <w:pPr>
        <w:rPr>
          <w:sz w:val="20"/>
          <w:szCs w:val="20"/>
        </w:rPr>
      </w:pPr>
    </w:p>
    <w:p w14:paraId="321FC22C" w14:textId="77777777" w:rsidR="004923E0" w:rsidRDefault="004923E0" w:rsidP="004923E0">
      <w:pPr>
        <w:ind w:left="720"/>
        <w:rPr>
          <w:sz w:val="20"/>
          <w:szCs w:val="20"/>
        </w:rPr>
      </w:pPr>
      <w:r>
        <w:rPr>
          <w:sz w:val="20"/>
          <w:szCs w:val="20"/>
        </w:rPr>
        <w:t xml:space="preserve">Na </w:t>
      </w:r>
      <w:r>
        <w:rPr>
          <w:sz w:val="20"/>
          <w:szCs w:val="20"/>
        </w:rPr>
        <w:sym w:font="Wingdings" w:char="F0E0"/>
      </w:r>
      <w:r>
        <w:rPr>
          <w:sz w:val="20"/>
          <w:szCs w:val="20"/>
        </w:rPr>
        <w:t xml:space="preserve"> </w:t>
      </w:r>
      <w:proofErr w:type="spellStart"/>
      <w:r>
        <w:rPr>
          <w:sz w:val="20"/>
          <w:szCs w:val="20"/>
        </w:rPr>
        <w:t>Na</w:t>
      </w:r>
      <w:proofErr w:type="spellEnd"/>
      <w:r>
        <w:rPr>
          <w:sz w:val="20"/>
          <w:szCs w:val="20"/>
          <w:vertAlign w:val="superscript"/>
        </w:rPr>
        <w:t>+</w:t>
      </w:r>
      <w:r>
        <w:rPr>
          <w:sz w:val="20"/>
          <w:szCs w:val="20"/>
        </w:rPr>
        <w:t xml:space="preserve"> + e-</w:t>
      </w:r>
    </w:p>
    <w:p w14:paraId="0768DC3E" w14:textId="77777777" w:rsidR="004923E0" w:rsidRDefault="004923E0" w:rsidP="004923E0">
      <w:pPr>
        <w:ind w:left="720"/>
        <w:rPr>
          <w:sz w:val="20"/>
          <w:szCs w:val="20"/>
        </w:rPr>
      </w:pPr>
    </w:p>
    <w:p w14:paraId="5CD5EA39" w14:textId="77777777" w:rsidR="004923E0" w:rsidRDefault="004923E0" w:rsidP="004923E0">
      <w:pPr>
        <w:ind w:left="720"/>
        <w:rPr>
          <w:b/>
          <w:sz w:val="20"/>
          <w:szCs w:val="20"/>
        </w:rPr>
      </w:pPr>
      <w:r>
        <w:rPr>
          <w:b/>
          <w:sz w:val="20"/>
          <w:szCs w:val="20"/>
        </w:rPr>
        <w:t>In general, metals lose electrons to become cations</w:t>
      </w:r>
    </w:p>
    <w:p w14:paraId="15877349" w14:textId="77777777" w:rsidR="004923E0" w:rsidRDefault="004923E0" w:rsidP="004923E0">
      <w:pPr>
        <w:rPr>
          <w:b/>
          <w:sz w:val="20"/>
          <w:szCs w:val="20"/>
        </w:rPr>
      </w:pPr>
    </w:p>
    <w:p w14:paraId="085E848D" w14:textId="77777777" w:rsidR="004923E0" w:rsidRDefault="004923E0" w:rsidP="004923E0">
      <w:pPr>
        <w:rPr>
          <w:sz w:val="20"/>
          <w:szCs w:val="20"/>
        </w:rPr>
      </w:pPr>
      <w:r>
        <w:rPr>
          <w:sz w:val="20"/>
          <w:szCs w:val="20"/>
        </w:rPr>
        <w:t xml:space="preserve">Atoms tend to gain or lose electrons so they can obtain a noble gas configuration.  </w:t>
      </w:r>
    </w:p>
    <w:p w14:paraId="2D0FBE36" w14:textId="77777777" w:rsidR="004923E0" w:rsidRDefault="004923E0" w:rsidP="004923E0">
      <w:pPr>
        <w:rPr>
          <w:sz w:val="20"/>
          <w:szCs w:val="20"/>
        </w:rPr>
      </w:pPr>
    </w:p>
    <w:p w14:paraId="5000DECE" w14:textId="77777777" w:rsidR="004923E0" w:rsidRDefault="004923E0" w:rsidP="004923E0">
      <w:pPr>
        <w:rPr>
          <w:sz w:val="20"/>
          <w:szCs w:val="20"/>
        </w:rPr>
      </w:pPr>
      <w:r>
        <w:rPr>
          <w:sz w:val="20"/>
          <w:szCs w:val="20"/>
        </w:rPr>
        <w:t xml:space="preserve">For </w:t>
      </w:r>
      <w:proofErr w:type="gramStart"/>
      <w:r>
        <w:rPr>
          <w:sz w:val="20"/>
          <w:szCs w:val="20"/>
        </w:rPr>
        <w:t>example</w:t>
      </w:r>
      <w:proofErr w:type="gramEnd"/>
      <w:r>
        <w:rPr>
          <w:sz w:val="20"/>
          <w:szCs w:val="20"/>
        </w:rPr>
        <w:t xml:space="preserve"> the electron configuration for He is:</w:t>
      </w:r>
    </w:p>
    <w:p w14:paraId="4C705FB9" w14:textId="77777777" w:rsidR="004923E0" w:rsidRDefault="004923E0" w:rsidP="004923E0">
      <w:pPr>
        <w:rPr>
          <w:sz w:val="20"/>
          <w:szCs w:val="20"/>
        </w:rPr>
      </w:pPr>
    </w:p>
    <w:p w14:paraId="0E1522B6" w14:textId="77777777" w:rsidR="004923E0" w:rsidRDefault="004923E0" w:rsidP="004923E0">
      <w:pPr>
        <w:rPr>
          <w:sz w:val="20"/>
          <w:szCs w:val="20"/>
        </w:rPr>
      </w:pPr>
      <w:r>
        <w:rPr>
          <w:sz w:val="20"/>
          <w:szCs w:val="20"/>
        </w:rPr>
        <w:t>1s</w:t>
      </w:r>
      <w:r>
        <w:rPr>
          <w:sz w:val="20"/>
          <w:szCs w:val="20"/>
          <w:vertAlign w:val="superscript"/>
        </w:rPr>
        <w:t>2</w:t>
      </w:r>
    </w:p>
    <w:p w14:paraId="5BE1662C" w14:textId="77777777" w:rsidR="004923E0" w:rsidRDefault="004923E0" w:rsidP="004923E0">
      <w:pPr>
        <w:rPr>
          <w:sz w:val="20"/>
          <w:szCs w:val="20"/>
        </w:rPr>
      </w:pPr>
    </w:p>
    <w:p w14:paraId="71199FD1" w14:textId="77777777" w:rsidR="004923E0" w:rsidRDefault="004923E0" w:rsidP="004923E0">
      <w:pPr>
        <w:rPr>
          <w:sz w:val="20"/>
          <w:szCs w:val="20"/>
        </w:rPr>
      </w:pPr>
      <w:r>
        <w:rPr>
          <w:sz w:val="20"/>
          <w:szCs w:val="20"/>
        </w:rPr>
        <w:t>The electron configuration for Li is:</w:t>
      </w:r>
    </w:p>
    <w:p w14:paraId="7F14FC19" w14:textId="77777777" w:rsidR="004923E0" w:rsidRDefault="004923E0" w:rsidP="004923E0">
      <w:pPr>
        <w:rPr>
          <w:sz w:val="20"/>
          <w:szCs w:val="20"/>
        </w:rPr>
      </w:pPr>
    </w:p>
    <w:p w14:paraId="63184FEE" w14:textId="77777777" w:rsidR="004923E0" w:rsidRDefault="004923E0" w:rsidP="004923E0">
      <w:pPr>
        <w:rPr>
          <w:sz w:val="20"/>
          <w:szCs w:val="20"/>
        </w:rPr>
      </w:pPr>
      <w:r>
        <w:rPr>
          <w:sz w:val="20"/>
          <w:szCs w:val="20"/>
        </w:rPr>
        <w:t>1s</w:t>
      </w:r>
      <w:r>
        <w:rPr>
          <w:sz w:val="20"/>
          <w:szCs w:val="20"/>
          <w:vertAlign w:val="superscript"/>
        </w:rPr>
        <w:t>2</w:t>
      </w:r>
      <w:r>
        <w:rPr>
          <w:sz w:val="20"/>
          <w:szCs w:val="20"/>
        </w:rPr>
        <w:t>2s</w:t>
      </w:r>
      <w:r>
        <w:rPr>
          <w:sz w:val="20"/>
          <w:szCs w:val="20"/>
          <w:vertAlign w:val="superscript"/>
        </w:rPr>
        <w:t>1</w:t>
      </w:r>
    </w:p>
    <w:p w14:paraId="36BF3940" w14:textId="77777777" w:rsidR="004923E0" w:rsidRDefault="004923E0" w:rsidP="004923E0">
      <w:pPr>
        <w:rPr>
          <w:sz w:val="20"/>
          <w:szCs w:val="20"/>
        </w:rPr>
      </w:pPr>
    </w:p>
    <w:p w14:paraId="61041348" w14:textId="77777777" w:rsidR="004923E0" w:rsidRDefault="004923E0" w:rsidP="004923E0">
      <w:pPr>
        <w:rPr>
          <w:sz w:val="20"/>
          <w:szCs w:val="20"/>
        </w:rPr>
      </w:pPr>
      <w:r>
        <w:rPr>
          <w:sz w:val="20"/>
          <w:szCs w:val="20"/>
        </w:rPr>
        <w:t>Li loses an electron to become “like” He:</w:t>
      </w:r>
    </w:p>
    <w:p w14:paraId="7464927C" w14:textId="77777777" w:rsidR="004923E0" w:rsidRDefault="004923E0" w:rsidP="004923E0">
      <w:pPr>
        <w:rPr>
          <w:sz w:val="20"/>
          <w:szCs w:val="20"/>
        </w:rPr>
      </w:pPr>
    </w:p>
    <w:p w14:paraId="51549D60" w14:textId="77777777" w:rsidR="004923E0" w:rsidRDefault="004923E0" w:rsidP="004923E0">
      <w:pPr>
        <w:rPr>
          <w:sz w:val="20"/>
          <w:szCs w:val="20"/>
        </w:rPr>
      </w:pPr>
      <w:r>
        <w:rPr>
          <w:sz w:val="20"/>
          <w:szCs w:val="20"/>
        </w:rPr>
        <w:t>1s</w:t>
      </w:r>
      <w:r>
        <w:rPr>
          <w:sz w:val="20"/>
          <w:szCs w:val="20"/>
          <w:vertAlign w:val="superscript"/>
        </w:rPr>
        <w:t>2</w:t>
      </w:r>
      <w:r>
        <w:rPr>
          <w:sz w:val="20"/>
          <w:szCs w:val="20"/>
        </w:rPr>
        <w:t>2s</w:t>
      </w:r>
      <w:r>
        <w:rPr>
          <w:sz w:val="20"/>
          <w:szCs w:val="20"/>
          <w:vertAlign w:val="superscript"/>
        </w:rPr>
        <w:t xml:space="preserve">1   </w:t>
      </w:r>
      <w:r>
        <w:rPr>
          <w:sz w:val="20"/>
          <w:szCs w:val="20"/>
        </w:rPr>
        <w:sym w:font="Wingdings" w:char="F0E0"/>
      </w:r>
      <w:r>
        <w:rPr>
          <w:sz w:val="20"/>
          <w:szCs w:val="20"/>
        </w:rPr>
        <w:t xml:space="preserve"> 1s</w:t>
      </w:r>
      <w:proofErr w:type="gramStart"/>
      <w:r>
        <w:rPr>
          <w:sz w:val="20"/>
          <w:szCs w:val="20"/>
          <w:vertAlign w:val="superscript"/>
        </w:rPr>
        <w:t xml:space="preserve">2 </w:t>
      </w:r>
      <w:r>
        <w:rPr>
          <w:sz w:val="20"/>
          <w:szCs w:val="20"/>
        </w:rPr>
        <w:t xml:space="preserve"> +</w:t>
      </w:r>
      <w:proofErr w:type="gramEnd"/>
      <w:r>
        <w:rPr>
          <w:sz w:val="20"/>
          <w:szCs w:val="20"/>
        </w:rPr>
        <w:t xml:space="preserve"> e-</w:t>
      </w:r>
    </w:p>
    <w:p w14:paraId="36264F4E" w14:textId="77777777" w:rsidR="004923E0" w:rsidRDefault="004923E0" w:rsidP="004923E0">
      <w:pPr>
        <w:rPr>
          <w:sz w:val="20"/>
          <w:szCs w:val="20"/>
        </w:rPr>
      </w:pPr>
    </w:p>
    <w:p w14:paraId="76BD3E98" w14:textId="77777777" w:rsidR="004923E0" w:rsidRDefault="004923E0" w:rsidP="004923E0">
      <w:pPr>
        <w:rPr>
          <w:sz w:val="20"/>
          <w:szCs w:val="20"/>
        </w:rPr>
      </w:pPr>
      <w:r>
        <w:rPr>
          <w:sz w:val="20"/>
          <w:szCs w:val="20"/>
        </w:rPr>
        <w:t>OR</w:t>
      </w:r>
    </w:p>
    <w:p w14:paraId="55175690" w14:textId="77777777" w:rsidR="004923E0" w:rsidRDefault="004923E0" w:rsidP="004923E0">
      <w:pPr>
        <w:rPr>
          <w:sz w:val="20"/>
          <w:szCs w:val="20"/>
        </w:rPr>
      </w:pPr>
    </w:p>
    <w:p w14:paraId="7B60AA33" w14:textId="77777777" w:rsidR="004923E0" w:rsidRDefault="004923E0" w:rsidP="004923E0">
      <w:pPr>
        <w:rPr>
          <w:sz w:val="20"/>
          <w:szCs w:val="20"/>
        </w:rPr>
      </w:pPr>
      <w:r>
        <w:rPr>
          <w:sz w:val="20"/>
          <w:szCs w:val="20"/>
        </w:rPr>
        <w:t xml:space="preserve">Li </w:t>
      </w:r>
      <w:r>
        <w:rPr>
          <w:sz w:val="20"/>
          <w:szCs w:val="20"/>
        </w:rPr>
        <w:sym w:font="Wingdings" w:char="F0E0"/>
      </w:r>
      <w:r>
        <w:rPr>
          <w:sz w:val="20"/>
          <w:szCs w:val="20"/>
        </w:rPr>
        <w:t xml:space="preserve"> </w:t>
      </w:r>
      <w:proofErr w:type="spellStart"/>
      <w:r>
        <w:rPr>
          <w:sz w:val="20"/>
          <w:szCs w:val="20"/>
        </w:rPr>
        <w:t>Li</w:t>
      </w:r>
      <w:proofErr w:type="spellEnd"/>
      <w:r>
        <w:rPr>
          <w:sz w:val="20"/>
          <w:szCs w:val="20"/>
          <w:vertAlign w:val="superscript"/>
        </w:rPr>
        <w:t>+</w:t>
      </w:r>
      <w:r>
        <w:rPr>
          <w:sz w:val="20"/>
          <w:szCs w:val="20"/>
        </w:rPr>
        <w:t xml:space="preserve"> + e-</w:t>
      </w:r>
    </w:p>
    <w:p w14:paraId="466E6934" w14:textId="77777777" w:rsidR="004923E0" w:rsidRDefault="004923E0" w:rsidP="004923E0">
      <w:pPr>
        <w:rPr>
          <w:sz w:val="20"/>
          <w:szCs w:val="20"/>
        </w:rPr>
      </w:pPr>
    </w:p>
    <w:p w14:paraId="14C6C157" w14:textId="77777777" w:rsidR="004923E0" w:rsidRDefault="004923E0" w:rsidP="004923E0">
      <w:pPr>
        <w:rPr>
          <w:sz w:val="20"/>
          <w:szCs w:val="20"/>
        </w:rPr>
      </w:pPr>
      <w:r>
        <w:rPr>
          <w:sz w:val="20"/>
          <w:szCs w:val="20"/>
        </w:rPr>
        <w:t xml:space="preserve">Notice that Li obtains a positive charge because it loses an electron.  </w:t>
      </w:r>
    </w:p>
    <w:p w14:paraId="27F3EB17" w14:textId="77777777" w:rsidR="004923E0" w:rsidRDefault="004923E0" w:rsidP="004923E0">
      <w:pPr>
        <w:rPr>
          <w:b/>
          <w:sz w:val="20"/>
          <w:szCs w:val="20"/>
        </w:rPr>
      </w:pPr>
    </w:p>
    <w:p w14:paraId="538EABF1" w14:textId="11C1FD65" w:rsidR="004923E0" w:rsidRDefault="004923E0" w:rsidP="004923E0">
      <w:pPr>
        <w:rPr>
          <w:b/>
          <w:sz w:val="20"/>
          <w:szCs w:val="20"/>
        </w:rPr>
      </w:pPr>
      <w:r>
        <w:rPr>
          <w:b/>
          <w:sz w:val="20"/>
          <w:szCs w:val="20"/>
        </w:rPr>
        <w:lastRenderedPageBreak/>
        <w:t>Skill 1</w:t>
      </w:r>
      <w:r>
        <w:rPr>
          <w:b/>
          <w:sz w:val="20"/>
          <w:szCs w:val="20"/>
        </w:rPr>
        <w:t>4</w:t>
      </w:r>
      <w:r>
        <w:rPr>
          <w:b/>
          <w:sz w:val="20"/>
          <w:szCs w:val="20"/>
        </w:rPr>
        <w:t>.08 Problem 1</w:t>
      </w:r>
    </w:p>
    <w:tbl>
      <w:tblPr>
        <w:tblStyle w:val="TableGrid"/>
        <w:tblW w:w="0" w:type="auto"/>
        <w:tblInd w:w="0" w:type="dxa"/>
        <w:tblLook w:val="01E0" w:firstRow="1" w:lastRow="1" w:firstColumn="1" w:lastColumn="1" w:noHBand="0" w:noVBand="0"/>
      </w:tblPr>
      <w:tblGrid>
        <w:gridCol w:w="4428"/>
        <w:gridCol w:w="4428"/>
      </w:tblGrid>
      <w:tr w:rsidR="004923E0" w14:paraId="6023C75C" w14:textId="77777777" w:rsidTr="004923E0">
        <w:tc>
          <w:tcPr>
            <w:tcW w:w="8856" w:type="dxa"/>
            <w:gridSpan w:val="2"/>
            <w:tcBorders>
              <w:top w:val="single" w:sz="4" w:space="0" w:color="auto"/>
              <w:left w:val="single" w:sz="4" w:space="0" w:color="auto"/>
              <w:bottom w:val="single" w:sz="4" w:space="0" w:color="auto"/>
              <w:right w:val="single" w:sz="4" w:space="0" w:color="auto"/>
            </w:tcBorders>
            <w:hideMark/>
          </w:tcPr>
          <w:p w14:paraId="23672D8B" w14:textId="77777777" w:rsidR="004923E0" w:rsidRDefault="004923E0">
            <w:pPr>
              <w:rPr>
                <w:sz w:val="20"/>
                <w:szCs w:val="20"/>
              </w:rPr>
            </w:pPr>
            <w:r>
              <w:rPr>
                <w:sz w:val="20"/>
                <w:szCs w:val="20"/>
              </w:rPr>
              <w:t>For each element below:</w:t>
            </w:r>
          </w:p>
          <w:p w14:paraId="484B040A" w14:textId="77777777" w:rsidR="004923E0" w:rsidRDefault="004923E0">
            <w:pPr>
              <w:rPr>
                <w:sz w:val="20"/>
                <w:szCs w:val="20"/>
              </w:rPr>
            </w:pPr>
            <w:r>
              <w:rPr>
                <w:sz w:val="20"/>
                <w:szCs w:val="20"/>
              </w:rPr>
              <w:t>a.  write the electron configuration for the neutral element</w:t>
            </w:r>
          </w:p>
          <w:p w14:paraId="00E6C59C" w14:textId="77777777" w:rsidR="004923E0" w:rsidRDefault="004923E0">
            <w:pPr>
              <w:rPr>
                <w:sz w:val="20"/>
                <w:szCs w:val="20"/>
              </w:rPr>
            </w:pPr>
            <w:r>
              <w:rPr>
                <w:sz w:val="20"/>
                <w:szCs w:val="20"/>
              </w:rPr>
              <w:t>b.  indicate the most probably ion formed</w:t>
            </w:r>
          </w:p>
          <w:p w14:paraId="30379A36" w14:textId="77777777" w:rsidR="004923E0" w:rsidRDefault="004923E0">
            <w:pPr>
              <w:rPr>
                <w:sz w:val="20"/>
                <w:szCs w:val="20"/>
              </w:rPr>
            </w:pPr>
            <w:r>
              <w:rPr>
                <w:sz w:val="20"/>
                <w:szCs w:val="20"/>
              </w:rPr>
              <w:t>c.  write the electron configuration for the ion formed</w:t>
            </w:r>
          </w:p>
        </w:tc>
      </w:tr>
      <w:tr w:rsidR="004923E0" w14:paraId="6B0EE4E9" w14:textId="77777777" w:rsidTr="004923E0">
        <w:trPr>
          <w:trHeight w:val="1673"/>
        </w:trPr>
        <w:tc>
          <w:tcPr>
            <w:tcW w:w="4428" w:type="dxa"/>
            <w:tcBorders>
              <w:top w:val="single" w:sz="4" w:space="0" w:color="auto"/>
              <w:left w:val="single" w:sz="4" w:space="0" w:color="auto"/>
              <w:bottom w:val="single" w:sz="4" w:space="0" w:color="auto"/>
              <w:right w:val="single" w:sz="4" w:space="0" w:color="auto"/>
            </w:tcBorders>
          </w:tcPr>
          <w:p w14:paraId="57A3ED2C" w14:textId="77777777" w:rsidR="004923E0" w:rsidRDefault="004923E0">
            <w:pPr>
              <w:rPr>
                <w:sz w:val="20"/>
                <w:szCs w:val="20"/>
              </w:rPr>
            </w:pPr>
            <w:r>
              <w:rPr>
                <w:sz w:val="20"/>
                <w:szCs w:val="20"/>
              </w:rPr>
              <w:t xml:space="preserve">Be </w:t>
            </w:r>
          </w:p>
          <w:p w14:paraId="46CEA3ED" w14:textId="77777777" w:rsidR="004923E0" w:rsidRDefault="004923E0">
            <w:pPr>
              <w:rPr>
                <w:sz w:val="20"/>
                <w:szCs w:val="20"/>
              </w:rPr>
            </w:pPr>
          </w:p>
        </w:tc>
        <w:tc>
          <w:tcPr>
            <w:tcW w:w="4428" w:type="dxa"/>
            <w:tcBorders>
              <w:top w:val="single" w:sz="4" w:space="0" w:color="auto"/>
              <w:left w:val="single" w:sz="4" w:space="0" w:color="auto"/>
              <w:bottom w:val="single" w:sz="4" w:space="0" w:color="auto"/>
              <w:right w:val="single" w:sz="4" w:space="0" w:color="auto"/>
            </w:tcBorders>
            <w:hideMark/>
          </w:tcPr>
          <w:p w14:paraId="00738701" w14:textId="77777777" w:rsidR="004923E0" w:rsidRDefault="004923E0">
            <w:pPr>
              <w:rPr>
                <w:sz w:val="20"/>
                <w:szCs w:val="20"/>
              </w:rPr>
            </w:pPr>
            <w:r>
              <w:rPr>
                <w:sz w:val="20"/>
                <w:szCs w:val="20"/>
              </w:rPr>
              <w:t>Mg</w:t>
            </w:r>
          </w:p>
        </w:tc>
      </w:tr>
      <w:tr w:rsidR="004923E0" w14:paraId="467E87F5" w14:textId="77777777" w:rsidTr="004923E0">
        <w:trPr>
          <w:trHeight w:val="1610"/>
        </w:trPr>
        <w:tc>
          <w:tcPr>
            <w:tcW w:w="4428" w:type="dxa"/>
            <w:tcBorders>
              <w:top w:val="single" w:sz="4" w:space="0" w:color="auto"/>
              <w:left w:val="single" w:sz="4" w:space="0" w:color="auto"/>
              <w:bottom w:val="single" w:sz="4" w:space="0" w:color="auto"/>
              <w:right w:val="single" w:sz="4" w:space="0" w:color="auto"/>
            </w:tcBorders>
            <w:hideMark/>
          </w:tcPr>
          <w:p w14:paraId="3570BDA6" w14:textId="77777777" w:rsidR="004923E0" w:rsidRDefault="004923E0">
            <w:pPr>
              <w:rPr>
                <w:sz w:val="20"/>
                <w:szCs w:val="20"/>
              </w:rPr>
            </w:pPr>
            <w:r>
              <w:rPr>
                <w:sz w:val="20"/>
                <w:szCs w:val="20"/>
              </w:rPr>
              <w:t xml:space="preserve">Al </w:t>
            </w:r>
          </w:p>
        </w:tc>
        <w:tc>
          <w:tcPr>
            <w:tcW w:w="4428" w:type="dxa"/>
            <w:tcBorders>
              <w:top w:val="single" w:sz="4" w:space="0" w:color="auto"/>
              <w:left w:val="single" w:sz="4" w:space="0" w:color="auto"/>
              <w:bottom w:val="single" w:sz="4" w:space="0" w:color="auto"/>
              <w:right w:val="single" w:sz="4" w:space="0" w:color="auto"/>
            </w:tcBorders>
            <w:hideMark/>
          </w:tcPr>
          <w:p w14:paraId="41286A30" w14:textId="77777777" w:rsidR="004923E0" w:rsidRDefault="004923E0">
            <w:pPr>
              <w:rPr>
                <w:sz w:val="20"/>
                <w:szCs w:val="20"/>
              </w:rPr>
            </w:pPr>
            <w:r>
              <w:rPr>
                <w:sz w:val="20"/>
                <w:szCs w:val="20"/>
              </w:rPr>
              <w:t>Ga</w:t>
            </w:r>
          </w:p>
        </w:tc>
      </w:tr>
      <w:tr w:rsidR="004923E0" w14:paraId="706037BD" w14:textId="77777777" w:rsidTr="004923E0">
        <w:trPr>
          <w:trHeight w:val="1610"/>
        </w:trPr>
        <w:tc>
          <w:tcPr>
            <w:tcW w:w="4428" w:type="dxa"/>
            <w:tcBorders>
              <w:top w:val="single" w:sz="4" w:space="0" w:color="auto"/>
              <w:left w:val="single" w:sz="4" w:space="0" w:color="auto"/>
              <w:bottom w:val="single" w:sz="4" w:space="0" w:color="auto"/>
              <w:right w:val="single" w:sz="4" w:space="0" w:color="auto"/>
            </w:tcBorders>
            <w:hideMark/>
          </w:tcPr>
          <w:p w14:paraId="7F3297A5" w14:textId="77777777" w:rsidR="004923E0" w:rsidRDefault="004923E0">
            <w:pPr>
              <w:rPr>
                <w:sz w:val="20"/>
                <w:szCs w:val="20"/>
              </w:rPr>
            </w:pPr>
            <w:r>
              <w:rPr>
                <w:sz w:val="20"/>
                <w:szCs w:val="20"/>
              </w:rPr>
              <w:t xml:space="preserve">N </w:t>
            </w:r>
          </w:p>
        </w:tc>
        <w:tc>
          <w:tcPr>
            <w:tcW w:w="4428" w:type="dxa"/>
            <w:tcBorders>
              <w:top w:val="single" w:sz="4" w:space="0" w:color="auto"/>
              <w:left w:val="single" w:sz="4" w:space="0" w:color="auto"/>
              <w:bottom w:val="single" w:sz="4" w:space="0" w:color="auto"/>
              <w:right w:val="single" w:sz="4" w:space="0" w:color="auto"/>
            </w:tcBorders>
            <w:hideMark/>
          </w:tcPr>
          <w:p w14:paraId="52F08662" w14:textId="77777777" w:rsidR="004923E0" w:rsidRDefault="004923E0">
            <w:pPr>
              <w:rPr>
                <w:sz w:val="20"/>
                <w:szCs w:val="20"/>
              </w:rPr>
            </w:pPr>
            <w:r>
              <w:rPr>
                <w:sz w:val="20"/>
                <w:szCs w:val="20"/>
              </w:rPr>
              <w:t>P</w:t>
            </w:r>
          </w:p>
        </w:tc>
      </w:tr>
    </w:tbl>
    <w:p w14:paraId="36473B35" w14:textId="77777777" w:rsidR="004923E0" w:rsidRDefault="004923E0" w:rsidP="004923E0"/>
    <w:p w14:paraId="65B7294F" w14:textId="77777777" w:rsidR="004923E0" w:rsidRDefault="004923E0" w:rsidP="004923E0">
      <w:pPr>
        <w:rPr>
          <w:b/>
          <w:sz w:val="20"/>
          <w:szCs w:val="20"/>
        </w:rPr>
      </w:pPr>
    </w:p>
    <w:p w14:paraId="3EB8995C" w14:textId="77777777" w:rsidR="004923E0" w:rsidRDefault="004923E0" w:rsidP="004923E0">
      <w:pPr>
        <w:rPr>
          <w:b/>
          <w:sz w:val="20"/>
          <w:szCs w:val="20"/>
        </w:rPr>
      </w:pPr>
    </w:p>
    <w:p w14:paraId="4AE03A35" w14:textId="77777777" w:rsidR="004923E0" w:rsidRDefault="004923E0" w:rsidP="004923E0">
      <w:pPr>
        <w:rPr>
          <w:b/>
          <w:sz w:val="20"/>
          <w:szCs w:val="20"/>
        </w:rPr>
      </w:pPr>
    </w:p>
    <w:p w14:paraId="1725F0A7" w14:textId="77777777" w:rsidR="004923E0" w:rsidRDefault="004923E0" w:rsidP="004923E0"/>
    <w:p w14:paraId="258DF1A3" w14:textId="77777777" w:rsidR="004923E0" w:rsidRDefault="004923E0" w:rsidP="004923E0">
      <w:pPr>
        <w:rPr>
          <w:sz w:val="20"/>
          <w:szCs w:val="20"/>
          <w:u w:val="single"/>
        </w:rPr>
      </w:pPr>
    </w:p>
    <w:p w14:paraId="517BD22E" w14:textId="77777777" w:rsidR="004923E0" w:rsidRDefault="004923E0" w:rsidP="004923E0">
      <w:pPr>
        <w:rPr>
          <w:sz w:val="20"/>
          <w:szCs w:val="20"/>
          <w:u w:val="single"/>
        </w:rPr>
      </w:pPr>
    </w:p>
    <w:p w14:paraId="163B11FE" w14:textId="77777777" w:rsidR="004923E0" w:rsidRDefault="004923E0" w:rsidP="004923E0">
      <w:pPr>
        <w:rPr>
          <w:sz w:val="20"/>
          <w:szCs w:val="20"/>
          <w:u w:val="single"/>
        </w:rPr>
      </w:pPr>
    </w:p>
    <w:p w14:paraId="732E0A99" w14:textId="77777777" w:rsidR="004923E0" w:rsidRDefault="004923E0" w:rsidP="004923E0">
      <w:pPr>
        <w:rPr>
          <w:sz w:val="20"/>
          <w:szCs w:val="20"/>
          <w:u w:val="single"/>
        </w:rPr>
      </w:pPr>
    </w:p>
    <w:p w14:paraId="48597ACE" w14:textId="77777777" w:rsidR="004923E0" w:rsidRDefault="004923E0" w:rsidP="004923E0">
      <w:pPr>
        <w:rPr>
          <w:sz w:val="20"/>
          <w:szCs w:val="20"/>
          <w:u w:val="single"/>
        </w:rPr>
      </w:pPr>
    </w:p>
    <w:p w14:paraId="2BC907FB" w14:textId="77777777" w:rsidR="004923E0" w:rsidRDefault="004923E0" w:rsidP="004923E0">
      <w:pPr>
        <w:rPr>
          <w:sz w:val="20"/>
          <w:szCs w:val="20"/>
          <w:u w:val="single"/>
        </w:rPr>
      </w:pPr>
    </w:p>
    <w:p w14:paraId="5A43E52D" w14:textId="77777777" w:rsidR="004923E0" w:rsidRDefault="004923E0" w:rsidP="004923E0">
      <w:pPr>
        <w:rPr>
          <w:sz w:val="20"/>
          <w:szCs w:val="20"/>
          <w:u w:val="single"/>
        </w:rPr>
      </w:pPr>
    </w:p>
    <w:p w14:paraId="79BBC3A4" w14:textId="77777777" w:rsidR="004923E0" w:rsidRDefault="004923E0" w:rsidP="004923E0">
      <w:pPr>
        <w:rPr>
          <w:sz w:val="20"/>
          <w:szCs w:val="20"/>
          <w:u w:val="single"/>
        </w:rPr>
      </w:pPr>
    </w:p>
    <w:p w14:paraId="334D51AE" w14:textId="77777777" w:rsidR="004923E0" w:rsidRDefault="004923E0" w:rsidP="004923E0">
      <w:pPr>
        <w:rPr>
          <w:sz w:val="20"/>
          <w:szCs w:val="20"/>
          <w:u w:val="single"/>
        </w:rPr>
      </w:pPr>
    </w:p>
    <w:p w14:paraId="384357A7" w14:textId="77777777" w:rsidR="004923E0" w:rsidRDefault="004923E0" w:rsidP="004923E0">
      <w:pPr>
        <w:rPr>
          <w:sz w:val="20"/>
          <w:szCs w:val="20"/>
          <w:u w:val="single"/>
        </w:rPr>
      </w:pPr>
    </w:p>
    <w:p w14:paraId="0A867A89" w14:textId="77777777" w:rsidR="004923E0" w:rsidRDefault="004923E0" w:rsidP="004923E0">
      <w:pPr>
        <w:rPr>
          <w:sz w:val="20"/>
          <w:szCs w:val="20"/>
          <w:u w:val="single"/>
        </w:rPr>
      </w:pPr>
    </w:p>
    <w:p w14:paraId="64179D94" w14:textId="77777777" w:rsidR="004923E0" w:rsidRDefault="004923E0" w:rsidP="004923E0">
      <w:pPr>
        <w:rPr>
          <w:sz w:val="20"/>
          <w:szCs w:val="20"/>
          <w:u w:val="single"/>
        </w:rPr>
      </w:pPr>
    </w:p>
    <w:p w14:paraId="79051F5D" w14:textId="77777777" w:rsidR="004923E0" w:rsidRDefault="004923E0" w:rsidP="004923E0">
      <w:pPr>
        <w:rPr>
          <w:sz w:val="20"/>
          <w:szCs w:val="20"/>
          <w:u w:val="single"/>
        </w:rPr>
      </w:pPr>
    </w:p>
    <w:p w14:paraId="54912281" w14:textId="77777777" w:rsidR="004923E0" w:rsidRDefault="004923E0" w:rsidP="004923E0">
      <w:pPr>
        <w:rPr>
          <w:sz w:val="20"/>
          <w:szCs w:val="20"/>
          <w:u w:val="single"/>
        </w:rPr>
      </w:pPr>
    </w:p>
    <w:p w14:paraId="5EE5821B" w14:textId="77777777" w:rsidR="004923E0" w:rsidRDefault="004923E0" w:rsidP="004923E0">
      <w:pPr>
        <w:rPr>
          <w:sz w:val="20"/>
          <w:szCs w:val="20"/>
          <w:u w:val="single"/>
        </w:rPr>
      </w:pPr>
    </w:p>
    <w:p w14:paraId="25BD3E72" w14:textId="77777777" w:rsidR="004923E0" w:rsidRDefault="004923E0" w:rsidP="004923E0">
      <w:pPr>
        <w:rPr>
          <w:sz w:val="20"/>
          <w:szCs w:val="20"/>
          <w:u w:val="single"/>
        </w:rPr>
      </w:pPr>
    </w:p>
    <w:p w14:paraId="68115FD2" w14:textId="77777777" w:rsidR="004923E0" w:rsidRDefault="004923E0" w:rsidP="004923E0">
      <w:pPr>
        <w:rPr>
          <w:sz w:val="20"/>
          <w:szCs w:val="20"/>
          <w:u w:val="single"/>
        </w:rPr>
      </w:pPr>
    </w:p>
    <w:p w14:paraId="7D95F545" w14:textId="77777777" w:rsidR="004923E0" w:rsidRDefault="004923E0" w:rsidP="004923E0">
      <w:pPr>
        <w:rPr>
          <w:sz w:val="20"/>
          <w:szCs w:val="20"/>
          <w:u w:val="single"/>
        </w:rPr>
      </w:pPr>
    </w:p>
    <w:p w14:paraId="7CEF4D2D" w14:textId="77777777" w:rsidR="004923E0" w:rsidRDefault="004923E0" w:rsidP="004923E0">
      <w:pPr>
        <w:rPr>
          <w:sz w:val="20"/>
          <w:szCs w:val="20"/>
          <w:u w:val="single"/>
        </w:rPr>
      </w:pPr>
    </w:p>
    <w:p w14:paraId="0370B3F5" w14:textId="77777777" w:rsidR="004923E0" w:rsidRDefault="004923E0" w:rsidP="004923E0">
      <w:pPr>
        <w:rPr>
          <w:sz w:val="20"/>
          <w:szCs w:val="20"/>
          <w:u w:val="single"/>
        </w:rPr>
      </w:pPr>
    </w:p>
    <w:p w14:paraId="0BFE109A" w14:textId="77777777" w:rsidR="004923E0" w:rsidRDefault="004923E0"/>
    <w:sectPr w:rsidR="00492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
    <w:panose1 w:val="00000000000000000000"/>
    <w:charset w:val="80"/>
    <w:family w:val="auto"/>
    <w:notTrueType/>
    <w:pitch w:val="variable"/>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A281B"/>
    <w:multiLevelType w:val="hybridMultilevel"/>
    <w:tmpl w:val="C728E522"/>
    <w:lvl w:ilvl="0" w:tplc="26222BE2">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222A5DD2"/>
    <w:multiLevelType w:val="hybridMultilevel"/>
    <w:tmpl w:val="6D46AB3C"/>
    <w:lvl w:ilvl="0" w:tplc="30302C2E">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30E469F2"/>
    <w:multiLevelType w:val="hybridMultilevel"/>
    <w:tmpl w:val="951E2E12"/>
    <w:lvl w:ilvl="0" w:tplc="4CE446EE">
      <w:start w:val="2"/>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B5D1D58"/>
    <w:multiLevelType w:val="hybridMultilevel"/>
    <w:tmpl w:val="EC54111C"/>
    <w:lvl w:ilvl="0" w:tplc="F7E0EF6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Wingdings"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Wingdings"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511E3D08"/>
    <w:multiLevelType w:val="hybridMultilevel"/>
    <w:tmpl w:val="23B67626"/>
    <w:lvl w:ilvl="0" w:tplc="F7E0EF6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Wingdings"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Wingdings"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64252207"/>
    <w:multiLevelType w:val="hybridMultilevel"/>
    <w:tmpl w:val="B9A6979C"/>
    <w:lvl w:ilvl="0" w:tplc="0526FED4">
      <w:start w:val="1"/>
      <w:numFmt w:val="lowerLetter"/>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676318A5"/>
    <w:multiLevelType w:val="hybridMultilevel"/>
    <w:tmpl w:val="96EC6254"/>
    <w:lvl w:ilvl="0" w:tplc="7C064042">
      <w:start w:val="1"/>
      <w:numFmt w:val="lowerLetter"/>
      <w:lvlText w:val="(%1)"/>
      <w:lvlJc w:val="left"/>
      <w:pPr>
        <w:tabs>
          <w:tab w:val="num" w:pos="840"/>
        </w:tabs>
        <w:ind w:left="840" w:hanging="480"/>
      </w:p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abstractNum w:abstractNumId="7" w15:restartNumberingAfterBreak="0">
    <w:nsid w:val="7BDA2B23"/>
    <w:multiLevelType w:val="hybridMultilevel"/>
    <w:tmpl w:val="B4523CD2"/>
    <w:lvl w:ilvl="0" w:tplc="96FCDF58">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lvlOverride w:ilvl="2"/>
    <w:lvlOverride w:ilvl="3"/>
    <w:lvlOverride w:ilvl="4"/>
    <w:lvlOverride w:ilvl="5"/>
    <w:lvlOverride w:ilvl="6"/>
    <w:lvlOverride w:ilvl="7"/>
    <w:lvlOverride w:ilvl="8"/>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3E0"/>
    <w:rsid w:val="00492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7770"/>
  <w15:chartTrackingRefBased/>
  <w15:docId w15:val="{B4471515-616F-48D4-9312-C6142A9AA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3E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unhideWhenUsed/>
    <w:rsid w:val="004923E0"/>
    <w:pPr>
      <w:tabs>
        <w:tab w:val="center" w:pos="4320"/>
        <w:tab w:val="right" w:pos="8640"/>
      </w:tabs>
    </w:pPr>
    <w:rPr>
      <w:sz w:val="20"/>
      <w:szCs w:val="20"/>
    </w:rPr>
  </w:style>
  <w:style w:type="character" w:customStyle="1" w:styleId="HeaderChar">
    <w:name w:val="Header Char"/>
    <w:basedOn w:val="DefaultParagraphFont"/>
    <w:link w:val="Header"/>
    <w:semiHidden/>
    <w:rsid w:val="004923E0"/>
    <w:rPr>
      <w:rFonts w:ascii="Times New Roman" w:eastAsia="Times New Roman" w:hAnsi="Times New Roman" w:cs="Times New Roman"/>
      <w:sz w:val="20"/>
      <w:szCs w:val="20"/>
    </w:rPr>
  </w:style>
  <w:style w:type="paragraph" w:styleId="ListParagraph">
    <w:name w:val="List Paragraph"/>
    <w:basedOn w:val="Normal"/>
    <w:qFormat/>
    <w:rsid w:val="004923E0"/>
    <w:pPr>
      <w:ind w:left="720"/>
      <w:contextualSpacing/>
    </w:pPr>
    <w:rPr>
      <w:rFonts w:ascii="Cambria" w:eastAsia="MS ??" w:hAnsi="Cambria"/>
    </w:rPr>
  </w:style>
  <w:style w:type="table" w:styleId="TableGrid">
    <w:name w:val="Table Grid"/>
    <w:basedOn w:val="TableNormal"/>
    <w:rsid w:val="004923E0"/>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9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file:///C:\..\Temp\SNAGHTMLb0daf3b.PNG"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file:///C:\..\Temp\SNAGHTMLb01cf60.PNG" TargetMode="External"/><Relationship Id="rId20" Type="http://schemas.openxmlformats.org/officeDocument/2006/relationships/image" Target="file:///C:\..\Temp\SNAGHTMLb26aa9d.PNG" TargetMode="External"/><Relationship Id="rId1" Type="http://schemas.openxmlformats.org/officeDocument/2006/relationships/numbering" Target="numbering.xml"/><Relationship Id="rId6" Type="http://schemas.openxmlformats.org/officeDocument/2006/relationships/image" Target="file:///C:\..\Temp\SNAGHTMLac6d172.PNG"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http://image.tutorvista.com/content/atomic-structure/orbital-filling-rule--aufbau-principle.gif" TargetMode="Externa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file:///C:\..\Temp\SNAGHTMLadc20a5.PNG" TargetMode="External"/><Relationship Id="rId14" Type="http://schemas.openxmlformats.org/officeDocument/2006/relationships/image" Target="media/image8.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1630</Words>
  <Characters>9291</Characters>
  <Application>Microsoft Office Word</Application>
  <DocSecurity>0</DocSecurity>
  <Lines>77</Lines>
  <Paragraphs>21</Paragraphs>
  <ScaleCrop>false</ScaleCrop>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heidi.pluska@gmail.com</dc:creator>
  <cp:keywords/>
  <dc:description/>
  <cp:lastModifiedBy>heidi.pluska@gmail.com</cp:lastModifiedBy>
  <cp:revision>1</cp:revision>
  <dcterms:created xsi:type="dcterms:W3CDTF">2020-11-08T20:06:00Z</dcterms:created>
  <dcterms:modified xsi:type="dcterms:W3CDTF">2020-11-08T20:10:00Z</dcterms:modified>
</cp:coreProperties>
</file>