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52E083F8" w:rsidR="00575F13" w:rsidRPr="00575F13" w:rsidRDefault="00C45272">
            <w:pPr>
              <w:pStyle w:val="Header"/>
              <w:rPr>
                <w:b/>
                <w:color w:val="333399"/>
                <w:sz w:val="28"/>
                <w:szCs w:val="28"/>
              </w:rPr>
            </w:pPr>
            <w:r>
              <w:rPr>
                <w:b/>
                <w:color w:val="333399"/>
                <w:sz w:val="28"/>
                <w:szCs w:val="28"/>
              </w:rPr>
              <w:t>Set 0</w:t>
            </w:r>
            <w:r w:rsidR="003E5233">
              <w:rPr>
                <w:b/>
                <w:color w:val="333399"/>
                <w:sz w:val="28"/>
                <w:szCs w:val="28"/>
              </w:rPr>
              <w:t>:</w:t>
            </w:r>
            <w:r>
              <w:rPr>
                <w:b/>
                <w:color w:val="333399"/>
                <w:sz w:val="28"/>
                <w:szCs w:val="28"/>
              </w:rPr>
              <w:t xml:space="preserve">  </w:t>
            </w:r>
            <w:r w:rsidR="003E5233">
              <w:rPr>
                <w:b/>
                <w:color w:val="333399"/>
                <w:sz w:val="28"/>
                <w:szCs w:val="28"/>
              </w:rPr>
              <w:t>Data Literacy</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5A94F8C3" w:rsidR="0000797B" w:rsidRDefault="00C45272">
            <w:r>
              <w:rPr>
                <w:b/>
                <w:color w:val="800080"/>
                <w:sz w:val="20"/>
                <w:szCs w:val="20"/>
              </w:rPr>
              <w:t xml:space="preserve">Skill 0.1: </w:t>
            </w:r>
            <w:r w:rsidR="00C55BDB">
              <w:rPr>
                <w:b/>
                <w:color w:val="800080"/>
                <w:sz w:val="20"/>
                <w:szCs w:val="20"/>
              </w:rPr>
              <w:t>Investigate the importance of data literacy</w:t>
            </w:r>
          </w:p>
          <w:p w14:paraId="0E17DADA" w14:textId="20183938" w:rsidR="0000797B" w:rsidRDefault="00C45272">
            <w:pPr>
              <w:rPr>
                <w:b/>
                <w:color w:val="800080"/>
                <w:sz w:val="20"/>
                <w:szCs w:val="20"/>
              </w:rPr>
            </w:pPr>
            <w:r>
              <w:rPr>
                <w:b/>
                <w:color w:val="800080"/>
                <w:sz w:val="20"/>
                <w:szCs w:val="20"/>
              </w:rPr>
              <w:t xml:space="preserve">Skill 0.2: </w:t>
            </w:r>
            <w:r w:rsidR="00A53361">
              <w:rPr>
                <w:b/>
                <w:color w:val="800080"/>
                <w:sz w:val="20"/>
                <w:szCs w:val="20"/>
              </w:rPr>
              <w:t xml:space="preserve">Provide examples of “Garbage in, garbage out” </w:t>
            </w:r>
          </w:p>
          <w:p w14:paraId="41E74A9B" w14:textId="5C57CDCB" w:rsidR="0014170F" w:rsidRDefault="00C45272">
            <w:pPr>
              <w:rPr>
                <w:b/>
                <w:color w:val="800080"/>
                <w:sz w:val="20"/>
                <w:szCs w:val="20"/>
              </w:rPr>
            </w:pPr>
            <w:r>
              <w:rPr>
                <w:b/>
                <w:color w:val="800080"/>
                <w:sz w:val="20"/>
                <w:szCs w:val="20"/>
              </w:rPr>
              <w:t xml:space="preserve">Skill 0.3: </w:t>
            </w:r>
            <w:r w:rsidR="00692209">
              <w:rPr>
                <w:b/>
                <w:color w:val="800080"/>
                <w:sz w:val="20"/>
                <w:szCs w:val="20"/>
              </w:rPr>
              <w:t xml:space="preserve">Identify </w:t>
            </w:r>
            <w:r w:rsidR="000A4D78">
              <w:rPr>
                <w:b/>
                <w:color w:val="800080"/>
                <w:sz w:val="20"/>
                <w:szCs w:val="20"/>
              </w:rPr>
              <w:t>bias in data</w:t>
            </w:r>
          </w:p>
          <w:p w14:paraId="50405D38" w14:textId="77777777" w:rsidR="0014170F" w:rsidRDefault="0014170F">
            <w:pPr>
              <w:rPr>
                <w:b/>
                <w:color w:val="800080"/>
                <w:sz w:val="20"/>
                <w:szCs w:val="20"/>
              </w:rPr>
            </w:pPr>
            <w:r>
              <w:rPr>
                <w:b/>
                <w:color w:val="800080"/>
                <w:sz w:val="20"/>
                <w:szCs w:val="20"/>
              </w:rPr>
              <w:t>Skill 0.4: Explain the benefits of statistics</w:t>
            </w:r>
          </w:p>
          <w:p w14:paraId="7F80ADE3" w14:textId="284D1A31" w:rsidR="006A7EE7" w:rsidRPr="0014170F" w:rsidRDefault="006A7EE7">
            <w:pPr>
              <w:rPr>
                <w:b/>
                <w:color w:val="800080"/>
                <w:sz w:val="20"/>
                <w:szCs w:val="20"/>
              </w:rPr>
            </w:pPr>
            <w:r>
              <w:rPr>
                <w:b/>
                <w:color w:val="800080"/>
                <w:sz w:val="20"/>
                <w:szCs w:val="20"/>
              </w:rPr>
              <w:t>Skill 0.5: Explore the importance of data visualizations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683A4D96" w:rsidR="0000797B" w:rsidRDefault="00C45272">
            <w:r>
              <w:rPr>
                <w:b/>
                <w:color w:val="800080"/>
                <w:sz w:val="20"/>
                <w:szCs w:val="20"/>
              </w:rPr>
              <w:t xml:space="preserve">Skill 0.1: </w:t>
            </w:r>
            <w:r w:rsidR="003029BF">
              <w:rPr>
                <w:b/>
                <w:color w:val="800080"/>
                <w:sz w:val="20"/>
                <w:szCs w:val="20"/>
              </w:rPr>
              <w:t>Investigate</w:t>
            </w:r>
            <w:r w:rsidR="00C55BDB">
              <w:rPr>
                <w:b/>
                <w:color w:val="800080"/>
                <w:sz w:val="20"/>
                <w:szCs w:val="20"/>
              </w:rPr>
              <w:t xml:space="preserve"> the importance of data literacy</w:t>
            </w:r>
          </w:p>
        </w:tc>
      </w:tr>
    </w:tbl>
    <w:p w14:paraId="7D4E974D" w14:textId="77777777" w:rsidR="0000797B" w:rsidRDefault="0000797B">
      <w:pPr>
        <w:rPr>
          <w:b/>
          <w:sz w:val="20"/>
          <w:szCs w:val="20"/>
        </w:rPr>
      </w:pPr>
    </w:p>
    <w:p w14:paraId="4B0F66F9" w14:textId="77777777" w:rsidR="0000797B" w:rsidRDefault="00C45272">
      <w:pPr>
        <w:rPr>
          <w:b/>
          <w:sz w:val="20"/>
          <w:szCs w:val="20"/>
        </w:rPr>
      </w:pPr>
      <w:r>
        <w:rPr>
          <w:b/>
          <w:sz w:val="20"/>
          <w:szCs w:val="20"/>
        </w:rPr>
        <w:t>Skill 0.1 Concepts</w:t>
      </w:r>
    </w:p>
    <w:p w14:paraId="2F489F6F" w14:textId="77777777" w:rsidR="005A46D5" w:rsidRDefault="005A46D5">
      <w:pPr>
        <w:rPr>
          <w:b/>
          <w:sz w:val="20"/>
          <w:szCs w:val="20"/>
        </w:rPr>
      </w:pPr>
    </w:p>
    <w:p w14:paraId="0BD15EBA" w14:textId="77777777" w:rsidR="005A46D5" w:rsidRDefault="005A46D5" w:rsidP="005A46D5">
      <w:hyperlink r:id="rId7">
        <w:r>
          <w:rPr>
            <w:rStyle w:val="InternetLink"/>
            <w:b/>
            <w:bCs/>
            <w:sz w:val="20"/>
            <w:szCs w:val="20"/>
          </w:rPr>
          <w:t>Skill 0.1 Exercise</w:t>
        </w:r>
      </w:hyperlink>
      <w:hyperlink r:id="rId8">
        <w:r>
          <w:rPr>
            <w:rStyle w:val="InternetLink"/>
            <w:b/>
            <w:bCs/>
            <w:sz w:val="20"/>
            <w:szCs w:val="20"/>
          </w:rPr>
          <w:t xml:space="preserve"> 1</w:t>
        </w:r>
      </w:hyperlink>
    </w:p>
    <w:p w14:paraId="34E1F661" w14:textId="77777777" w:rsidR="001A4C27" w:rsidRDefault="001A4C27">
      <w:pPr>
        <w:rPr>
          <w:sz w:val="20"/>
          <w:szCs w:val="20"/>
        </w:rPr>
      </w:pPr>
    </w:p>
    <w:p w14:paraId="17C0057F" w14:textId="0EED4FB9" w:rsidR="004D439C" w:rsidRDefault="004D439C">
      <w:pPr>
        <w:rPr>
          <w:sz w:val="20"/>
          <w:szCs w:val="20"/>
        </w:rPr>
      </w:pPr>
      <w:r w:rsidRPr="004D439C">
        <w:rPr>
          <w:sz w:val="20"/>
          <w:szCs w:val="20"/>
        </w:rPr>
        <w:t>It’s no secret that data is an incredibly powerful tool. With all that’s at stake, it’s also not a surprise that understanding a data-driven conclusion can feel overwhelming sometimes – both as an audience member and as an analyst. No matter which side we find ourselves on, data literacy is about how well we read, interpret, and communicate with data.</w:t>
      </w:r>
    </w:p>
    <w:p w14:paraId="4EC88161" w14:textId="77777777" w:rsidR="004D439C" w:rsidRDefault="004D439C">
      <w:pPr>
        <w:rPr>
          <w:sz w:val="20"/>
          <w:szCs w:val="20"/>
        </w:rPr>
      </w:pPr>
    </w:p>
    <w:p w14:paraId="2955EECC" w14:textId="765CE10C" w:rsidR="004D439C" w:rsidRDefault="004D439C">
      <w:pPr>
        <w:rPr>
          <w:sz w:val="20"/>
          <w:szCs w:val="20"/>
        </w:rPr>
      </w:pPr>
      <w:r w:rsidRPr="004D439C">
        <w:rPr>
          <w:sz w:val="20"/>
          <w:szCs w:val="20"/>
        </w:rPr>
        <w:t>Data literacy also helps us to produce readable work for other people. As we’ll see, even when good data is there, the inability to tell a clear story can have dire consequences.</w:t>
      </w:r>
    </w:p>
    <w:p w14:paraId="60EA9143" w14:textId="77777777" w:rsidR="004D439C" w:rsidRDefault="004D439C">
      <w:pPr>
        <w:rPr>
          <w:sz w:val="20"/>
          <w:szCs w:val="20"/>
        </w:rPr>
      </w:pPr>
    </w:p>
    <w:p w14:paraId="59E95D58" w14:textId="6BBB0997" w:rsidR="001A4C27" w:rsidRPr="008F6443" w:rsidRDefault="004D439C" w:rsidP="009B345F">
      <w:pPr>
        <w:rPr>
          <w:rStyle w:val="InternetLink"/>
          <w:color w:val="auto"/>
          <w:sz w:val="20"/>
          <w:szCs w:val="20"/>
          <w:u w:val="none"/>
        </w:rPr>
      </w:pPr>
      <w:r w:rsidRPr="004D439C">
        <w:rPr>
          <w:sz w:val="20"/>
          <w:szCs w:val="20"/>
        </w:rPr>
        <w:t>Let’s dive in with some case studies about data literacy triumphs and failures</w:t>
      </w:r>
      <w:r>
        <w:rPr>
          <w:sz w:val="20"/>
          <w:szCs w:val="20"/>
        </w:rPr>
        <w:t>!</w:t>
      </w:r>
    </w:p>
    <w:p w14:paraId="11E9861C" w14:textId="77777777" w:rsidR="00662034" w:rsidRDefault="00662034" w:rsidP="00662034">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077BEE98" w:rsidR="00662034" w:rsidRDefault="00662034" w:rsidP="00024030">
            <w:r>
              <w:rPr>
                <w:b/>
                <w:color w:val="800080"/>
                <w:sz w:val="20"/>
                <w:szCs w:val="20"/>
              </w:rPr>
              <w:t xml:space="preserve">Skill 0.2: </w:t>
            </w:r>
            <w:r w:rsidR="008F6443">
              <w:rPr>
                <w:b/>
                <w:color w:val="800080"/>
                <w:sz w:val="20"/>
                <w:szCs w:val="20"/>
              </w:rPr>
              <w:t>Provide examples of “Garbage in, garbage out”</w:t>
            </w:r>
          </w:p>
        </w:tc>
      </w:tr>
    </w:tbl>
    <w:p w14:paraId="6CC2F220" w14:textId="77777777" w:rsidR="00662034" w:rsidRDefault="00662034" w:rsidP="00662034">
      <w:pPr>
        <w:rPr>
          <w:b/>
          <w:sz w:val="20"/>
          <w:szCs w:val="20"/>
        </w:rPr>
      </w:pPr>
    </w:p>
    <w:p w14:paraId="0DCFA7BF" w14:textId="305875AB" w:rsidR="00662034" w:rsidRDefault="00662034" w:rsidP="00662034">
      <w:pPr>
        <w:rPr>
          <w:b/>
          <w:sz w:val="20"/>
          <w:szCs w:val="20"/>
        </w:rPr>
      </w:pPr>
      <w:r>
        <w:rPr>
          <w:b/>
          <w:sz w:val="20"/>
          <w:szCs w:val="20"/>
        </w:rPr>
        <w:t>Skill 0.2 Concepts</w:t>
      </w:r>
    </w:p>
    <w:p w14:paraId="4DEF35D9" w14:textId="77777777" w:rsidR="00662034" w:rsidRPr="00D7472F" w:rsidRDefault="00662034" w:rsidP="00D7472F">
      <w:pPr>
        <w:rPr>
          <w:sz w:val="20"/>
          <w:szCs w:val="20"/>
        </w:rPr>
      </w:pPr>
    </w:p>
    <w:p w14:paraId="7E65D9DA" w14:textId="4F862CD7" w:rsidR="002370EF" w:rsidRDefault="00DD3386" w:rsidP="00662034">
      <w:pPr>
        <w:rPr>
          <w:sz w:val="20"/>
          <w:szCs w:val="20"/>
        </w:rPr>
      </w:pPr>
      <w:r w:rsidRPr="00DD3386">
        <w:rPr>
          <w:i/>
          <w:iCs/>
          <w:sz w:val="20"/>
          <w:szCs w:val="20"/>
        </w:rPr>
        <w:t>Garbage in, garbage out</w:t>
      </w:r>
      <w:r w:rsidRPr="00DD3386">
        <w:rPr>
          <w:sz w:val="20"/>
          <w:szCs w:val="20"/>
        </w:rPr>
        <w:t xml:space="preserve"> is a data-world phrase that means “our data-driven conclusions are only as strong, robust, and well-supported as the data behind them.”</w:t>
      </w:r>
    </w:p>
    <w:p w14:paraId="095D44E0" w14:textId="77777777" w:rsidR="009C64EA" w:rsidRDefault="009C64EA" w:rsidP="0027422B">
      <w:pPr>
        <w:jc w:val="center"/>
        <w:rPr>
          <w:rFonts w:ascii="Times New Roman" w:hAnsi="Times New Roman" w:cs="Times New Roman"/>
          <w:b/>
          <w:bCs/>
          <w:color w:val="DF5446"/>
          <w:sz w:val="20"/>
          <w:szCs w:val="20"/>
        </w:rPr>
      </w:pPr>
    </w:p>
    <w:p w14:paraId="4FF1DB2A" w14:textId="5A2BD952" w:rsidR="00CC1071" w:rsidRDefault="00DD3386" w:rsidP="009B345F">
      <w:pPr>
        <w:rPr>
          <w:rStyle w:val="InternetLink"/>
          <w:color w:val="auto"/>
          <w:sz w:val="20"/>
          <w:szCs w:val="20"/>
        </w:rPr>
      </w:pPr>
      <w:r w:rsidRPr="00DD3386">
        <w:rPr>
          <w:rStyle w:val="InternetLink"/>
          <w:color w:val="auto"/>
          <w:sz w:val="20"/>
          <w:szCs w:val="20"/>
        </w:rPr>
        <w:t xml:space="preserve">Example 1 </w:t>
      </w:r>
    </w:p>
    <w:p w14:paraId="031FC163" w14:textId="77777777" w:rsidR="00DD3386" w:rsidRPr="00DD3386" w:rsidRDefault="00DD3386" w:rsidP="009B345F">
      <w:pPr>
        <w:rPr>
          <w:rStyle w:val="InternetLink"/>
          <w:b/>
          <w:bCs/>
          <w:color w:val="auto"/>
          <w:sz w:val="20"/>
          <w:szCs w:val="20"/>
        </w:rPr>
      </w:pPr>
    </w:p>
    <w:p w14:paraId="3CA14A76" w14:textId="77777777" w:rsidR="00DD3386" w:rsidRDefault="00DD3386" w:rsidP="009B345F">
      <w:pPr>
        <w:rPr>
          <w:rStyle w:val="InternetLink"/>
          <w:color w:val="auto"/>
          <w:sz w:val="20"/>
          <w:szCs w:val="20"/>
          <w:u w:val="none"/>
        </w:rPr>
      </w:pPr>
      <w:r w:rsidRPr="00DD3386">
        <w:rPr>
          <w:rStyle w:val="InternetLink"/>
          <w:b/>
          <w:bCs/>
          <w:color w:val="auto"/>
          <w:sz w:val="20"/>
          <w:szCs w:val="20"/>
          <w:u w:val="none"/>
        </w:rPr>
        <w:t>Garbage out</w:t>
      </w:r>
      <w:r w:rsidRPr="00DD3386">
        <w:rPr>
          <w:rStyle w:val="InternetLink"/>
          <w:color w:val="auto"/>
          <w:sz w:val="20"/>
          <w:szCs w:val="20"/>
          <w:u w:val="none"/>
        </w:rPr>
        <w:t>: Heart disease is the leading cause of death in women.</w:t>
      </w:r>
    </w:p>
    <w:p w14:paraId="370CE94B" w14:textId="77777777" w:rsidR="00DD3386" w:rsidRPr="00DD3386" w:rsidRDefault="00DD3386" w:rsidP="00DD3386">
      <w:pPr>
        <w:rPr>
          <w:rStyle w:val="InternetLink"/>
          <w:color w:val="auto"/>
          <w:sz w:val="20"/>
          <w:szCs w:val="20"/>
          <w:u w:val="none"/>
        </w:rPr>
      </w:pPr>
      <w:r w:rsidRPr="00DD3386">
        <w:rPr>
          <w:rStyle w:val="InternetLink"/>
          <w:b/>
          <w:bCs/>
          <w:color w:val="auto"/>
          <w:sz w:val="20"/>
          <w:szCs w:val="20"/>
          <w:u w:val="none"/>
        </w:rPr>
        <w:t>Garbage in</w:t>
      </w:r>
      <w:r w:rsidRPr="00DD3386">
        <w:rPr>
          <w:rStyle w:val="InternetLink"/>
          <w:color w:val="auto"/>
          <w:sz w:val="20"/>
          <w:szCs w:val="20"/>
          <w:u w:val="none"/>
        </w:rPr>
        <w:t>: As of 2021, women account for only 38% of participants in relevant research studies.</w:t>
      </w:r>
    </w:p>
    <w:p w14:paraId="4C3F64DA" w14:textId="77777777" w:rsidR="00DD3386" w:rsidRPr="00DD3386" w:rsidRDefault="00DD3386" w:rsidP="009B345F">
      <w:pPr>
        <w:rPr>
          <w:rStyle w:val="InternetLink"/>
          <w:color w:val="auto"/>
          <w:sz w:val="20"/>
          <w:szCs w:val="20"/>
          <w:u w:val="none"/>
        </w:rPr>
      </w:pPr>
    </w:p>
    <w:p w14:paraId="693CAE70" w14:textId="6EF97783" w:rsidR="00EC36FB" w:rsidRPr="008021F7" w:rsidRDefault="00EC36FB" w:rsidP="009B345F">
      <w:pPr>
        <w:rPr>
          <w:rStyle w:val="InternetLink"/>
          <w:color w:val="auto"/>
          <w:sz w:val="20"/>
          <w:szCs w:val="20"/>
        </w:rPr>
      </w:pPr>
      <w:r w:rsidRPr="008021F7">
        <w:rPr>
          <w:rStyle w:val="InternetLink"/>
          <w:color w:val="auto"/>
          <w:sz w:val="20"/>
          <w:szCs w:val="20"/>
        </w:rPr>
        <w:t>Example 2</w:t>
      </w:r>
    </w:p>
    <w:p w14:paraId="652F4EDE" w14:textId="77777777" w:rsidR="00EC36FB" w:rsidRDefault="00EC36FB" w:rsidP="009B345F">
      <w:pPr>
        <w:rPr>
          <w:rStyle w:val="InternetLink"/>
          <w:color w:val="auto"/>
          <w:sz w:val="20"/>
          <w:szCs w:val="20"/>
          <w:u w:val="none"/>
        </w:rPr>
      </w:pPr>
    </w:p>
    <w:p w14:paraId="549761B1" w14:textId="4C1CA3AD" w:rsidR="008021F7" w:rsidRDefault="00EC36FB" w:rsidP="009B345F">
      <w:pPr>
        <w:rPr>
          <w:rStyle w:val="InternetLink"/>
          <w:color w:val="auto"/>
          <w:sz w:val="20"/>
          <w:szCs w:val="20"/>
          <w:u w:val="none"/>
        </w:rPr>
      </w:pPr>
      <w:r w:rsidRPr="008021F7">
        <w:rPr>
          <w:rStyle w:val="InternetLink"/>
          <w:b/>
          <w:bCs/>
          <w:color w:val="auto"/>
          <w:sz w:val="20"/>
          <w:szCs w:val="20"/>
          <w:u w:val="none"/>
        </w:rPr>
        <w:t>Garbage out</w:t>
      </w:r>
      <w:r>
        <w:rPr>
          <w:rStyle w:val="InternetLink"/>
          <w:color w:val="auto"/>
          <w:sz w:val="20"/>
          <w:szCs w:val="20"/>
          <w:u w:val="none"/>
        </w:rPr>
        <w:t xml:space="preserve">: </w:t>
      </w:r>
      <w:r w:rsidR="008021F7">
        <w:rPr>
          <w:rStyle w:val="InternetLink"/>
          <w:color w:val="auto"/>
          <w:sz w:val="20"/>
          <w:szCs w:val="20"/>
          <w:u w:val="none"/>
        </w:rPr>
        <w:t>80% of the applicants recommended by a chatbot for a computer science position were white men</w:t>
      </w:r>
    </w:p>
    <w:p w14:paraId="5F5A05C1" w14:textId="1A445FD1" w:rsidR="008021F7" w:rsidRDefault="008021F7" w:rsidP="009B345F">
      <w:pPr>
        <w:rPr>
          <w:rStyle w:val="InternetLink"/>
          <w:color w:val="auto"/>
          <w:sz w:val="20"/>
          <w:szCs w:val="20"/>
          <w:u w:val="none"/>
        </w:rPr>
      </w:pPr>
      <w:r w:rsidRPr="008021F7">
        <w:rPr>
          <w:rStyle w:val="InternetLink"/>
          <w:b/>
          <w:bCs/>
          <w:color w:val="auto"/>
          <w:sz w:val="20"/>
          <w:szCs w:val="20"/>
          <w:u w:val="none"/>
        </w:rPr>
        <w:t>Garbage in</w:t>
      </w:r>
      <w:r>
        <w:rPr>
          <w:rStyle w:val="InternetLink"/>
          <w:color w:val="auto"/>
          <w:sz w:val="20"/>
          <w:szCs w:val="20"/>
          <w:u w:val="none"/>
        </w:rPr>
        <w:t>: The model was trained on historical data of previous applicants that were hired, most of which were white men</w:t>
      </w:r>
    </w:p>
    <w:p w14:paraId="35B11A02" w14:textId="77777777" w:rsidR="00E265CC" w:rsidRDefault="00E265CC" w:rsidP="009B345F">
      <w:pPr>
        <w:rPr>
          <w:rStyle w:val="InternetLink"/>
          <w:color w:val="auto"/>
          <w:sz w:val="20"/>
          <w:szCs w:val="20"/>
          <w:u w:val="none"/>
        </w:rPr>
      </w:pPr>
    </w:p>
    <w:p w14:paraId="30796819" w14:textId="76D16C21" w:rsidR="00E265CC" w:rsidRPr="00E265CC" w:rsidRDefault="00E265CC" w:rsidP="009B345F">
      <w:pPr>
        <w:rPr>
          <w:rStyle w:val="InternetLink"/>
          <w:color w:val="auto"/>
          <w:sz w:val="20"/>
          <w:szCs w:val="20"/>
        </w:rPr>
      </w:pPr>
      <w:r w:rsidRPr="00E265CC">
        <w:rPr>
          <w:rStyle w:val="InternetLink"/>
          <w:color w:val="auto"/>
          <w:sz w:val="20"/>
          <w:szCs w:val="20"/>
        </w:rPr>
        <w:t>Example 3</w:t>
      </w:r>
    </w:p>
    <w:p w14:paraId="131F7D09" w14:textId="77777777" w:rsidR="00E265CC" w:rsidRDefault="00E265CC" w:rsidP="009B345F">
      <w:pPr>
        <w:rPr>
          <w:rStyle w:val="InternetLink"/>
          <w:color w:val="auto"/>
          <w:sz w:val="20"/>
          <w:szCs w:val="20"/>
          <w:u w:val="none"/>
        </w:rPr>
      </w:pPr>
    </w:p>
    <w:p w14:paraId="14C5DEAF" w14:textId="4CCD9E9E" w:rsidR="00E265CC" w:rsidRDefault="00E265CC" w:rsidP="009B345F">
      <w:pPr>
        <w:rPr>
          <w:rStyle w:val="InternetLink"/>
          <w:color w:val="auto"/>
          <w:sz w:val="20"/>
          <w:szCs w:val="20"/>
          <w:u w:val="none"/>
        </w:rPr>
      </w:pPr>
      <w:r w:rsidRPr="00E265CC">
        <w:rPr>
          <w:rStyle w:val="InternetLink"/>
          <w:b/>
          <w:bCs/>
          <w:color w:val="auto"/>
          <w:sz w:val="20"/>
          <w:szCs w:val="20"/>
          <w:u w:val="none"/>
        </w:rPr>
        <w:t>Garbage out</w:t>
      </w:r>
      <w:r>
        <w:rPr>
          <w:rStyle w:val="InternetLink"/>
          <w:color w:val="auto"/>
          <w:sz w:val="20"/>
          <w:szCs w:val="20"/>
          <w:u w:val="none"/>
        </w:rPr>
        <w:t>: Don’t get vaccinated</w:t>
      </w:r>
    </w:p>
    <w:p w14:paraId="0EDC6638" w14:textId="1395B545" w:rsidR="00E265CC" w:rsidRDefault="00E265CC" w:rsidP="009B345F">
      <w:pPr>
        <w:rPr>
          <w:rStyle w:val="InternetLink"/>
          <w:color w:val="auto"/>
          <w:sz w:val="20"/>
          <w:szCs w:val="20"/>
          <w:u w:val="none"/>
        </w:rPr>
      </w:pPr>
      <w:r w:rsidRPr="00E265CC">
        <w:rPr>
          <w:rStyle w:val="InternetLink"/>
          <w:b/>
          <w:bCs/>
          <w:color w:val="auto"/>
          <w:sz w:val="20"/>
          <w:szCs w:val="20"/>
          <w:u w:val="none"/>
        </w:rPr>
        <w:t>Garbage in</w:t>
      </w:r>
      <w:r>
        <w:rPr>
          <w:rStyle w:val="InternetLink"/>
          <w:color w:val="auto"/>
          <w:sz w:val="20"/>
          <w:szCs w:val="20"/>
          <w:u w:val="none"/>
        </w:rPr>
        <w:t>: vaccines cause autism</w:t>
      </w:r>
    </w:p>
    <w:p w14:paraId="53C8DB65" w14:textId="77777777" w:rsidR="00E265CC" w:rsidRDefault="00E265CC" w:rsidP="009B345F">
      <w:pPr>
        <w:rPr>
          <w:rStyle w:val="InternetLink"/>
          <w:color w:val="auto"/>
          <w:sz w:val="20"/>
          <w:szCs w:val="20"/>
          <w:u w:val="none"/>
        </w:rPr>
      </w:pPr>
    </w:p>
    <w:p w14:paraId="1CA666B7" w14:textId="77777777" w:rsidR="00EC36FB" w:rsidRDefault="00EC36FB" w:rsidP="009B345F">
      <w:pPr>
        <w:rPr>
          <w:rStyle w:val="InternetLink"/>
          <w:color w:val="auto"/>
          <w:sz w:val="20"/>
          <w:szCs w:val="20"/>
          <w:u w:val="none"/>
        </w:rPr>
      </w:pPr>
    </w:p>
    <w:p w14:paraId="5FB49D47" w14:textId="2FF131AF" w:rsidR="00EC36FB" w:rsidRDefault="00EC36FB" w:rsidP="009B345F">
      <w:pPr>
        <w:rPr>
          <w:rStyle w:val="InternetLink"/>
          <w:color w:val="auto"/>
          <w:sz w:val="20"/>
          <w:szCs w:val="20"/>
          <w:u w:val="none"/>
        </w:rPr>
      </w:pPr>
      <w:r w:rsidRPr="00EC36FB">
        <w:rPr>
          <w:rStyle w:val="InternetLink"/>
          <w:noProof/>
          <w:color w:val="auto"/>
          <w:sz w:val="20"/>
          <w:szCs w:val="20"/>
          <w:u w:val="none"/>
        </w:rPr>
        <w:lastRenderedPageBreak/>
        <w:drawing>
          <wp:inline distT="0" distB="0" distL="0" distR="0" wp14:anchorId="530BCECE" wp14:editId="00B5F15B">
            <wp:extent cx="4191464" cy="2482850"/>
            <wp:effectExtent l="0" t="0" r="0" b="0"/>
            <wp:docPr id="357311471" name="Picture 1" descr="A diagram of a computer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11471" name="Picture 1" descr="A diagram of a computer process&#10;&#10;AI-generated content may be incorrect."/>
                    <pic:cNvPicPr/>
                  </pic:nvPicPr>
                  <pic:blipFill>
                    <a:blip r:embed="rId9"/>
                    <a:stretch>
                      <a:fillRect/>
                    </a:stretch>
                  </pic:blipFill>
                  <pic:spPr>
                    <a:xfrm>
                      <a:off x="0" y="0"/>
                      <a:ext cx="4193962" cy="2484330"/>
                    </a:xfrm>
                    <a:prstGeom prst="rect">
                      <a:avLst/>
                    </a:prstGeom>
                  </pic:spPr>
                </pic:pic>
              </a:graphicData>
            </a:graphic>
          </wp:inline>
        </w:drawing>
      </w:r>
    </w:p>
    <w:p w14:paraId="09D1A5B8" w14:textId="77777777" w:rsidR="00466A05" w:rsidRDefault="00466A05" w:rsidP="009B345F">
      <w:pPr>
        <w:rPr>
          <w:rStyle w:val="InternetLink"/>
          <w:color w:val="auto"/>
          <w:sz w:val="20"/>
          <w:szCs w:val="20"/>
          <w:u w:val="none"/>
        </w:rPr>
      </w:pPr>
    </w:p>
    <w:p w14:paraId="0BF7260A" w14:textId="682D4A47" w:rsidR="00466A05" w:rsidRDefault="00466A05" w:rsidP="009B345F">
      <w:pPr>
        <w:rPr>
          <w:rStyle w:val="InternetLink"/>
          <w:color w:val="auto"/>
          <w:sz w:val="20"/>
          <w:szCs w:val="20"/>
          <w:u w:val="none"/>
        </w:rPr>
      </w:pPr>
      <w:r w:rsidRPr="00466A05">
        <w:rPr>
          <w:rStyle w:val="InternetLink"/>
          <w:color w:val="auto"/>
          <w:sz w:val="20"/>
          <w:szCs w:val="20"/>
          <w:u w:val="none"/>
        </w:rPr>
        <w:t xml:space="preserve">The image </w:t>
      </w:r>
      <w:r>
        <w:rPr>
          <w:rStyle w:val="InternetLink"/>
          <w:color w:val="auto"/>
          <w:sz w:val="20"/>
          <w:szCs w:val="20"/>
          <w:u w:val="none"/>
        </w:rPr>
        <w:t>above</w:t>
      </w:r>
      <w:r w:rsidRPr="00466A05">
        <w:rPr>
          <w:rStyle w:val="InternetLink"/>
          <w:color w:val="auto"/>
          <w:sz w:val="20"/>
          <w:szCs w:val="20"/>
          <w:u w:val="none"/>
        </w:rPr>
        <w:t xml:space="preserve"> is an example of what “garbage in, garbage out” means when it comes to “feeding” a model. Even if we have an excellent mathematical model of a situation, it can only make predictions as good as the data that goes into it. Garbage data will make garbage predictions, no matter how good the model is.</w:t>
      </w:r>
    </w:p>
    <w:p w14:paraId="13A4F938" w14:textId="77777777" w:rsidR="003918F0" w:rsidRDefault="003918F0" w:rsidP="009B345F">
      <w:pPr>
        <w:rPr>
          <w:rStyle w:val="InternetLink"/>
          <w:color w:val="auto"/>
          <w:sz w:val="20"/>
          <w:szCs w:val="20"/>
          <w:u w:val="none"/>
        </w:rPr>
      </w:pPr>
    </w:p>
    <w:p w14:paraId="1F0AF6E6" w14:textId="77777777" w:rsidR="003918F0" w:rsidRPr="003918F0" w:rsidRDefault="003918F0" w:rsidP="003918F0">
      <w:pPr>
        <w:rPr>
          <w:rStyle w:val="InternetLink"/>
          <w:color w:val="auto"/>
          <w:sz w:val="20"/>
          <w:szCs w:val="20"/>
          <w:u w:val="none"/>
        </w:rPr>
      </w:pPr>
      <w:r w:rsidRPr="003918F0">
        <w:rPr>
          <w:rStyle w:val="InternetLink"/>
          <w:color w:val="auto"/>
          <w:sz w:val="20"/>
          <w:szCs w:val="20"/>
          <w:u w:val="none"/>
        </w:rPr>
        <w:t>How does data literacy factor in? Part of understanding and communicating with data means asking the right questions so that we end up with useful, relevant data. We can already answer lots of questions about heart attacks, but we won’t learn the ins and outs of women’s heart attacks by studying mostly men.</w:t>
      </w:r>
    </w:p>
    <w:p w14:paraId="02AE90E7" w14:textId="77777777" w:rsidR="003918F0" w:rsidRPr="003918F0" w:rsidRDefault="003918F0" w:rsidP="003918F0">
      <w:pPr>
        <w:rPr>
          <w:rStyle w:val="InternetLink"/>
          <w:color w:val="auto"/>
          <w:sz w:val="20"/>
          <w:szCs w:val="20"/>
          <w:u w:val="none"/>
        </w:rPr>
      </w:pPr>
    </w:p>
    <w:p w14:paraId="7DF99BFF" w14:textId="77777777" w:rsidR="003918F0" w:rsidRPr="003918F0" w:rsidRDefault="003918F0" w:rsidP="003918F0">
      <w:pPr>
        <w:rPr>
          <w:rStyle w:val="InternetLink"/>
          <w:color w:val="auto"/>
          <w:sz w:val="20"/>
          <w:szCs w:val="20"/>
          <w:u w:val="none"/>
        </w:rPr>
      </w:pPr>
      <w:r w:rsidRPr="003918F0">
        <w:rPr>
          <w:rStyle w:val="InternetLink"/>
          <w:color w:val="auto"/>
          <w:sz w:val="20"/>
          <w:szCs w:val="20"/>
          <w:u w:val="none"/>
        </w:rPr>
        <w:t>Part of practicing good data literacy means asking…</w:t>
      </w:r>
    </w:p>
    <w:p w14:paraId="6BE27AAD" w14:textId="77777777" w:rsidR="003918F0" w:rsidRPr="003918F0" w:rsidRDefault="003918F0" w:rsidP="003918F0">
      <w:pPr>
        <w:rPr>
          <w:rStyle w:val="InternetLink"/>
          <w:color w:val="auto"/>
          <w:sz w:val="20"/>
          <w:szCs w:val="20"/>
          <w:u w:val="none"/>
        </w:rPr>
      </w:pPr>
    </w:p>
    <w:p w14:paraId="6A89251F" w14:textId="77777777" w:rsidR="003918F0" w:rsidRPr="003918F0" w:rsidRDefault="003918F0" w:rsidP="003918F0">
      <w:pPr>
        <w:rPr>
          <w:rStyle w:val="InternetLink"/>
          <w:color w:val="auto"/>
          <w:sz w:val="20"/>
          <w:szCs w:val="20"/>
          <w:u w:val="none"/>
        </w:rPr>
      </w:pPr>
      <w:r w:rsidRPr="003918F0">
        <w:rPr>
          <w:rStyle w:val="InternetLink"/>
          <w:color w:val="auto"/>
          <w:sz w:val="20"/>
          <w:szCs w:val="20"/>
          <w:u w:val="none"/>
        </w:rPr>
        <w:t>Do we have sufficient data to answer the question at hand?</w:t>
      </w:r>
    </w:p>
    <w:p w14:paraId="159E834E" w14:textId="2A621438" w:rsidR="003918F0" w:rsidRPr="00DD3386" w:rsidRDefault="003918F0" w:rsidP="003918F0">
      <w:pPr>
        <w:rPr>
          <w:rStyle w:val="InternetLink"/>
          <w:color w:val="auto"/>
          <w:sz w:val="20"/>
          <w:szCs w:val="20"/>
          <w:u w:val="none"/>
        </w:rPr>
      </w:pPr>
      <w:r w:rsidRPr="003918F0">
        <w:rPr>
          <w:rStyle w:val="InternetLink"/>
          <w:color w:val="auto"/>
          <w:sz w:val="20"/>
          <w:szCs w:val="20"/>
          <w:u w:val="none"/>
        </w:rPr>
        <w:t>Can my data answer my exact question?</w:t>
      </w:r>
    </w:p>
    <w:p w14:paraId="1AD830E3" w14:textId="77777777" w:rsidR="009C64EA" w:rsidRDefault="009C64EA" w:rsidP="009B345F">
      <w:pPr>
        <w:rPr>
          <w:rStyle w:val="InternetLink"/>
          <w:b/>
          <w:bCs/>
          <w:sz w:val="20"/>
          <w:szCs w:val="20"/>
        </w:rPr>
      </w:pPr>
    </w:p>
    <w:p w14:paraId="60042186" w14:textId="03EC5073" w:rsidR="0081643B" w:rsidRDefault="0081643B" w:rsidP="0081643B">
      <w:pPr>
        <w:rPr>
          <w:rStyle w:val="InternetLink"/>
          <w:b/>
          <w:bCs/>
          <w:sz w:val="20"/>
          <w:szCs w:val="20"/>
        </w:rPr>
      </w:pPr>
      <w:hyperlink r:id="rId10">
        <w:r>
          <w:rPr>
            <w:rStyle w:val="InternetLink"/>
            <w:b/>
            <w:bCs/>
            <w:sz w:val="20"/>
            <w:szCs w:val="20"/>
          </w:rPr>
          <w:t>Skill 0.2 Exercise</w:t>
        </w:r>
      </w:hyperlink>
      <w:r w:rsidR="00BC5239">
        <w:rPr>
          <w:rStyle w:val="InternetLink"/>
          <w:b/>
          <w:bCs/>
          <w:sz w:val="20"/>
          <w:szCs w:val="20"/>
        </w:rPr>
        <w:t xml:space="preserve"> 1</w:t>
      </w:r>
    </w:p>
    <w:p w14:paraId="12795369" w14:textId="77777777" w:rsidR="0000797B" w:rsidRDefault="0000797B">
      <w:pPr>
        <w:rPr>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DC73893" w14:textId="77777777">
        <w:tc>
          <w:tcPr>
            <w:tcW w:w="10080" w:type="dxa"/>
            <w:tcBorders>
              <w:top w:val="double" w:sz="4" w:space="0" w:color="800080"/>
              <w:left w:val="double" w:sz="4" w:space="0" w:color="800080"/>
              <w:bottom w:val="double" w:sz="4" w:space="0" w:color="800080"/>
              <w:right w:val="double" w:sz="4" w:space="0" w:color="800080"/>
            </w:tcBorders>
          </w:tcPr>
          <w:p w14:paraId="3D58ABE5" w14:textId="5CB39688" w:rsidR="0000797B" w:rsidRDefault="00C45272">
            <w:r>
              <w:rPr>
                <w:b/>
                <w:color w:val="800080"/>
                <w:sz w:val="20"/>
                <w:szCs w:val="20"/>
              </w:rPr>
              <w:t>Skill 0.</w:t>
            </w:r>
            <w:r w:rsidR="007856E1">
              <w:rPr>
                <w:b/>
                <w:color w:val="800080"/>
                <w:sz w:val="20"/>
                <w:szCs w:val="20"/>
              </w:rPr>
              <w:t>3</w:t>
            </w:r>
            <w:r>
              <w:rPr>
                <w:b/>
                <w:color w:val="800080"/>
                <w:sz w:val="20"/>
                <w:szCs w:val="20"/>
              </w:rPr>
              <w:t xml:space="preserve">: </w:t>
            </w:r>
            <w:r w:rsidR="00695E74">
              <w:rPr>
                <w:b/>
                <w:color w:val="800080"/>
                <w:sz w:val="20"/>
                <w:szCs w:val="20"/>
              </w:rPr>
              <w:t>Identify</w:t>
            </w:r>
            <w:r w:rsidR="0058745F">
              <w:rPr>
                <w:b/>
                <w:color w:val="800080"/>
                <w:sz w:val="20"/>
                <w:szCs w:val="20"/>
              </w:rPr>
              <w:t xml:space="preserve"> bias in data</w:t>
            </w:r>
          </w:p>
        </w:tc>
      </w:tr>
    </w:tbl>
    <w:p w14:paraId="2ED224B6" w14:textId="77777777" w:rsidR="0000797B" w:rsidRDefault="0000797B"/>
    <w:p w14:paraId="4ED734A1" w14:textId="6E1A89D0" w:rsidR="0000797B" w:rsidRDefault="00C45272">
      <w:r>
        <w:rPr>
          <w:b/>
          <w:sz w:val="20"/>
          <w:szCs w:val="20"/>
        </w:rPr>
        <w:t>Skill 0.</w:t>
      </w:r>
      <w:r w:rsidR="007856E1">
        <w:rPr>
          <w:b/>
          <w:sz w:val="20"/>
          <w:szCs w:val="20"/>
        </w:rPr>
        <w:t>3</w:t>
      </w:r>
      <w:r>
        <w:rPr>
          <w:b/>
          <w:sz w:val="20"/>
          <w:szCs w:val="20"/>
        </w:rPr>
        <w:t xml:space="preserve"> Concepts</w:t>
      </w:r>
    </w:p>
    <w:p w14:paraId="310AEE83" w14:textId="77777777" w:rsidR="0000797B" w:rsidRDefault="0000797B">
      <w:pPr>
        <w:rPr>
          <w:b/>
          <w:color w:val="000000"/>
          <w:sz w:val="20"/>
          <w:szCs w:val="20"/>
        </w:rPr>
      </w:pPr>
    </w:p>
    <w:p w14:paraId="0111E888" w14:textId="3FAACF78" w:rsidR="00D117D5" w:rsidRDefault="0058745F" w:rsidP="00695E74">
      <w:pPr>
        <w:rPr>
          <w:color w:val="000000"/>
          <w:sz w:val="20"/>
          <w:szCs w:val="20"/>
        </w:rPr>
      </w:pPr>
      <w:r w:rsidRPr="0058745F">
        <w:rPr>
          <w:color w:val="000000"/>
          <w:sz w:val="20"/>
          <w:szCs w:val="20"/>
        </w:rPr>
        <w:t>One question the data on heart attacks might prompt is “why did the trials have only 38% female participation?”</w:t>
      </w:r>
    </w:p>
    <w:p w14:paraId="05D4339A" w14:textId="77777777" w:rsidR="00D117D5" w:rsidRDefault="00D117D5" w:rsidP="00695E74">
      <w:pPr>
        <w:rPr>
          <w:color w:val="000000"/>
          <w:sz w:val="20"/>
          <w:szCs w:val="20"/>
        </w:rPr>
      </w:pPr>
    </w:p>
    <w:p w14:paraId="752E9312" w14:textId="50676F5B" w:rsidR="00AF0888" w:rsidRDefault="0058745F" w:rsidP="00695E74">
      <w:pPr>
        <w:rPr>
          <w:color w:val="000000"/>
          <w:sz w:val="20"/>
          <w:szCs w:val="20"/>
        </w:rPr>
      </w:pPr>
      <w:r w:rsidRPr="0058745F">
        <w:rPr>
          <w:color w:val="000000"/>
          <w:sz w:val="20"/>
          <w:szCs w:val="20"/>
        </w:rPr>
        <w:t>In part, for historical reasons: in the 1950s, pregnant women in Europe and Canada were prescribed a drug called thalidomide for morning sickness. This drug resulted in severe birth defects and was taken off the market. As a result, in 1977 the US Food and Drug Administration (FDA) recommended excluding from early-stage clinical trials all women who could become pregnant. While intended to protect women, the recommendation put them at risk in a different way, limiting our knowledge of the effects of drugs on women’s bodies.</w:t>
      </w:r>
    </w:p>
    <w:p w14:paraId="7F0F91E4" w14:textId="77777777" w:rsidR="0058745F" w:rsidRDefault="0058745F" w:rsidP="00695E74">
      <w:pPr>
        <w:rPr>
          <w:color w:val="000000"/>
          <w:sz w:val="20"/>
          <w:szCs w:val="20"/>
        </w:rPr>
      </w:pPr>
    </w:p>
    <w:p w14:paraId="68ED1E47" w14:textId="693993F2" w:rsidR="0058745F" w:rsidRDefault="0058745F" w:rsidP="00695E74">
      <w:pPr>
        <w:rPr>
          <w:color w:val="000000"/>
          <w:sz w:val="20"/>
          <w:szCs w:val="20"/>
        </w:rPr>
      </w:pPr>
      <w:r w:rsidRPr="0058745F">
        <w:rPr>
          <w:color w:val="000000"/>
          <w:sz w:val="20"/>
          <w:szCs w:val="20"/>
        </w:rPr>
        <w:t xml:space="preserve">The FDA reversed these recommendations in the 1990s, and today government-funded clinical trials must include women and other minorities. Yet, the trials don’t need to include minority groups at representative levels, and </w:t>
      </w:r>
      <w:proofErr w:type="gramStart"/>
      <w:r w:rsidRPr="0058745F">
        <w:rPr>
          <w:color w:val="000000"/>
          <w:sz w:val="20"/>
          <w:szCs w:val="20"/>
        </w:rPr>
        <w:t>the majority of</w:t>
      </w:r>
      <w:proofErr w:type="gramEnd"/>
      <w:r w:rsidRPr="0058745F">
        <w:rPr>
          <w:color w:val="000000"/>
          <w:sz w:val="20"/>
          <w:szCs w:val="20"/>
        </w:rPr>
        <w:t xml:space="preserve"> drug trials in the US aren’t government-funded anyway.</w:t>
      </w:r>
    </w:p>
    <w:p w14:paraId="14A2DF6C" w14:textId="77777777" w:rsidR="0058745F" w:rsidRDefault="0058745F" w:rsidP="00695E74">
      <w:pPr>
        <w:rPr>
          <w:color w:val="000000"/>
          <w:sz w:val="20"/>
          <w:szCs w:val="20"/>
        </w:rPr>
      </w:pPr>
    </w:p>
    <w:p w14:paraId="15EF182A" w14:textId="1360581B" w:rsidR="0058745F" w:rsidRDefault="0058745F" w:rsidP="00695E74">
      <w:pPr>
        <w:rPr>
          <w:color w:val="000000"/>
          <w:sz w:val="20"/>
          <w:szCs w:val="20"/>
        </w:rPr>
      </w:pPr>
      <w:r w:rsidRPr="0058745F">
        <w:rPr>
          <w:color w:val="000000"/>
          <w:sz w:val="20"/>
          <w:szCs w:val="20"/>
        </w:rPr>
        <w:t xml:space="preserve">In this case, participation might also be impacted by media representations. In typical TV or movie heart attacks, we almost always see a man clutching at his arm or chest. Not only do women have heart attacks too (we wouldn’t know it from watching TV), </w:t>
      </w:r>
      <w:proofErr w:type="gramStart"/>
      <w:r w:rsidRPr="0058745F">
        <w:rPr>
          <w:color w:val="000000"/>
          <w:sz w:val="20"/>
          <w:szCs w:val="20"/>
        </w:rPr>
        <w:t>they rarely</w:t>
      </w:r>
      <w:proofErr w:type="gramEnd"/>
      <w:r w:rsidRPr="0058745F">
        <w:rPr>
          <w:color w:val="000000"/>
          <w:sz w:val="20"/>
          <w:szCs w:val="20"/>
        </w:rPr>
        <w:t xml:space="preserve"> experience chest pain as a symptom.</w:t>
      </w:r>
    </w:p>
    <w:p w14:paraId="6DDC0967" w14:textId="77777777" w:rsidR="0058745F" w:rsidRDefault="0058745F" w:rsidP="00695E74">
      <w:pPr>
        <w:rPr>
          <w:color w:val="000000"/>
          <w:sz w:val="20"/>
          <w:szCs w:val="20"/>
        </w:rPr>
      </w:pPr>
    </w:p>
    <w:p w14:paraId="15CBA6FF" w14:textId="0D7D8771" w:rsidR="0058745F" w:rsidRDefault="0058745F" w:rsidP="00695E74">
      <w:pPr>
        <w:rPr>
          <w:color w:val="000000"/>
          <w:sz w:val="20"/>
          <w:szCs w:val="20"/>
        </w:rPr>
      </w:pPr>
      <w:r w:rsidRPr="0058745F">
        <w:rPr>
          <w:color w:val="000000"/>
          <w:sz w:val="20"/>
          <w:szCs w:val="20"/>
        </w:rPr>
        <w:lastRenderedPageBreak/>
        <w:t>(In fact, in the top 20 “heart attack” movies* on IMDB, only two heart attacks happen to women: one is fake, and the other is a disguised murder. So… zero real heart attacks in women in a list of top 20 “heart attack” movies!)</w:t>
      </w:r>
    </w:p>
    <w:p w14:paraId="717CB01E" w14:textId="77777777" w:rsidR="0058745F" w:rsidRDefault="0058745F" w:rsidP="00695E74">
      <w:pPr>
        <w:rPr>
          <w:color w:val="000000"/>
          <w:sz w:val="20"/>
          <w:szCs w:val="20"/>
        </w:rPr>
      </w:pPr>
    </w:p>
    <w:p w14:paraId="1E68EF29" w14:textId="6289A034" w:rsidR="0058745F" w:rsidRDefault="0058745F" w:rsidP="0058745F">
      <w:pPr>
        <w:rPr>
          <w:color w:val="000000"/>
          <w:sz w:val="20"/>
          <w:szCs w:val="20"/>
        </w:rPr>
      </w:pPr>
      <w:r w:rsidRPr="0058745F">
        <w:rPr>
          <w:color w:val="000000"/>
          <w:sz w:val="20"/>
          <w:szCs w:val="20"/>
        </w:rPr>
        <w:t>It might seem like a stretch from data literacy to TV heart attacks, but sound science means examining bias and controlling</w:t>
      </w:r>
      <w:r>
        <w:rPr>
          <w:color w:val="000000"/>
          <w:sz w:val="20"/>
          <w:szCs w:val="20"/>
        </w:rPr>
        <w:t xml:space="preserve"> variables wherever possible. </w:t>
      </w:r>
    </w:p>
    <w:p w14:paraId="6BD2BDEE" w14:textId="77777777" w:rsidR="0014170F" w:rsidRDefault="0014170F" w:rsidP="0058745F">
      <w:pPr>
        <w:rPr>
          <w:color w:val="000000"/>
          <w:sz w:val="20"/>
          <w:szCs w:val="20"/>
        </w:rPr>
      </w:pPr>
    </w:p>
    <w:p w14:paraId="624C0545" w14:textId="77777777" w:rsidR="0014170F" w:rsidRDefault="0014170F" w:rsidP="0014170F">
      <w:pPr>
        <w:rPr>
          <w:color w:val="000000"/>
          <w:sz w:val="20"/>
          <w:szCs w:val="20"/>
        </w:rPr>
      </w:pPr>
      <w:r w:rsidRPr="0014170F">
        <w:rPr>
          <w:color w:val="000000"/>
          <w:sz w:val="20"/>
          <w:szCs w:val="20"/>
        </w:rPr>
        <w:t>Part of practicing good data literacy means asking…</w:t>
      </w:r>
    </w:p>
    <w:p w14:paraId="6F085A21" w14:textId="77777777" w:rsidR="0014170F" w:rsidRPr="0014170F" w:rsidRDefault="0014170F" w:rsidP="0014170F">
      <w:pPr>
        <w:rPr>
          <w:color w:val="000000"/>
          <w:sz w:val="20"/>
          <w:szCs w:val="20"/>
        </w:rPr>
      </w:pPr>
    </w:p>
    <w:p w14:paraId="19732041" w14:textId="77777777" w:rsidR="0014170F" w:rsidRPr="0014170F" w:rsidRDefault="0014170F" w:rsidP="0014170F">
      <w:pPr>
        <w:numPr>
          <w:ilvl w:val="0"/>
          <w:numId w:val="5"/>
        </w:numPr>
        <w:rPr>
          <w:color w:val="000000"/>
          <w:sz w:val="20"/>
          <w:szCs w:val="20"/>
        </w:rPr>
      </w:pPr>
      <w:r w:rsidRPr="0014170F">
        <w:rPr>
          <w:color w:val="000000"/>
          <w:sz w:val="20"/>
          <w:szCs w:val="20"/>
        </w:rPr>
        <w:t>Who participated in the data?</w:t>
      </w:r>
    </w:p>
    <w:p w14:paraId="70A91E93" w14:textId="77777777" w:rsidR="0014170F" w:rsidRPr="0014170F" w:rsidRDefault="0014170F" w:rsidP="0014170F">
      <w:pPr>
        <w:numPr>
          <w:ilvl w:val="0"/>
          <w:numId w:val="5"/>
        </w:numPr>
        <w:rPr>
          <w:color w:val="000000"/>
          <w:sz w:val="20"/>
          <w:szCs w:val="20"/>
        </w:rPr>
      </w:pPr>
      <w:r w:rsidRPr="0014170F">
        <w:rPr>
          <w:color w:val="000000"/>
          <w:sz w:val="20"/>
          <w:szCs w:val="20"/>
        </w:rPr>
        <w:t>Who is left out?</w:t>
      </w:r>
    </w:p>
    <w:p w14:paraId="2306D9C0" w14:textId="77777777" w:rsidR="0014170F" w:rsidRPr="0014170F" w:rsidRDefault="0014170F" w:rsidP="0014170F">
      <w:pPr>
        <w:numPr>
          <w:ilvl w:val="0"/>
          <w:numId w:val="5"/>
        </w:numPr>
        <w:rPr>
          <w:color w:val="000000"/>
          <w:sz w:val="20"/>
          <w:szCs w:val="20"/>
        </w:rPr>
      </w:pPr>
      <w:r w:rsidRPr="0014170F">
        <w:rPr>
          <w:color w:val="000000"/>
          <w:sz w:val="20"/>
          <w:szCs w:val="20"/>
        </w:rPr>
        <w:t>Who made the data?</w:t>
      </w:r>
    </w:p>
    <w:p w14:paraId="762C3135" w14:textId="77777777" w:rsidR="0014170F" w:rsidRPr="0058745F" w:rsidRDefault="0014170F" w:rsidP="0058745F">
      <w:pPr>
        <w:rPr>
          <w:color w:val="000000"/>
          <w:sz w:val="20"/>
          <w:szCs w:val="20"/>
        </w:rPr>
      </w:pPr>
    </w:p>
    <w:p w14:paraId="1515C5C3" w14:textId="77777777" w:rsidR="00D117D5" w:rsidRDefault="00D117D5" w:rsidP="00695E74">
      <w:pPr>
        <w:rPr>
          <w:color w:val="000000"/>
          <w:sz w:val="20"/>
          <w:szCs w:val="20"/>
        </w:rPr>
      </w:pPr>
    </w:p>
    <w:p w14:paraId="2BEFB3CA" w14:textId="5ABD6F13" w:rsidR="00D117D5" w:rsidRDefault="0014170F" w:rsidP="00695E74">
      <w:pPr>
        <w:rPr>
          <w:color w:val="000000"/>
          <w:sz w:val="20"/>
          <w:szCs w:val="20"/>
        </w:rPr>
      </w:pPr>
      <w:r w:rsidRPr="0014170F">
        <w:rPr>
          <w:noProof/>
          <w:color w:val="000000"/>
          <w:sz w:val="20"/>
          <w:szCs w:val="20"/>
        </w:rPr>
        <w:drawing>
          <wp:inline distT="0" distB="0" distL="0" distR="0" wp14:anchorId="305B0DD6" wp14:editId="29DAE86E">
            <wp:extent cx="6332220" cy="3603625"/>
            <wp:effectExtent l="0" t="0" r="0" b="0"/>
            <wp:docPr id="1903781266" name="Picture 1" descr="A blue and yellow timelin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81266" name="Picture 1" descr="A blue and yellow timeline with text&#10;&#10;AI-generated content may be incorrect."/>
                    <pic:cNvPicPr/>
                  </pic:nvPicPr>
                  <pic:blipFill>
                    <a:blip r:embed="rId11"/>
                    <a:stretch>
                      <a:fillRect/>
                    </a:stretch>
                  </pic:blipFill>
                  <pic:spPr>
                    <a:xfrm>
                      <a:off x="0" y="0"/>
                      <a:ext cx="6332220" cy="3603625"/>
                    </a:xfrm>
                    <a:prstGeom prst="rect">
                      <a:avLst/>
                    </a:prstGeom>
                  </pic:spPr>
                </pic:pic>
              </a:graphicData>
            </a:graphic>
          </wp:inline>
        </w:drawing>
      </w:r>
    </w:p>
    <w:p w14:paraId="5F479D55" w14:textId="77777777" w:rsidR="00D117D5" w:rsidRDefault="00D117D5" w:rsidP="00695E74">
      <w:pPr>
        <w:rPr>
          <w:color w:val="000000"/>
          <w:sz w:val="20"/>
          <w:szCs w:val="20"/>
        </w:rPr>
      </w:pPr>
    </w:p>
    <w:p w14:paraId="12A712D4" w14:textId="178AE853" w:rsidR="00D117D5" w:rsidRPr="003140B2" w:rsidRDefault="003140B2" w:rsidP="00695E74">
      <w:pPr>
        <w:rPr>
          <w:b/>
          <w:bCs/>
          <w:color w:val="000080"/>
          <w:sz w:val="20"/>
          <w:szCs w:val="20"/>
          <w:u w:val="single"/>
        </w:rPr>
      </w:pPr>
      <w:hyperlink r:id="rId12">
        <w:r>
          <w:rPr>
            <w:rStyle w:val="InternetLink"/>
            <w:b/>
            <w:bCs/>
            <w:sz w:val="20"/>
            <w:szCs w:val="20"/>
          </w:rPr>
          <w:t>Skill 0.3 Exercise</w:t>
        </w:r>
      </w:hyperlink>
      <w:r>
        <w:rPr>
          <w:rStyle w:val="InternetLink"/>
          <w:b/>
          <w:bCs/>
          <w:sz w:val="20"/>
          <w:szCs w:val="20"/>
        </w:rPr>
        <w:t xml:space="preserve"> 1</w:t>
      </w:r>
    </w:p>
    <w:p w14:paraId="7E693AA2" w14:textId="77777777" w:rsidR="00D117D5" w:rsidRDefault="00D117D5"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3140B2" w14:paraId="22EC3155"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3BFE3962" w14:textId="349BE1B9" w:rsidR="003140B2" w:rsidRDefault="003140B2" w:rsidP="0062357A">
            <w:r>
              <w:rPr>
                <w:b/>
                <w:color w:val="800080"/>
                <w:sz w:val="20"/>
                <w:szCs w:val="20"/>
              </w:rPr>
              <w:t xml:space="preserve">Skill 0.4: </w:t>
            </w:r>
            <w:r w:rsidR="00914A16">
              <w:rPr>
                <w:b/>
                <w:color w:val="800080"/>
                <w:sz w:val="20"/>
                <w:szCs w:val="20"/>
              </w:rPr>
              <w:t>Explain the importance of statistics</w:t>
            </w:r>
          </w:p>
        </w:tc>
      </w:tr>
    </w:tbl>
    <w:p w14:paraId="5A2D3D5A" w14:textId="77777777" w:rsidR="003140B2" w:rsidRDefault="003140B2" w:rsidP="003140B2"/>
    <w:p w14:paraId="14979DBC" w14:textId="29E622A8" w:rsidR="003140B2" w:rsidRDefault="003140B2" w:rsidP="003140B2">
      <w:r>
        <w:rPr>
          <w:b/>
          <w:sz w:val="20"/>
          <w:szCs w:val="20"/>
        </w:rPr>
        <w:t>Skill 0.4 Concepts</w:t>
      </w:r>
    </w:p>
    <w:p w14:paraId="3643C374" w14:textId="77777777" w:rsidR="00D117D5" w:rsidRDefault="00D117D5" w:rsidP="00695E74">
      <w:pPr>
        <w:rPr>
          <w:color w:val="000000"/>
          <w:sz w:val="20"/>
          <w:szCs w:val="20"/>
        </w:rPr>
      </w:pPr>
    </w:p>
    <w:p w14:paraId="12208D17" w14:textId="54F17707" w:rsidR="00D117D5" w:rsidRDefault="00A0127D" w:rsidP="00695E74">
      <w:pPr>
        <w:rPr>
          <w:color w:val="000000"/>
          <w:sz w:val="20"/>
          <w:szCs w:val="20"/>
        </w:rPr>
      </w:pPr>
      <w:r w:rsidRPr="00A0127D">
        <w:rPr>
          <w:color w:val="000000"/>
          <w:sz w:val="20"/>
          <w:szCs w:val="20"/>
        </w:rPr>
        <w:t>Big, amorphous injustices like hiring discrimination are hard to prove in court. Hiring discrimination is a pattern of biased behavior towards candidates. This bias results in qualified candidates not getting hired because of their traits.</w:t>
      </w:r>
    </w:p>
    <w:p w14:paraId="2A8215EB" w14:textId="77777777" w:rsidR="00A0127D" w:rsidRDefault="00A0127D" w:rsidP="00695E74">
      <w:pPr>
        <w:rPr>
          <w:color w:val="000000"/>
          <w:sz w:val="20"/>
          <w:szCs w:val="20"/>
        </w:rPr>
      </w:pPr>
    </w:p>
    <w:p w14:paraId="2F089D94" w14:textId="187873F1" w:rsidR="00A0127D" w:rsidRDefault="00A0127D" w:rsidP="00695E74">
      <w:pPr>
        <w:rPr>
          <w:color w:val="000000"/>
          <w:sz w:val="20"/>
          <w:szCs w:val="20"/>
        </w:rPr>
      </w:pPr>
      <w:r w:rsidRPr="00A0127D">
        <w:rPr>
          <w:color w:val="000000"/>
          <w:sz w:val="20"/>
          <w:szCs w:val="20"/>
        </w:rPr>
        <w:t>Throughout the 1900s, companies in the US were able to justify hiring on a case-by-case basis. After all, it’s legal to hire or not hire candidates based in part on soft qualities such as “fit” and “office culture.” But if these qualities are a mask for factors like a candidate’s race, gender, or religion, the company has broken anti-discrimination laws.</w:t>
      </w:r>
    </w:p>
    <w:p w14:paraId="599A7365" w14:textId="77777777" w:rsidR="00A0127D" w:rsidRDefault="00A0127D" w:rsidP="00695E74">
      <w:pPr>
        <w:rPr>
          <w:color w:val="000000"/>
          <w:sz w:val="20"/>
          <w:szCs w:val="20"/>
        </w:rPr>
      </w:pPr>
    </w:p>
    <w:p w14:paraId="4B071CC2" w14:textId="50B6BB20" w:rsidR="00A0127D" w:rsidRDefault="00A0127D" w:rsidP="00695E74">
      <w:pPr>
        <w:rPr>
          <w:b/>
          <w:bCs/>
          <w:color w:val="000000"/>
          <w:sz w:val="20"/>
          <w:szCs w:val="20"/>
        </w:rPr>
      </w:pPr>
      <w:r w:rsidRPr="00A0127D">
        <w:rPr>
          <w:color w:val="000000"/>
          <w:sz w:val="20"/>
          <w:szCs w:val="20"/>
        </w:rPr>
        <w:lastRenderedPageBreak/>
        <w:t xml:space="preserve">Usually, a lawyer would have to show the many individual cases that proved a company was discriminatory. Instead, lawyer Elaine W. </w:t>
      </w:r>
      <w:proofErr w:type="spellStart"/>
      <w:r w:rsidRPr="00A0127D">
        <w:rPr>
          <w:color w:val="000000"/>
          <w:sz w:val="20"/>
          <w:szCs w:val="20"/>
        </w:rPr>
        <w:t>Shoben</w:t>
      </w:r>
      <w:proofErr w:type="spellEnd"/>
      <w:r w:rsidRPr="00A0127D">
        <w:rPr>
          <w:color w:val="000000"/>
          <w:sz w:val="20"/>
          <w:szCs w:val="20"/>
        </w:rPr>
        <w:t xml:space="preserve"> shifted the burden of proof to companies. How was she able to do this with data literacy? She used the power of statistics! </w:t>
      </w:r>
      <w:r w:rsidRPr="00A0127D">
        <w:rPr>
          <w:b/>
          <w:bCs/>
          <w:color w:val="000000"/>
          <w:sz w:val="20"/>
          <w:szCs w:val="20"/>
        </w:rPr>
        <w:t xml:space="preserve">Statistics </w:t>
      </w:r>
      <w:proofErr w:type="gramStart"/>
      <w:r w:rsidRPr="00A0127D">
        <w:rPr>
          <w:b/>
          <w:bCs/>
          <w:color w:val="000000"/>
          <w:sz w:val="20"/>
          <w:szCs w:val="20"/>
        </w:rPr>
        <w:t>helps</w:t>
      </w:r>
      <w:proofErr w:type="gramEnd"/>
      <w:r w:rsidRPr="00A0127D">
        <w:rPr>
          <w:b/>
          <w:bCs/>
          <w:color w:val="000000"/>
          <w:sz w:val="20"/>
          <w:szCs w:val="20"/>
        </w:rPr>
        <w:t xml:space="preserve"> us test the likelihood of an event happening by random chance versus systematically.</w:t>
      </w:r>
    </w:p>
    <w:p w14:paraId="5D74FB55" w14:textId="77777777" w:rsidR="00A0127D" w:rsidRDefault="00A0127D" w:rsidP="00695E74">
      <w:pPr>
        <w:rPr>
          <w:b/>
          <w:bCs/>
          <w:color w:val="000000"/>
          <w:sz w:val="20"/>
          <w:szCs w:val="20"/>
        </w:rPr>
      </w:pPr>
    </w:p>
    <w:p w14:paraId="45BCF48A" w14:textId="1D54329F" w:rsidR="00A0127D" w:rsidRDefault="0093468A" w:rsidP="00695E74">
      <w:pPr>
        <w:rPr>
          <w:color w:val="000000"/>
          <w:sz w:val="20"/>
          <w:szCs w:val="20"/>
        </w:rPr>
      </w:pPr>
      <w:r>
        <w:rPr>
          <w:color w:val="000000"/>
          <w:sz w:val="20"/>
          <w:szCs w:val="20"/>
        </w:rPr>
        <w:t xml:space="preserve">Systematic versus random data can be visualized below, </w:t>
      </w:r>
    </w:p>
    <w:p w14:paraId="5833CADA" w14:textId="77777777" w:rsidR="0093468A" w:rsidRDefault="0093468A" w:rsidP="00695E74">
      <w:pPr>
        <w:rPr>
          <w:color w:val="000000"/>
          <w:sz w:val="20"/>
          <w:szCs w:val="20"/>
        </w:rPr>
      </w:pPr>
    </w:p>
    <w:p w14:paraId="6F0FD6B7" w14:textId="594506C8" w:rsidR="0093468A" w:rsidRDefault="0093468A" w:rsidP="00695E74">
      <w:pPr>
        <w:rPr>
          <w:color w:val="000000"/>
          <w:sz w:val="20"/>
          <w:szCs w:val="20"/>
        </w:rPr>
      </w:pPr>
      <w:r w:rsidRPr="0093468A">
        <w:rPr>
          <w:noProof/>
          <w:color w:val="000000"/>
          <w:sz w:val="20"/>
          <w:szCs w:val="20"/>
        </w:rPr>
        <w:drawing>
          <wp:inline distT="0" distB="0" distL="0" distR="0" wp14:anchorId="48221374" wp14:editId="6A019AFC">
            <wp:extent cx="4184650" cy="2289136"/>
            <wp:effectExtent l="0" t="0" r="6350" b="0"/>
            <wp:docPr id="161697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77715" name=""/>
                    <pic:cNvPicPr/>
                  </pic:nvPicPr>
                  <pic:blipFill>
                    <a:blip r:embed="rId13"/>
                    <a:stretch>
                      <a:fillRect/>
                    </a:stretch>
                  </pic:blipFill>
                  <pic:spPr>
                    <a:xfrm>
                      <a:off x="0" y="0"/>
                      <a:ext cx="4190243" cy="2292196"/>
                    </a:xfrm>
                    <a:prstGeom prst="rect">
                      <a:avLst/>
                    </a:prstGeom>
                  </pic:spPr>
                </pic:pic>
              </a:graphicData>
            </a:graphic>
          </wp:inline>
        </w:drawing>
      </w:r>
    </w:p>
    <w:p w14:paraId="502AF5DA" w14:textId="77777777" w:rsidR="0093468A" w:rsidRDefault="0093468A" w:rsidP="00695E74">
      <w:pPr>
        <w:rPr>
          <w:color w:val="000000"/>
          <w:sz w:val="20"/>
          <w:szCs w:val="20"/>
        </w:rPr>
      </w:pPr>
    </w:p>
    <w:p w14:paraId="615EC359" w14:textId="51B90D38" w:rsidR="0093468A" w:rsidRDefault="0093468A" w:rsidP="00695E74">
      <w:pPr>
        <w:rPr>
          <w:color w:val="000000"/>
          <w:sz w:val="20"/>
          <w:szCs w:val="20"/>
        </w:rPr>
      </w:pPr>
      <w:r w:rsidRPr="0093468A">
        <w:rPr>
          <w:color w:val="000000"/>
          <w:sz w:val="20"/>
          <w:szCs w:val="20"/>
        </w:rPr>
        <w:t>So how did Elaine Shoben show that discrimination was at play in hiring decisions</w:t>
      </w:r>
      <w:r>
        <w:rPr>
          <w:color w:val="000000"/>
          <w:sz w:val="20"/>
          <w:szCs w:val="20"/>
        </w:rPr>
        <w:t xml:space="preserve"> using statistics?  Below, breaks down the argument, </w:t>
      </w:r>
    </w:p>
    <w:p w14:paraId="22773D12" w14:textId="77777777" w:rsidR="0093468A" w:rsidRDefault="0093468A" w:rsidP="00695E74">
      <w:pPr>
        <w:rPr>
          <w:color w:val="000000"/>
          <w:sz w:val="20"/>
          <w:szCs w:val="20"/>
        </w:rPr>
      </w:pPr>
    </w:p>
    <w:tbl>
      <w:tblPr>
        <w:tblStyle w:val="TableGrid"/>
        <w:tblW w:w="9985" w:type="dxa"/>
        <w:tblLook w:val="04A0" w:firstRow="1" w:lastRow="0" w:firstColumn="1" w:lastColumn="0" w:noHBand="0" w:noVBand="1"/>
      </w:tblPr>
      <w:tblGrid>
        <w:gridCol w:w="1075"/>
        <w:gridCol w:w="3905"/>
        <w:gridCol w:w="5005"/>
      </w:tblGrid>
      <w:tr w:rsidR="0093468A" w14:paraId="6E91A6C2" w14:textId="77777777" w:rsidTr="0093468A">
        <w:tc>
          <w:tcPr>
            <w:tcW w:w="1075" w:type="dxa"/>
          </w:tcPr>
          <w:p w14:paraId="4615B911" w14:textId="6CE8BD7A" w:rsidR="0093468A" w:rsidRPr="0093468A" w:rsidRDefault="0093468A" w:rsidP="00695E74">
            <w:pPr>
              <w:rPr>
                <w:b/>
                <w:bCs/>
                <w:color w:val="000000"/>
                <w:sz w:val="20"/>
                <w:szCs w:val="20"/>
              </w:rPr>
            </w:pPr>
            <w:r w:rsidRPr="0093468A">
              <w:rPr>
                <w:b/>
                <w:bCs/>
                <w:color w:val="000000"/>
                <w:sz w:val="20"/>
                <w:szCs w:val="20"/>
              </w:rPr>
              <w:t>Step</w:t>
            </w:r>
          </w:p>
        </w:tc>
        <w:tc>
          <w:tcPr>
            <w:tcW w:w="3905" w:type="dxa"/>
          </w:tcPr>
          <w:p w14:paraId="4A69903A" w14:textId="7D653AC8" w:rsidR="0093468A" w:rsidRPr="0093468A" w:rsidRDefault="0093468A" w:rsidP="00695E74">
            <w:pPr>
              <w:rPr>
                <w:b/>
                <w:bCs/>
                <w:color w:val="000000"/>
                <w:sz w:val="20"/>
                <w:szCs w:val="20"/>
              </w:rPr>
            </w:pPr>
            <w:r w:rsidRPr="0093468A">
              <w:rPr>
                <w:b/>
                <w:bCs/>
                <w:color w:val="000000"/>
                <w:sz w:val="20"/>
                <w:szCs w:val="20"/>
              </w:rPr>
              <w:t>Logic</w:t>
            </w:r>
          </w:p>
        </w:tc>
        <w:tc>
          <w:tcPr>
            <w:tcW w:w="5005" w:type="dxa"/>
          </w:tcPr>
          <w:p w14:paraId="4ECECCBF" w14:textId="11426F15" w:rsidR="0093468A" w:rsidRPr="0093468A" w:rsidRDefault="0093468A" w:rsidP="00695E74">
            <w:pPr>
              <w:rPr>
                <w:b/>
                <w:bCs/>
                <w:color w:val="000000"/>
                <w:sz w:val="20"/>
                <w:szCs w:val="20"/>
              </w:rPr>
            </w:pPr>
            <w:r w:rsidRPr="0093468A">
              <w:rPr>
                <w:b/>
                <w:bCs/>
                <w:color w:val="000000"/>
                <w:sz w:val="20"/>
                <w:szCs w:val="20"/>
              </w:rPr>
              <w:t>Example</w:t>
            </w:r>
          </w:p>
        </w:tc>
      </w:tr>
      <w:tr w:rsidR="0093468A" w14:paraId="7C05C4D6" w14:textId="77777777" w:rsidTr="0093468A">
        <w:tc>
          <w:tcPr>
            <w:tcW w:w="1075" w:type="dxa"/>
          </w:tcPr>
          <w:p w14:paraId="12E4B6A9" w14:textId="08C46212" w:rsidR="0093468A" w:rsidRDefault="0093468A" w:rsidP="00695E74">
            <w:pPr>
              <w:rPr>
                <w:color w:val="000000"/>
                <w:sz w:val="20"/>
                <w:szCs w:val="20"/>
              </w:rPr>
            </w:pPr>
            <w:r>
              <w:rPr>
                <w:color w:val="000000"/>
                <w:sz w:val="20"/>
                <w:szCs w:val="20"/>
              </w:rPr>
              <w:t>Step 1</w:t>
            </w:r>
          </w:p>
        </w:tc>
        <w:tc>
          <w:tcPr>
            <w:tcW w:w="3905" w:type="dxa"/>
          </w:tcPr>
          <w:p w14:paraId="6B402E29" w14:textId="1ED79A1E" w:rsidR="0093468A" w:rsidRDefault="0093468A" w:rsidP="00695E74">
            <w:pPr>
              <w:rPr>
                <w:color w:val="000000"/>
                <w:sz w:val="20"/>
                <w:szCs w:val="20"/>
              </w:rPr>
            </w:pPr>
            <w:r>
              <w:rPr>
                <w:color w:val="000000"/>
                <w:sz w:val="20"/>
                <w:szCs w:val="20"/>
              </w:rPr>
              <w:t>Could the hiring results have happened by random chance?  Or is that statistically impossible?</w:t>
            </w:r>
          </w:p>
        </w:tc>
        <w:tc>
          <w:tcPr>
            <w:tcW w:w="5005" w:type="dxa"/>
          </w:tcPr>
          <w:p w14:paraId="1837C0A6" w14:textId="6BF9CE77" w:rsidR="0093468A" w:rsidRDefault="0093468A" w:rsidP="00695E74">
            <w:pPr>
              <w:rPr>
                <w:color w:val="000000"/>
                <w:sz w:val="20"/>
                <w:szCs w:val="20"/>
              </w:rPr>
            </w:pPr>
            <w:r>
              <w:rPr>
                <w:color w:val="000000"/>
                <w:sz w:val="20"/>
                <w:szCs w:val="20"/>
              </w:rPr>
              <w:t xml:space="preserve">In the last 5 years, StarComm Corporation </w:t>
            </w:r>
            <w:proofErr w:type="gramStart"/>
            <w:r>
              <w:rPr>
                <w:color w:val="000000"/>
                <w:sz w:val="20"/>
                <w:szCs w:val="20"/>
              </w:rPr>
              <w:t>had</w:t>
            </w:r>
            <w:proofErr w:type="gramEnd"/>
            <w:r>
              <w:rPr>
                <w:color w:val="000000"/>
                <w:sz w:val="20"/>
                <w:szCs w:val="20"/>
              </w:rPr>
              <w:t xml:space="preserve"> 1,000 candidates and hired 200 people.  Of the 1,000 candidates, 400 were women (40%).  Of the 200 people hired, only 20 were women (10%).</w:t>
            </w:r>
          </w:p>
        </w:tc>
      </w:tr>
      <w:tr w:rsidR="0093468A" w14:paraId="197A3C1E" w14:textId="77777777" w:rsidTr="0093468A">
        <w:tc>
          <w:tcPr>
            <w:tcW w:w="1075" w:type="dxa"/>
          </w:tcPr>
          <w:p w14:paraId="045D474C" w14:textId="435262DB" w:rsidR="0093468A" w:rsidRDefault="00154573" w:rsidP="00695E74">
            <w:pPr>
              <w:rPr>
                <w:color w:val="000000"/>
                <w:sz w:val="20"/>
                <w:szCs w:val="20"/>
              </w:rPr>
            </w:pPr>
            <w:r>
              <w:rPr>
                <w:color w:val="000000"/>
                <w:sz w:val="20"/>
                <w:szCs w:val="20"/>
              </w:rPr>
              <w:t>Step 2</w:t>
            </w:r>
          </w:p>
        </w:tc>
        <w:tc>
          <w:tcPr>
            <w:tcW w:w="3905" w:type="dxa"/>
          </w:tcPr>
          <w:p w14:paraId="0984E456" w14:textId="3EEA5A40" w:rsidR="0093468A" w:rsidRDefault="00154573" w:rsidP="00695E74">
            <w:pPr>
              <w:rPr>
                <w:color w:val="000000"/>
                <w:sz w:val="20"/>
                <w:szCs w:val="20"/>
              </w:rPr>
            </w:pPr>
            <w:r>
              <w:rPr>
                <w:color w:val="000000"/>
                <w:sz w:val="20"/>
                <w:szCs w:val="20"/>
              </w:rPr>
              <w:t>If the hiring results haven’t happened by chance, they must have happened by “purposeful exclusion”</w:t>
            </w:r>
          </w:p>
        </w:tc>
        <w:tc>
          <w:tcPr>
            <w:tcW w:w="5005" w:type="dxa"/>
          </w:tcPr>
          <w:p w14:paraId="4A3873C9" w14:textId="23580CA5" w:rsidR="0093468A" w:rsidRDefault="00154573" w:rsidP="00695E74">
            <w:pPr>
              <w:rPr>
                <w:color w:val="000000"/>
                <w:sz w:val="20"/>
                <w:szCs w:val="20"/>
              </w:rPr>
            </w:pPr>
            <w:r>
              <w:rPr>
                <w:color w:val="000000"/>
                <w:sz w:val="20"/>
                <w:szCs w:val="20"/>
              </w:rPr>
              <w:t xml:space="preserve">Statisticians determined that the probability of getting these hiring results by chance is essentially zero.  Lawyers can then conclude that the low number of women hired isn’t accidental, but purposeful in some way. </w:t>
            </w:r>
          </w:p>
        </w:tc>
      </w:tr>
      <w:tr w:rsidR="0093468A" w14:paraId="36E348F7" w14:textId="77777777" w:rsidTr="0093468A">
        <w:tc>
          <w:tcPr>
            <w:tcW w:w="1075" w:type="dxa"/>
          </w:tcPr>
          <w:p w14:paraId="0160F9E2" w14:textId="460535BB" w:rsidR="0093468A" w:rsidRDefault="00154573" w:rsidP="00695E74">
            <w:pPr>
              <w:rPr>
                <w:color w:val="000000"/>
                <w:sz w:val="20"/>
                <w:szCs w:val="20"/>
              </w:rPr>
            </w:pPr>
            <w:r>
              <w:rPr>
                <w:color w:val="000000"/>
                <w:sz w:val="20"/>
                <w:szCs w:val="20"/>
              </w:rPr>
              <w:t>Step 3</w:t>
            </w:r>
          </w:p>
        </w:tc>
        <w:tc>
          <w:tcPr>
            <w:tcW w:w="3905" w:type="dxa"/>
          </w:tcPr>
          <w:p w14:paraId="005F0250" w14:textId="44A208AF" w:rsidR="0093468A" w:rsidRDefault="00154573" w:rsidP="00695E74">
            <w:pPr>
              <w:rPr>
                <w:color w:val="000000"/>
                <w:sz w:val="20"/>
                <w:szCs w:val="20"/>
              </w:rPr>
            </w:pPr>
            <w:r>
              <w:rPr>
                <w:color w:val="000000"/>
                <w:sz w:val="20"/>
                <w:szCs w:val="20"/>
              </w:rPr>
              <w:t>If the employer is aware of this “purposeful exclusion”, they show “reckless disregard” for the rights of individual candidates not to be discriminated against.</w:t>
            </w:r>
          </w:p>
        </w:tc>
        <w:tc>
          <w:tcPr>
            <w:tcW w:w="5005" w:type="dxa"/>
          </w:tcPr>
          <w:p w14:paraId="57E854CF" w14:textId="161B4870" w:rsidR="0093468A" w:rsidRDefault="00154573" w:rsidP="00695E74">
            <w:pPr>
              <w:rPr>
                <w:color w:val="000000"/>
                <w:sz w:val="20"/>
                <w:szCs w:val="20"/>
              </w:rPr>
            </w:pPr>
            <w:r>
              <w:rPr>
                <w:color w:val="000000"/>
                <w:sz w:val="20"/>
                <w:szCs w:val="20"/>
              </w:rPr>
              <w:t xml:space="preserve">StarComm Corporation is now aware that their hiring practice discriminates against women.  </w:t>
            </w:r>
            <w:proofErr w:type="gramStart"/>
            <w:r>
              <w:rPr>
                <w:color w:val="000000"/>
                <w:sz w:val="20"/>
                <w:szCs w:val="20"/>
              </w:rPr>
              <w:t>So</w:t>
            </w:r>
            <w:proofErr w:type="gramEnd"/>
            <w:r>
              <w:rPr>
                <w:color w:val="000000"/>
                <w:sz w:val="20"/>
                <w:szCs w:val="20"/>
              </w:rPr>
              <w:t xml:space="preserve"> lawyers can argue that SCC violated the rights of women candidates to have a fair shot (without discrimination) in the hiring process. </w:t>
            </w:r>
          </w:p>
        </w:tc>
      </w:tr>
      <w:tr w:rsidR="0093468A" w14:paraId="7DD28839" w14:textId="77777777" w:rsidTr="0093468A">
        <w:tc>
          <w:tcPr>
            <w:tcW w:w="1075" w:type="dxa"/>
          </w:tcPr>
          <w:p w14:paraId="4872F66F" w14:textId="154A0D69" w:rsidR="0093468A" w:rsidRDefault="00154573" w:rsidP="00695E74">
            <w:pPr>
              <w:rPr>
                <w:color w:val="000000"/>
                <w:sz w:val="20"/>
                <w:szCs w:val="20"/>
              </w:rPr>
            </w:pPr>
            <w:r>
              <w:rPr>
                <w:color w:val="000000"/>
                <w:sz w:val="20"/>
                <w:szCs w:val="20"/>
              </w:rPr>
              <w:t>Step 4</w:t>
            </w:r>
          </w:p>
        </w:tc>
        <w:tc>
          <w:tcPr>
            <w:tcW w:w="3905" w:type="dxa"/>
          </w:tcPr>
          <w:p w14:paraId="7D64DDD5" w14:textId="47FD66D7" w:rsidR="0093468A" w:rsidRDefault="00154573" w:rsidP="00695E74">
            <w:pPr>
              <w:rPr>
                <w:color w:val="000000"/>
                <w:sz w:val="20"/>
                <w:szCs w:val="20"/>
              </w:rPr>
            </w:pPr>
            <w:r>
              <w:rPr>
                <w:color w:val="000000"/>
                <w:sz w:val="20"/>
                <w:szCs w:val="20"/>
              </w:rPr>
              <w:t xml:space="preserve">The burden of proof shifts to the employer to prove why hiring requirements are valid and necessary. </w:t>
            </w:r>
          </w:p>
        </w:tc>
        <w:tc>
          <w:tcPr>
            <w:tcW w:w="5005" w:type="dxa"/>
          </w:tcPr>
          <w:p w14:paraId="219F2898" w14:textId="09330A9A" w:rsidR="0093468A" w:rsidRDefault="00154573" w:rsidP="00695E74">
            <w:pPr>
              <w:rPr>
                <w:color w:val="000000"/>
                <w:sz w:val="20"/>
                <w:szCs w:val="20"/>
              </w:rPr>
            </w:pPr>
            <w:r>
              <w:rPr>
                <w:color w:val="000000"/>
                <w:sz w:val="20"/>
                <w:szCs w:val="20"/>
              </w:rPr>
              <w:t xml:space="preserve">The burden is now on StarComm Corporation to get its hiring process into legal shape OR to prove why its hiring process </w:t>
            </w:r>
            <w:proofErr w:type="gramStart"/>
            <w:r>
              <w:rPr>
                <w:color w:val="000000"/>
                <w:sz w:val="20"/>
                <w:szCs w:val="20"/>
              </w:rPr>
              <w:t>has to</w:t>
            </w:r>
            <w:proofErr w:type="gramEnd"/>
            <w:r>
              <w:rPr>
                <w:color w:val="000000"/>
                <w:sz w:val="20"/>
                <w:szCs w:val="20"/>
              </w:rPr>
              <w:t xml:space="preserve"> be the way it is.  It’s no longer the job of individual women candidates to prove they are up against an unfair process. </w:t>
            </w:r>
          </w:p>
        </w:tc>
      </w:tr>
    </w:tbl>
    <w:p w14:paraId="07EDC0A2" w14:textId="77777777" w:rsidR="0093468A" w:rsidRDefault="0093468A" w:rsidP="00695E74">
      <w:pPr>
        <w:rPr>
          <w:color w:val="000000"/>
          <w:sz w:val="20"/>
          <w:szCs w:val="20"/>
        </w:rPr>
      </w:pPr>
    </w:p>
    <w:p w14:paraId="3F7C18FB" w14:textId="613AF54F" w:rsidR="0093468A" w:rsidRDefault="00A367E2" w:rsidP="00695E74">
      <w:pPr>
        <w:rPr>
          <w:color w:val="000000"/>
          <w:sz w:val="20"/>
          <w:szCs w:val="20"/>
        </w:rPr>
      </w:pPr>
      <w:r>
        <w:rPr>
          <w:color w:val="000000"/>
          <w:sz w:val="20"/>
          <w:szCs w:val="20"/>
        </w:rPr>
        <w:t>The above conclusion illustrates s</w:t>
      </w:r>
      <w:r w:rsidRPr="00A367E2">
        <w:rPr>
          <w:color w:val="000000"/>
          <w:sz w:val="20"/>
          <w:szCs w:val="20"/>
        </w:rPr>
        <w:t xml:space="preserve">tatistics at work! That’s </w:t>
      </w:r>
      <w:proofErr w:type="gramStart"/>
      <w:r w:rsidRPr="00A367E2">
        <w:rPr>
          <w:color w:val="000000"/>
          <w:sz w:val="20"/>
          <w:szCs w:val="20"/>
        </w:rPr>
        <w:t>definitely a</w:t>
      </w:r>
      <w:proofErr w:type="gramEnd"/>
      <w:r w:rsidRPr="00A367E2">
        <w:rPr>
          <w:color w:val="000000"/>
          <w:sz w:val="20"/>
          <w:szCs w:val="20"/>
        </w:rPr>
        <w:t xml:space="preserve"> bit of legal jargon, but how cool is it to use statistics to reveal a systematic pattern of discrimination, rather than trying to piece together a case from individual experiences. That’s </w:t>
      </w:r>
      <w:proofErr w:type="gramStart"/>
      <w:r w:rsidRPr="00A367E2">
        <w:rPr>
          <w:color w:val="000000"/>
          <w:sz w:val="20"/>
          <w:szCs w:val="20"/>
        </w:rPr>
        <w:t>really what</w:t>
      </w:r>
      <w:proofErr w:type="gramEnd"/>
      <w:r w:rsidRPr="00A367E2">
        <w:rPr>
          <w:color w:val="000000"/>
          <w:sz w:val="20"/>
          <w:szCs w:val="20"/>
        </w:rPr>
        <w:t xml:space="preserve"> stats </w:t>
      </w:r>
      <w:proofErr w:type="gramStart"/>
      <w:r w:rsidRPr="00A367E2">
        <w:rPr>
          <w:color w:val="000000"/>
          <w:sz w:val="20"/>
          <w:szCs w:val="20"/>
        </w:rPr>
        <w:t>is</w:t>
      </w:r>
      <w:proofErr w:type="gramEnd"/>
      <w:r w:rsidRPr="00A367E2">
        <w:rPr>
          <w:color w:val="000000"/>
          <w:sz w:val="20"/>
          <w:szCs w:val="20"/>
        </w:rPr>
        <w:t xml:space="preserve"> all about.</w:t>
      </w:r>
    </w:p>
    <w:p w14:paraId="4D6934F4" w14:textId="77777777" w:rsidR="00D117D5" w:rsidRDefault="00D117D5" w:rsidP="00695E74">
      <w:pPr>
        <w:rPr>
          <w:color w:val="000000"/>
          <w:sz w:val="20"/>
          <w:szCs w:val="20"/>
        </w:rPr>
      </w:pPr>
    </w:p>
    <w:p w14:paraId="73824F70" w14:textId="37A14829" w:rsidR="005D12F2" w:rsidRPr="003140B2" w:rsidRDefault="005D12F2" w:rsidP="005D12F2">
      <w:pPr>
        <w:rPr>
          <w:b/>
          <w:bCs/>
          <w:color w:val="000080"/>
          <w:sz w:val="20"/>
          <w:szCs w:val="20"/>
          <w:u w:val="single"/>
        </w:rPr>
      </w:pPr>
      <w:hyperlink r:id="rId14">
        <w:r>
          <w:rPr>
            <w:rStyle w:val="InternetLink"/>
            <w:b/>
            <w:bCs/>
            <w:sz w:val="20"/>
            <w:szCs w:val="20"/>
          </w:rPr>
          <w:t>Skill 0.4 Exercise</w:t>
        </w:r>
      </w:hyperlink>
      <w:r>
        <w:rPr>
          <w:rStyle w:val="InternetLink"/>
          <w:b/>
          <w:bCs/>
          <w:sz w:val="20"/>
          <w:szCs w:val="20"/>
        </w:rPr>
        <w:t xml:space="preserve"> 1</w:t>
      </w:r>
    </w:p>
    <w:p w14:paraId="07917D58" w14:textId="77777777" w:rsidR="005D12F2" w:rsidRDefault="005D12F2" w:rsidP="00695E74">
      <w:pPr>
        <w:rPr>
          <w:color w:val="000000"/>
          <w:sz w:val="20"/>
          <w:szCs w:val="20"/>
        </w:rPr>
      </w:pPr>
    </w:p>
    <w:p w14:paraId="42FE6CA4" w14:textId="77777777" w:rsidR="00265CA4" w:rsidRDefault="00265CA4" w:rsidP="00695E74">
      <w:pPr>
        <w:rPr>
          <w:color w:val="000000"/>
          <w:sz w:val="20"/>
          <w:szCs w:val="20"/>
        </w:rPr>
      </w:pPr>
    </w:p>
    <w:p w14:paraId="0998DD17" w14:textId="77777777" w:rsidR="00265CA4" w:rsidRDefault="00265CA4" w:rsidP="00695E74">
      <w:pPr>
        <w:rPr>
          <w:color w:val="000000"/>
          <w:sz w:val="20"/>
          <w:szCs w:val="20"/>
        </w:rPr>
      </w:pPr>
    </w:p>
    <w:p w14:paraId="1C69168C" w14:textId="77777777" w:rsidR="00265CA4" w:rsidRDefault="00265CA4" w:rsidP="00695E74">
      <w:pPr>
        <w:rPr>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A7EE7" w14:paraId="798136EF" w14:textId="77777777" w:rsidTr="0062357A">
        <w:tc>
          <w:tcPr>
            <w:tcW w:w="10080" w:type="dxa"/>
            <w:tcBorders>
              <w:top w:val="double" w:sz="4" w:space="0" w:color="800080"/>
              <w:left w:val="double" w:sz="4" w:space="0" w:color="800080"/>
              <w:bottom w:val="double" w:sz="4" w:space="0" w:color="800080"/>
              <w:right w:val="double" w:sz="4" w:space="0" w:color="800080"/>
            </w:tcBorders>
          </w:tcPr>
          <w:p w14:paraId="776F078A" w14:textId="7AF3A8A2" w:rsidR="006A7EE7" w:rsidRDefault="006A7EE7" w:rsidP="0062357A">
            <w:r>
              <w:rPr>
                <w:b/>
                <w:color w:val="800080"/>
                <w:sz w:val="20"/>
                <w:szCs w:val="20"/>
              </w:rPr>
              <w:t>Skill 0.5: Investigate the importance of data visualizations</w:t>
            </w:r>
          </w:p>
        </w:tc>
      </w:tr>
    </w:tbl>
    <w:p w14:paraId="6D256E20" w14:textId="77777777" w:rsidR="006A7EE7" w:rsidRDefault="006A7EE7" w:rsidP="006A7EE7"/>
    <w:p w14:paraId="4FFEB2D7" w14:textId="440A82CD" w:rsidR="006A7EE7" w:rsidRDefault="006A7EE7" w:rsidP="006A7EE7">
      <w:r>
        <w:rPr>
          <w:b/>
          <w:sz w:val="20"/>
          <w:szCs w:val="20"/>
        </w:rPr>
        <w:t>Skill 0.5 Concepts</w:t>
      </w:r>
    </w:p>
    <w:p w14:paraId="1267A3DD" w14:textId="77777777" w:rsidR="00D117D5" w:rsidRDefault="00D117D5" w:rsidP="00695E74">
      <w:pPr>
        <w:rPr>
          <w:color w:val="000000"/>
          <w:sz w:val="20"/>
          <w:szCs w:val="20"/>
        </w:rPr>
      </w:pPr>
    </w:p>
    <w:p w14:paraId="35038569" w14:textId="77777777" w:rsidR="00362C98" w:rsidRDefault="00265CA4" w:rsidP="00265CA4">
      <w:pPr>
        <w:rPr>
          <w:color w:val="000000"/>
          <w:sz w:val="20"/>
          <w:szCs w:val="20"/>
        </w:rPr>
      </w:pPr>
      <w:r>
        <w:rPr>
          <w:color w:val="000000"/>
          <w:sz w:val="20"/>
          <w:szCs w:val="20"/>
        </w:rPr>
        <w:t>We’ve looked at examples of data quality and bias</w:t>
      </w:r>
      <w:r w:rsidR="00362C98">
        <w:rPr>
          <w:color w:val="000000"/>
          <w:sz w:val="20"/>
          <w:szCs w:val="20"/>
        </w:rPr>
        <w:t xml:space="preserve"> along with</w:t>
      </w:r>
      <w:r>
        <w:rPr>
          <w:color w:val="000000"/>
          <w:sz w:val="20"/>
          <w:szCs w:val="20"/>
        </w:rPr>
        <w:t xml:space="preserve"> </w:t>
      </w:r>
      <w:r w:rsidR="00362C98">
        <w:rPr>
          <w:color w:val="000000"/>
          <w:sz w:val="20"/>
          <w:szCs w:val="20"/>
        </w:rPr>
        <w:t>how statistics can be used</w:t>
      </w:r>
      <w:r>
        <w:rPr>
          <w:color w:val="000000"/>
          <w:sz w:val="20"/>
          <w:szCs w:val="20"/>
        </w:rPr>
        <w:t xml:space="preserve"> to answer big legal questions.  </w:t>
      </w:r>
      <w:r w:rsidR="00362C98">
        <w:rPr>
          <w:color w:val="000000"/>
          <w:sz w:val="20"/>
          <w:szCs w:val="20"/>
        </w:rPr>
        <w:t xml:space="preserve">Visualizations are another powerful tool for interacting with data.  They help us </w:t>
      </w:r>
      <w:r w:rsidR="00362C98" w:rsidRPr="00362C98">
        <w:rPr>
          <w:color w:val="000000"/>
          <w:sz w:val="20"/>
          <w:szCs w:val="20"/>
        </w:rPr>
        <w:t xml:space="preserve">understand data-driven arguments and </w:t>
      </w:r>
      <w:r w:rsidR="00362C98">
        <w:rPr>
          <w:color w:val="000000"/>
          <w:sz w:val="20"/>
          <w:szCs w:val="20"/>
        </w:rPr>
        <w:t>are</w:t>
      </w:r>
      <w:r w:rsidR="00362C98" w:rsidRPr="00362C98">
        <w:rPr>
          <w:color w:val="000000"/>
          <w:sz w:val="20"/>
          <w:szCs w:val="20"/>
        </w:rPr>
        <w:t xml:space="preserve"> a powerful tool for communication</w:t>
      </w:r>
      <w:r w:rsidR="00362C98">
        <w:rPr>
          <w:color w:val="000000"/>
          <w:sz w:val="20"/>
          <w:szCs w:val="20"/>
        </w:rPr>
        <w:t>.</w:t>
      </w:r>
    </w:p>
    <w:p w14:paraId="207F6F91" w14:textId="77777777" w:rsidR="008C3CF3" w:rsidRDefault="008C3CF3" w:rsidP="00265CA4">
      <w:pPr>
        <w:rPr>
          <w:color w:val="000000"/>
          <w:sz w:val="20"/>
          <w:szCs w:val="20"/>
        </w:rPr>
      </w:pPr>
    </w:p>
    <w:p w14:paraId="7CA7A9D0" w14:textId="15511014" w:rsidR="008C3CF3" w:rsidRDefault="008C3CF3" w:rsidP="00265CA4">
      <w:pPr>
        <w:rPr>
          <w:color w:val="000000"/>
          <w:sz w:val="20"/>
          <w:szCs w:val="20"/>
        </w:rPr>
      </w:pPr>
      <w:r>
        <w:rPr>
          <w:color w:val="000000"/>
          <w:sz w:val="20"/>
          <w:szCs w:val="20"/>
        </w:rPr>
        <w:t xml:space="preserve">A famous data visualization created by John Snow in 1854, enabled Dr. Snow to link a cholera outbreak in London to a contaminated water pump.  Up until this time, </w:t>
      </w:r>
      <w:r w:rsidRPr="008C3CF3">
        <w:rPr>
          <w:color w:val="000000"/>
          <w:sz w:val="20"/>
          <w:szCs w:val="20"/>
        </w:rPr>
        <w:t xml:space="preserve">people believed that cholera was caused by vapors rising from the burial grounds of plague </w:t>
      </w:r>
      <w:proofErr w:type="gramStart"/>
      <w:r w:rsidRPr="008C3CF3">
        <w:rPr>
          <w:color w:val="000000"/>
          <w:sz w:val="20"/>
          <w:szCs w:val="20"/>
        </w:rPr>
        <w:t>victims from</w:t>
      </w:r>
      <w:proofErr w:type="gramEnd"/>
      <w:r w:rsidRPr="008C3CF3">
        <w:rPr>
          <w:color w:val="000000"/>
          <w:sz w:val="20"/>
          <w:szCs w:val="20"/>
        </w:rPr>
        <w:t xml:space="preserve"> two centuries earlier. (A good try, but cholera is </w:t>
      </w:r>
      <w:proofErr w:type="gramStart"/>
      <w:r w:rsidRPr="008C3CF3">
        <w:rPr>
          <w:color w:val="000000"/>
          <w:sz w:val="20"/>
          <w:szCs w:val="20"/>
        </w:rPr>
        <w:t>actually a</w:t>
      </w:r>
      <w:proofErr w:type="gramEnd"/>
      <w:r w:rsidRPr="008C3CF3">
        <w:rPr>
          <w:color w:val="000000"/>
          <w:sz w:val="20"/>
          <w:szCs w:val="20"/>
        </w:rPr>
        <w:t xml:space="preserve"> waterborne disease caused by bacteria found in sewage. It causes severe dehydration and has a fatality rate of over 50% when untreated.)</w:t>
      </w:r>
    </w:p>
    <w:p w14:paraId="38DE9EDB" w14:textId="77777777" w:rsidR="008C3CF3" w:rsidRDefault="008C3CF3" w:rsidP="00265CA4">
      <w:pPr>
        <w:rPr>
          <w:color w:val="000000"/>
          <w:sz w:val="20"/>
          <w:szCs w:val="20"/>
        </w:rPr>
      </w:pPr>
    </w:p>
    <w:p w14:paraId="23EFF9F7" w14:textId="734364AB" w:rsidR="008C3CF3" w:rsidRDefault="002E4D9F" w:rsidP="00265CA4">
      <w:pPr>
        <w:rPr>
          <w:color w:val="000000"/>
          <w:sz w:val="20"/>
          <w:szCs w:val="20"/>
        </w:rPr>
      </w:pPr>
      <w:r>
        <w:rPr>
          <w:noProof/>
        </w:rPr>
        <w:drawing>
          <wp:anchor distT="0" distB="0" distL="114300" distR="114300" simplePos="0" relativeHeight="251658240" behindDoc="0" locked="0" layoutInCell="1" allowOverlap="1" wp14:anchorId="096E47A8" wp14:editId="0FF67753">
            <wp:simplePos x="0" y="0"/>
            <wp:positionH relativeFrom="column">
              <wp:posOffset>2268220</wp:posOffset>
            </wp:positionH>
            <wp:positionV relativeFrom="paragraph">
              <wp:posOffset>6350</wp:posOffset>
            </wp:positionV>
            <wp:extent cx="3790950" cy="2682240"/>
            <wp:effectExtent l="0" t="0" r="0" b="3810"/>
            <wp:wrapSquare wrapText="bothSides"/>
            <wp:docPr id="1017863670" name="Picture 1" descr="Snow's original map with the vector data for pumps and deaths overl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now's original map with the vector data for pumps and deaths overlai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90950" cy="2682240"/>
                    </a:xfrm>
                    <a:prstGeom prst="rect">
                      <a:avLst/>
                    </a:prstGeom>
                    <a:noFill/>
                    <a:ln>
                      <a:noFill/>
                    </a:ln>
                  </pic:spPr>
                </pic:pic>
              </a:graphicData>
            </a:graphic>
          </wp:anchor>
        </w:drawing>
      </w:r>
      <w:r w:rsidR="008C3CF3" w:rsidRPr="008C3CF3">
        <w:rPr>
          <w:color w:val="000000"/>
          <w:sz w:val="20"/>
          <w:szCs w:val="20"/>
        </w:rPr>
        <w:t xml:space="preserve">Dr. John Snow’s breakthrough started with how he visualized his data: he organized cholera death records by location rather than by time, which was more common. He made a </w:t>
      </w:r>
      <w:proofErr w:type="gramStart"/>
      <w:r w:rsidR="008C3CF3" w:rsidRPr="008C3CF3">
        <w:rPr>
          <w:color w:val="000000"/>
          <w:sz w:val="20"/>
          <w:szCs w:val="20"/>
        </w:rPr>
        <w:t>map, and</w:t>
      </w:r>
      <w:proofErr w:type="gramEnd"/>
      <w:r w:rsidR="008C3CF3" w:rsidRPr="008C3CF3">
        <w:rPr>
          <w:color w:val="000000"/>
          <w:sz w:val="20"/>
          <w:szCs w:val="20"/>
        </w:rPr>
        <w:t xml:space="preserve"> discovered that the deaths centered around a water pump on Broad Street.</w:t>
      </w:r>
      <w:r w:rsidRPr="002E4D9F">
        <w:t xml:space="preserve"> </w:t>
      </w:r>
    </w:p>
    <w:p w14:paraId="280926BF" w14:textId="1D94DF33" w:rsidR="008C3CF3" w:rsidRDefault="008C3CF3" w:rsidP="00265CA4">
      <w:pPr>
        <w:rPr>
          <w:color w:val="000000"/>
          <w:sz w:val="20"/>
          <w:szCs w:val="20"/>
        </w:rPr>
      </w:pPr>
    </w:p>
    <w:p w14:paraId="27515C2C" w14:textId="0B6634B9" w:rsidR="008C3CF3" w:rsidRDefault="008C3CF3" w:rsidP="00265CA4">
      <w:pPr>
        <w:rPr>
          <w:color w:val="000000"/>
          <w:sz w:val="20"/>
          <w:szCs w:val="20"/>
        </w:rPr>
      </w:pPr>
      <w:r w:rsidRPr="008C3CF3">
        <w:rPr>
          <w:color w:val="000000"/>
          <w:sz w:val="20"/>
          <w:szCs w:val="20"/>
        </w:rPr>
        <w:t>From there, Dr. Snow used death records that seemed to contradict his theory to strengthen his explanation. For instance, a woman who died of cholera in a completely different neighborhood had just visited her aunt’s house near Broad Street and drunk water from the pump.</w:t>
      </w:r>
    </w:p>
    <w:p w14:paraId="4D1548F2" w14:textId="77777777" w:rsidR="008C3CF3" w:rsidRDefault="008C3CF3" w:rsidP="00265CA4">
      <w:pPr>
        <w:rPr>
          <w:color w:val="000000"/>
          <w:sz w:val="20"/>
          <w:szCs w:val="20"/>
        </w:rPr>
      </w:pPr>
    </w:p>
    <w:p w14:paraId="63AC7442" w14:textId="77777777" w:rsidR="008C3CF3" w:rsidRDefault="008C3CF3" w:rsidP="008C3CF3">
      <w:pPr>
        <w:rPr>
          <w:color w:val="000000"/>
          <w:sz w:val="20"/>
          <w:szCs w:val="20"/>
        </w:rPr>
      </w:pPr>
      <w:r w:rsidRPr="008C3CF3">
        <w:rPr>
          <w:color w:val="000000"/>
          <w:sz w:val="20"/>
          <w:szCs w:val="20"/>
        </w:rPr>
        <w:t>Dr. Snow also found that a workhouse and a brewery near the pump both had few or no cholera deaths. Upon investigation, he learned that the workhouse had its own water supply, and that the brewers not only had access to a well at the brewery, but that they drank only malt liquor and never visited the Broad Street pump.</w:t>
      </w:r>
    </w:p>
    <w:p w14:paraId="761BFCA5" w14:textId="77777777" w:rsidR="008C3CF3" w:rsidRPr="008C3CF3" w:rsidRDefault="008C3CF3" w:rsidP="008C3CF3">
      <w:pPr>
        <w:rPr>
          <w:color w:val="000000"/>
          <w:sz w:val="20"/>
          <w:szCs w:val="20"/>
        </w:rPr>
      </w:pPr>
    </w:p>
    <w:p w14:paraId="69F4F359" w14:textId="77777777" w:rsidR="008C3CF3" w:rsidRPr="008C3CF3" w:rsidRDefault="008C3CF3" w:rsidP="008C3CF3">
      <w:pPr>
        <w:rPr>
          <w:color w:val="000000"/>
          <w:sz w:val="20"/>
          <w:szCs w:val="20"/>
        </w:rPr>
      </w:pPr>
      <w:r w:rsidRPr="008C3CF3">
        <w:rPr>
          <w:color w:val="000000"/>
          <w:sz w:val="20"/>
          <w:szCs w:val="20"/>
        </w:rPr>
        <w:t>Snow advised that the handle be taken off the Broad Street pump to prevent people from drinking the contaminated water. The handle was removed, and this action coincided with the end of that outbreak. The number of deaths was already trailing off (more than 75% of residents had left the area to avoid “choleric vapors”), but this public health intervention prevented the disease from recurring as people returned, and the epidemic ended.</w:t>
      </w:r>
    </w:p>
    <w:p w14:paraId="3D490AF6" w14:textId="77777777" w:rsidR="008C3CF3" w:rsidRDefault="008C3CF3" w:rsidP="00265CA4">
      <w:pPr>
        <w:rPr>
          <w:color w:val="000000"/>
          <w:sz w:val="20"/>
          <w:szCs w:val="20"/>
        </w:rPr>
      </w:pPr>
    </w:p>
    <w:p w14:paraId="1933B670" w14:textId="163A4E28" w:rsidR="00907DE0" w:rsidRPr="003140B2" w:rsidRDefault="00907DE0" w:rsidP="00907DE0">
      <w:pPr>
        <w:rPr>
          <w:b/>
          <w:bCs/>
          <w:color w:val="000080"/>
          <w:sz w:val="20"/>
          <w:szCs w:val="20"/>
          <w:u w:val="single"/>
        </w:rPr>
      </w:pPr>
      <w:hyperlink r:id="rId16">
        <w:r>
          <w:rPr>
            <w:rStyle w:val="InternetLink"/>
            <w:b/>
            <w:bCs/>
            <w:sz w:val="20"/>
            <w:szCs w:val="20"/>
          </w:rPr>
          <w:t>Skill 0.</w:t>
        </w:r>
        <w:r>
          <w:rPr>
            <w:rStyle w:val="InternetLink"/>
            <w:b/>
            <w:bCs/>
            <w:sz w:val="20"/>
            <w:szCs w:val="20"/>
          </w:rPr>
          <w:t>5</w:t>
        </w:r>
        <w:r>
          <w:rPr>
            <w:rStyle w:val="InternetLink"/>
            <w:b/>
            <w:bCs/>
            <w:sz w:val="20"/>
            <w:szCs w:val="20"/>
          </w:rPr>
          <w:t xml:space="preserve"> Exercise</w:t>
        </w:r>
      </w:hyperlink>
      <w:r>
        <w:rPr>
          <w:rStyle w:val="InternetLink"/>
          <w:b/>
          <w:bCs/>
          <w:sz w:val="20"/>
          <w:szCs w:val="20"/>
        </w:rPr>
        <w:t xml:space="preserve"> 1</w:t>
      </w:r>
    </w:p>
    <w:p w14:paraId="3D0F90D3" w14:textId="77777777" w:rsidR="00907DE0" w:rsidRDefault="00907DE0" w:rsidP="00265CA4">
      <w:pPr>
        <w:rPr>
          <w:color w:val="000000"/>
          <w:sz w:val="20"/>
          <w:szCs w:val="20"/>
        </w:rPr>
      </w:pPr>
    </w:p>
    <w:p w14:paraId="27CF35E6" w14:textId="77777777" w:rsidR="00362C98" w:rsidRDefault="00362C98" w:rsidP="00265CA4">
      <w:pPr>
        <w:rPr>
          <w:color w:val="000000"/>
          <w:sz w:val="20"/>
          <w:szCs w:val="20"/>
        </w:rPr>
      </w:pPr>
    </w:p>
    <w:p w14:paraId="0E04B06D" w14:textId="77777777" w:rsidR="00362C98" w:rsidRDefault="00362C98" w:rsidP="00362C98">
      <w:pPr>
        <w:rPr>
          <w:color w:val="000000"/>
          <w:sz w:val="20"/>
          <w:szCs w:val="20"/>
        </w:rPr>
      </w:pPr>
    </w:p>
    <w:p w14:paraId="3A252A80" w14:textId="72AA657F" w:rsidR="00D117D5" w:rsidRDefault="00362C98" w:rsidP="00362C98">
      <w:pPr>
        <w:rPr>
          <w:color w:val="000000"/>
          <w:sz w:val="20"/>
          <w:szCs w:val="20"/>
        </w:rPr>
      </w:pPr>
      <w:r w:rsidRPr="00362C98">
        <w:rPr>
          <w:color w:val="000000"/>
          <w:sz w:val="20"/>
          <w:szCs w:val="20"/>
        </w:rPr>
        <w:t xml:space="preserve"> </w:t>
      </w:r>
    </w:p>
    <w:p w14:paraId="59BF98C1" w14:textId="77777777" w:rsidR="00AF0888" w:rsidRDefault="00AF0888" w:rsidP="00695E74">
      <w:pPr>
        <w:rPr>
          <w:color w:val="000000"/>
          <w:sz w:val="20"/>
          <w:szCs w:val="20"/>
        </w:rPr>
      </w:pPr>
    </w:p>
    <w:p w14:paraId="648BE4C9" w14:textId="77777777" w:rsidR="00AF0888" w:rsidRDefault="00AF0888" w:rsidP="00695E74">
      <w:pPr>
        <w:rPr>
          <w:color w:val="000000"/>
          <w:sz w:val="20"/>
          <w:szCs w:val="20"/>
        </w:rPr>
      </w:pPr>
    </w:p>
    <w:sectPr w:rsidR="00AF0888">
      <w:footerReference w:type="default" r:id="rId17"/>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03990" w14:textId="77777777" w:rsidR="008471F7" w:rsidRDefault="008471F7">
      <w:r>
        <w:separator/>
      </w:r>
    </w:p>
  </w:endnote>
  <w:endnote w:type="continuationSeparator" w:id="0">
    <w:p w14:paraId="6CE1B6D3" w14:textId="77777777" w:rsidR="008471F7" w:rsidRDefault="00847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C0795" w14:textId="77777777" w:rsidR="008471F7" w:rsidRDefault="008471F7">
      <w:r>
        <w:separator/>
      </w:r>
    </w:p>
  </w:footnote>
  <w:footnote w:type="continuationSeparator" w:id="0">
    <w:p w14:paraId="4E1E07CC" w14:textId="77777777" w:rsidR="008471F7" w:rsidRDefault="008471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4"/>
  </w:num>
  <w:num w:numId="2" w16cid:durableId="1810122716">
    <w:abstractNumId w:val="2"/>
  </w:num>
  <w:num w:numId="3" w16cid:durableId="1036345130">
    <w:abstractNumId w:val="0"/>
  </w:num>
  <w:num w:numId="4" w16cid:durableId="746995792">
    <w:abstractNumId w:val="3"/>
  </w:num>
  <w:num w:numId="5" w16cid:durableId="577247593">
    <w:abstractNumId w:val="5"/>
  </w:num>
  <w:num w:numId="6" w16cid:durableId="2013599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797B"/>
    <w:rsid w:val="000A4D78"/>
    <w:rsid w:val="0014170F"/>
    <w:rsid w:val="00154573"/>
    <w:rsid w:val="0018250D"/>
    <w:rsid w:val="001A4C27"/>
    <w:rsid w:val="001F025E"/>
    <w:rsid w:val="001F4EB6"/>
    <w:rsid w:val="0023145B"/>
    <w:rsid w:val="002370EF"/>
    <w:rsid w:val="00265CA4"/>
    <w:rsid w:val="0027422B"/>
    <w:rsid w:val="002D3FD2"/>
    <w:rsid w:val="002E4D9F"/>
    <w:rsid w:val="003029BF"/>
    <w:rsid w:val="003140B2"/>
    <w:rsid w:val="00323743"/>
    <w:rsid w:val="00362C98"/>
    <w:rsid w:val="003918F0"/>
    <w:rsid w:val="0039714E"/>
    <w:rsid w:val="003B6441"/>
    <w:rsid w:val="003E17D5"/>
    <w:rsid w:val="003E5233"/>
    <w:rsid w:val="00466A05"/>
    <w:rsid w:val="004D439C"/>
    <w:rsid w:val="00575F13"/>
    <w:rsid w:val="0058745F"/>
    <w:rsid w:val="005A46D5"/>
    <w:rsid w:val="005B2795"/>
    <w:rsid w:val="005C323B"/>
    <w:rsid w:val="005D12F2"/>
    <w:rsid w:val="00607E42"/>
    <w:rsid w:val="00646D22"/>
    <w:rsid w:val="00662034"/>
    <w:rsid w:val="00667B38"/>
    <w:rsid w:val="00692209"/>
    <w:rsid w:val="00695E74"/>
    <w:rsid w:val="006A7EE7"/>
    <w:rsid w:val="00701AC9"/>
    <w:rsid w:val="007856E1"/>
    <w:rsid w:val="007869E4"/>
    <w:rsid w:val="008021F7"/>
    <w:rsid w:val="00812B78"/>
    <w:rsid w:val="0081643B"/>
    <w:rsid w:val="008471F7"/>
    <w:rsid w:val="008901A9"/>
    <w:rsid w:val="008C3CF3"/>
    <w:rsid w:val="008F6443"/>
    <w:rsid w:val="00907DE0"/>
    <w:rsid w:val="00914A16"/>
    <w:rsid w:val="0093468A"/>
    <w:rsid w:val="0094608B"/>
    <w:rsid w:val="009B345F"/>
    <w:rsid w:val="009C64EA"/>
    <w:rsid w:val="00A0127D"/>
    <w:rsid w:val="00A33DE5"/>
    <w:rsid w:val="00A367E2"/>
    <w:rsid w:val="00A53361"/>
    <w:rsid w:val="00AF0888"/>
    <w:rsid w:val="00B45677"/>
    <w:rsid w:val="00B929E5"/>
    <w:rsid w:val="00BC5239"/>
    <w:rsid w:val="00C1328F"/>
    <w:rsid w:val="00C4275E"/>
    <w:rsid w:val="00C45272"/>
    <w:rsid w:val="00C55BDB"/>
    <w:rsid w:val="00CB5D68"/>
    <w:rsid w:val="00CC1071"/>
    <w:rsid w:val="00D117D5"/>
    <w:rsid w:val="00D16F25"/>
    <w:rsid w:val="00D7472F"/>
    <w:rsid w:val="00DC7AA9"/>
    <w:rsid w:val="00DD3386"/>
    <w:rsid w:val="00E265CC"/>
    <w:rsid w:val="00E37590"/>
    <w:rsid w:val="00E46003"/>
    <w:rsid w:val="00E66E75"/>
    <w:rsid w:val="00E97232"/>
    <w:rsid w:val="00EC36FB"/>
    <w:rsid w:val="00ED2C4C"/>
    <w:rsid w:val="00F84F18"/>
    <w:rsid w:val="00FF4BC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link w:val="Heading2Char"/>
    <w:uiPriority w:val="9"/>
    <w:semiHidden/>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iPriority w:val="9"/>
    <w:unhideWhenUsed/>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pluska.github.io/Chemistry/ticketOutTheDoor/Set0TicketOutTheDoorChemistry.pdf"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pluska.github.io/APCompSciPrinciples/ticketOutTheDoor/set0/Set0TicketOutTheDoorAPCompSciPrinciples.pdf" TargetMode="External"/><Relationship Id="rId12" Type="http://schemas.openxmlformats.org/officeDocument/2006/relationships/hyperlink" Target="https://hpluska.github.io/APCompSciPrinciples/ticketOutTheDoor/set0/Set0TicketOutTheDoorAPCompSciPrinciples.pdf"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hpluska.github.io/APCompSciPrinciples/ticketOutTheDoor/set0/Set0TicketOutTheDoorAPCompSciPrinciples.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hpluska.github.io/APCompSciPrinciples/ticketOutTheDoor/set0/Set0TicketOutTheDoorAPCompSciPrinciples.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hpluska.github.io/APCompSciPrinciples/ticketOutTheDoor/set0/Set0TicketOutTheDoorAPCompSciPrincipl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5</Pages>
  <Words>1522</Words>
  <Characters>8680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20</cp:revision>
  <cp:lastPrinted>2021-08-23T11:35:00Z</cp:lastPrinted>
  <dcterms:created xsi:type="dcterms:W3CDTF">2025-04-29T21:14:00Z</dcterms:created>
  <dcterms:modified xsi:type="dcterms:W3CDTF">2025-08-04T22:00:00Z</dcterms:modified>
  <dc:language>en-US</dc:language>
</cp:coreProperties>
</file>