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F9" w:rsidRDefault="00447F65" w:rsidP="00447F65">
      <w:pPr>
        <w:spacing w:line="360" w:lineRule="auto"/>
        <w:ind w:firstLineChars="200" w:firstLine="720"/>
        <w:rPr>
          <w:rFonts w:ascii="Times New Roman" w:eastAsia="宋体" w:hAnsi="Times New Roman" w:cs="Times New Roman" w:hint="eastAsia"/>
          <w:sz w:val="36"/>
          <w:szCs w:val="36"/>
        </w:rPr>
      </w:pPr>
      <w:r w:rsidRPr="00447F65">
        <w:rPr>
          <w:rFonts w:ascii="Times New Roman" w:eastAsia="宋体" w:hAnsi="Times New Roman" w:cs="Times New Roman" w:hint="eastAsia"/>
          <w:sz w:val="36"/>
          <w:szCs w:val="36"/>
        </w:rPr>
        <w:t>水切伦科夫</w:t>
      </w:r>
      <w:r w:rsidRPr="00447F65">
        <w:rPr>
          <w:rFonts w:ascii="Times New Roman" w:eastAsia="宋体" w:hAnsi="Times New Roman" w:cs="Times New Roman"/>
          <w:sz w:val="36"/>
          <w:szCs w:val="36"/>
        </w:rPr>
        <w:t>探测器阵列（</w:t>
      </w:r>
      <w:r w:rsidRPr="00447F65">
        <w:rPr>
          <w:rFonts w:ascii="Times New Roman" w:eastAsia="宋体" w:hAnsi="Times New Roman" w:cs="Times New Roman" w:hint="eastAsia"/>
          <w:sz w:val="36"/>
          <w:szCs w:val="36"/>
        </w:rPr>
        <w:t>WCDA</w:t>
      </w:r>
      <w:r w:rsidRPr="00447F65">
        <w:rPr>
          <w:rFonts w:ascii="Times New Roman" w:eastAsia="宋体" w:hAnsi="Times New Roman" w:cs="Times New Roman"/>
          <w:sz w:val="36"/>
          <w:szCs w:val="36"/>
        </w:rPr>
        <w:t>）</w:t>
      </w:r>
      <w:r w:rsidRPr="00447F65">
        <w:rPr>
          <w:rFonts w:ascii="Times New Roman" w:eastAsia="宋体" w:hAnsi="Times New Roman" w:cs="Times New Roman" w:hint="eastAsia"/>
          <w:sz w:val="36"/>
          <w:szCs w:val="36"/>
        </w:rPr>
        <w:t>是</w:t>
      </w:r>
      <w:r w:rsidRPr="00447F65">
        <w:rPr>
          <w:rFonts w:ascii="Times New Roman" w:eastAsia="宋体" w:hAnsi="Times New Roman" w:cs="Times New Roman"/>
          <w:sz w:val="36"/>
          <w:szCs w:val="36"/>
        </w:rPr>
        <w:t>国家重大科</w:t>
      </w:r>
      <w:bookmarkStart w:id="0" w:name="_GoBack"/>
      <w:bookmarkEnd w:id="0"/>
      <w:r w:rsidRPr="00447F65">
        <w:rPr>
          <w:rFonts w:ascii="Times New Roman" w:eastAsia="宋体" w:hAnsi="Times New Roman" w:cs="Times New Roman"/>
          <w:sz w:val="36"/>
          <w:szCs w:val="36"/>
        </w:rPr>
        <w:t>技基础设施建设项目</w:t>
      </w:r>
      <w:r w:rsidRPr="00447F65">
        <w:rPr>
          <w:rFonts w:ascii="Times New Roman" w:eastAsia="宋体" w:hAnsi="Times New Roman" w:cs="Times New Roman" w:hint="eastAsia"/>
          <w:sz w:val="36"/>
          <w:szCs w:val="36"/>
        </w:rPr>
        <w:t>LHAASO</w:t>
      </w:r>
      <w:r w:rsidRPr="00447F65">
        <w:rPr>
          <w:rFonts w:ascii="Times New Roman" w:eastAsia="宋体" w:hAnsi="Times New Roman" w:cs="Times New Roman"/>
          <w:sz w:val="36"/>
          <w:szCs w:val="36"/>
        </w:rPr>
        <w:t>的</w:t>
      </w:r>
      <w:r w:rsidRPr="00447F65">
        <w:rPr>
          <w:rFonts w:ascii="Times New Roman" w:eastAsia="宋体" w:hAnsi="Times New Roman" w:cs="Times New Roman" w:hint="eastAsia"/>
          <w:sz w:val="36"/>
          <w:szCs w:val="36"/>
        </w:rPr>
        <w:t>核心</w:t>
      </w:r>
      <w:r w:rsidRPr="00447F65">
        <w:rPr>
          <w:rFonts w:ascii="Times New Roman" w:eastAsia="宋体" w:hAnsi="Times New Roman" w:cs="Times New Roman"/>
          <w:sz w:val="36"/>
          <w:szCs w:val="36"/>
        </w:rPr>
        <w:t>探测器之一</w:t>
      </w:r>
      <w:r>
        <w:rPr>
          <w:rFonts w:ascii="Times New Roman" w:eastAsia="宋体" w:hAnsi="Times New Roman" w:cs="Times New Roman" w:hint="eastAsia"/>
          <w:sz w:val="36"/>
          <w:szCs w:val="36"/>
        </w:rPr>
        <w:t>。</w:t>
      </w:r>
      <w:r w:rsidR="000F3FF9" w:rsidRPr="00861511">
        <w:rPr>
          <w:rFonts w:ascii="Times New Roman" w:eastAsia="宋体" w:hAnsi="Times New Roman" w:cs="Times New Roman"/>
          <w:sz w:val="36"/>
          <w:szCs w:val="36"/>
        </w:rPr>
        <w:t>论文针对</w:t>
      </w:r>
      <w:r w:rsidR="000F3FF9" w:rsidRPr="00861511">
        <w:rPr>
          <w:rFonts w:ascii="Times New Roman" w:eastAsia="宋体" w:hAnsi="Times New Roman" w:cs="Times New Roman"/>
          <w:sz w:val="36"/>
          <w:szCs w:val="36"/>
        </w:rPr>
        <w:t>LHAASO WCDA</w:t>
      </w:r>
      <w:r w:rsidR="000F3FF9" w:rsidRPr="00861511">
        <w:rPr>
          <w:rFonts w:ascii="Times New Roman" w:eastAsia="宋体" w:hAnsi="Times New Roman" w:cs="Times New Roman"/>
          <w:sz w:val="36"/>
          <w:szCs w:val="36"/>
        </w:rPr>
        <w:t>读出电子学中时钟</w:t>
      </w:r>
      <w:r w:rsidR="000F3FF9" w:rsidRPr="00861511">
        <w:rPr>
          <w:rFonts w:ascii="Times New Roman" w:eastAsia="宋体" w:hAnsi="Times New Roman" w:cs="Times New Roman" w:hint="eastAsia"/>
          <w:sz w:val="36"/>
          <w:szCs w:val="36"/>
        </w:rPr>
        <w:t>及</w:t>
      </w:r>
      <w:r w:rsidR="000F3FF9" w:rsidRPr="00861511">
        <w:rPr>
          <w:rFonts w:ascii="Times New Roman" w:eastAsia="宋体" w:hAnsi="Times New Roman" w:cs="Times New Roman"/>
          <w:sz w:val="36"/>
          <w:szCs w:val="36"/>
        </w:rPr>
        <w:t>数据传输技术</w:t>
      </w:r>
      <w:r w:rsidR="000F3FF9" w:rsidRPr="00861511">
        <w:rPr>
          <w:rFonts w:ascii="Times New Roman" w:eastAsia="宋体" w:hAnsi="Times New Roman" w:cs="Times New Roman" w:hint="eastAsia"/>
          <w:sz w:val="36"/>
          <w:szCs w:val="36"/>
        </w:rPr>
        <w:t>展开</w:t>
      </w:r>
      <w:r w:rsidR="000F3FF9" w:rsidRPr="00861511">
        <w:rPr>
          <w:rFonts w:ascii="Times New Roman" w:eastAsia="宋体" w:hAnsi="Times New Roman" w:cs="Times New Roman"/>
          <w:sz w:val="36"/>
          <w:szCs w:val="36"/>
        </w:rPr>
        <w:t>研究，选题具有重要的</w:t>
      </w:r>
      <w:r w:rsidR="000F3FF9" w:rsidRPr="00861511">
        <w:rPr>
          <w:rFonts w:ascii="Times New Roman" w:eastAsia="宋体" w:hAnsi="Times New Roman" w:cs="Times New Roman" w:hint="eastAsia"/>
          <w:sz w:val="36"/>
          <w:szCs w:val="36"/>
        </w:rPr>
        <w:t>科学</w:t>
      </w:r>
      <w:r>
        <w:rPr>
          <w:rFonts w:ascii="Times New Roman" w:eastAsia="宋体" w:hAnsi="Times New Roman" w:cs="Times New Roman" w:hint="eastAsia"/>
          <w:sz w:val="36"/>
          <w:szCs w:val="36"/>
        </w:rPr>
        <w:t>意义。</w:t>
      </w:r>
    </w:p>
    <w:p w:rsidR="00A664C2" w:rsidRPr="00861511" w:rsidRDefault="00A664C2" w:rsidP="00247BBA">
      <w:pPr>
        <w:spacing w:line="360" w:lineRule="auto"/>
        <w:ind w:firstLine="420"/>
        <w:rPr>
          <w:rFonts w:ascii="Times New Roman" w:eastAsia="宋体" w:hAnsi="Times New Roman" w:cs="Times New Roman"/>
          <w:sz w:val="36"/>
          <w:szCs w:val="36"/>
        </w:rPr>
      </w:pPr>
      <w:r w:rsidRPr="00861511">
        <w:rPr>
          <w:rFonts w:ascii="Times New Roman" w:eastAsia="宋体" w:hAnsi="Times New Roman" w:cs="Times New Roman" w:hint="eastAsia"/>
          <w:sz w:val="36"/>
          <w:szCs w:val="36"/>
        </w:rPr>
        <w:t>基于</w:t>
      </w:r>
      <w:r w:rsidRPr="00861511">
        <w:rPr>
          <w:rFonts w:ascii="Times New Roman" w:eastAsia="宋体" w:hAnsi="Times New Roman" w:cs="Times New Roman"/>
          <w:sz w:val="36"/>
          <w:szCs w:val="36"/>
        </w:rPr>
        <w:t>光纤实现时钟、数据和命令的融合传输，并针对</w:t>
      </w:r>
      <w:r w:rsidRPr="00861511">
        <w:rPr>
          <w:rFonts w:ascii="Times New Roman" w:eastAsia="宋体" w:hAnsi="Times New Roman" w:cs="Times New Roman"/>
          <w:sz w:val="36"/>
          <w:szCs w:val="36"/>
        </w:rPr>
        <w:t>WCDA</w:t>
      </w:r>
      <w:r w:rsidR="002E4C9E" w:rsidRPr="00861511">
        <w:rPr>
          <w:rFonts w:ascii="Times New Roman" w:eastAsia="宋体" w:hAnsi="Times New Roman" w:cs="Times New Roman" w:hint="eastAsia"/>
          <w:sz w:val="36"/>
          <w:szCs w:val="36"/>
        </w:rPr>
        <w:t>读出</w:t>
      </w:r>
      <w:r w:rsidRPr="00861511">
        <w:rPr>
          <w:rFonts w:ascii="Times New Roman" w:eastAsia="宋体" w:hAnsi="Times New Roman" w:cs="Times New Roman"/>
          <w:sz w:val="36"/>
          <w:szCs w:val="36"/>
        </w:rPr>
        <w:t>电子学位于高原环境下的特点，进行了变温环境下的时钟相位自动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补偿</w:t>
      </w:r>
      <w:r w:rsidRPr="00861511">
        <w:rPr>
          <w:rFonts w:ascii="Times New Roman" w:eastAsia="宋体" w:hAnsi="Times New Roman" w:cs="Times New Roman"/>
          <w:sz w:val="36"/>
          <w:szCs w:val="36"/>
        </w:rPr>
        <w:t>技术的研究，</w:t>
      </w:r>
      <w:r w:rsidR="00FC2C0F">
        <w:rPr>
          <w:rFonts w:ascii="Times New Roman" w:eastAsia="宋体" w:hAnsi="Times New Roman" w:cs="Times New Roman" w:hint="eastAsia"/>
          <w:sz w:val="36"/>
          <w:szCs w:val="36"/>
        </w:rPr>
        <w:t>对</w:t>
      </w:r>
      <w:r w:rsidRPr="00861511">
        <w:rPr>
          <w:rFonts w:ascii="Times New Roman" w:eastAsia="宋体" w:hAnsi="Times New Roman" w:cs="Times New Roman"/>
          <w:sz w:val="36"/>
          <w:szCs w:val="36"/>
        </w:rPr>
        <w:t>White Rabbit</w:t>
      </w:r>
      <w:r w:rsidR="00FC2C0F">
        <w:rPr>
          <w:rFonts w:ascii="Times New Roman" w:eastAsia="宋体" w:hAnsi="Times New Roman" w:cs="Times New Roman" w:hint="eastAsia"/>
          <w:sz w:val="36"/>
          <w:szCs w:val="36"/>
        </w:rPr>
        <w:t>技术</w:t>
      </w:r>
      <w:r w:rsidRPr="00861511">
        <w:rPr>
          <w:rFonts w:ascii="Times New Roman" w:eastAsia="宋体" w:hAnsi="Times New Roman" w:cs="Times New Roman"/>
          <w:sz w:val="36"/>
          <w:szCs w:val="36"/>
        </w:rPr>
        <w:t>进行改进设计，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提出</w:t>
      </w:r>
      <w:r w:rsidR="00FC2C0F">
        <w:rPr>
          <w:rFonts w:ascii="Times New Roman" w:eastAsia="宋体" w:hAnsi="Times New Roman" w:cs="Times New Roman" w:hint="eastAsia"/>
          <w:sz w:val="36"/>
          <w:szCs w:val="36"/>
        </w:rPr>
        <w:t>了</w:t>
      </w:r>
      <w:r w:rsidR="00FC2C0F">
        <w:rPr>
          <w:rFonts w:ascii="Times New Roman" w:eastAsia="宋体" w:hAnsi="Times New Roman" w:cs="Times New Roman"/>
          <w:sz w:val="36"/>
          <w:szCs w:val="36"/>
        </w:rPr>
        <w:t>一种</w:t>
      </w:r>
      <w:r w:rsidRPr="00861511">
        <w:rPr>
          <w:rFonts w:ascii="Times New Roman" w:eastAsia="宋体" w:hAnsi="Times New Roman" w:cs="Times New Roman"/>
          <w:sz w:val="36"/>
          <w:szCs w:val="36"/>
        </w:rPr>
        <w:t>新型的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延时</w:t>
      </w:r>
      <w:r w:rsidRPr="00861511">
        <w:rPr>
          <w:rFonts w:ascii="Times New Roman" w:eastAsia="宋体" w:hAnsi="Times New Roman" w:cs="Times New Roman"/>
          <w:sz w:val="36"/>
          <w:szCs w:val="36"/>
        </w:rPr>
        <w:t>补偿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方法</w:t>
      </w:r>
      <w:r w:rsidRPr="00861511">
        <w:rPr>
          <w:rFonts w:ascii="Times New Roman" w:eastAsia="宋体" w:hAnsi="Times New Roman" w:cs="Times New Roman"/>
          <w:sz w:val="36"/>
          <w:szCs w:val="36"/>
        </w:rPr>
        <w:t>，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提升时钟</w:t>
      </w:r>
      <w:r w:rsidRPr="00861511">
        <w:rPr>
          <w:rFonts w:ascii="Times New Roman" w:eastAsia="宋体" w:hAnsi="Times New Roman" w:cs="Times New Roman"/>
          <w:sz w:val="36"/>
          <w:szCs w:val="36"/>
        </w:rPr>
        <w:t>同步精度</w:t>
      </w:r>
      <w:r w:rsidR="005D41AF">
        <w:rPr>
          <w:rFonts w:ascii="Times New Roman" w:eastAsia="宋体" w:hAnsi="Times New Roman" w:cs="Times New Roman" w:hint="eastAsia"/>
          <w:sz w:val="36"/>
          <w:szCs w:val="36"/>
        </w:rPr>
        <w:t>；</w:t>
      </w:r>
      <w:r w:rsidRPr="00861511">
        <w:rPr>
          <w:rFonts w:ascii="Times New Roman" w:eastAsia="宋体" w:hAnsi="Times New Roman" w:cs="Times New Roman"/>
          <w:sz w:val="36"/>
          <w:szCs w:val="36"/>
        </w:rPr>
        <w:t>进行了基于</w:t>
      </w:r>
      <w:r w:rsidRPr="00861511">
        <w:rPr>
          <w:rFonts w:ascii="Times New Roman" w:eastAsia="宋体" w:hAnsi="Times New Roman" w:cs="Times New Roman"/>
          <w:sz w:val="36"/>
          <w:szCs w:val="36"/>
        </w:rPr>
        <w:t>TCP/IP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协议</w:t>
      </w:r>
      <w:r w:rsidRPr="00861511">
        <w:rPr>
          <w:rFonts w:ascii="Times New Roman" w:eastAsia="宋体" w:hAnsi="Times New Roman" w:cs="Times New Roman"/>
          <w:sz w:val="36"/>
          <w:szCs w:val="36"/>
        </w:rPr>
        <w:t>的千兆以太网数据传输的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研究</w:t>
      </w:r>
      <w:r w:rsidRPr="00861511">
        <w:rPr>
          <w:rFonts w:ascii="Times New Roman" w:eastAsia="宋体" w:hAnsi="Times New Roman" w:cs="Times New Roman"/>
          <w:sz w:val="36"/>
          <w:szCs w:val="36"/>
        </w:rPr>
        <w:t>，</w:t>
      </w:r>
      <w:r w:rsidR="00247BBA">
        <w:rPr>
          <w:rFonts w:ascii="Times New Roman" w:eastAsia="宋体" w:hAnsi="Times New Roman" w:cs="Times New Roman" w:hint="eastAsia"/>
          <w:sz w:val="36"/>
          <w:szCs w:val="36"/>
        </w:rPr>
        <w:t>并通过</w:t>
      </w:r>
      <w:r w:rsidRPr="00861511">
        <w:rPr>
          <w:rFonts w:ascii="Times New Roman" w:eastAsia="宋体" w:hAnsi="Times New Roman" w:cs="Times New Roman"/>
          <w:sz w:val="36"/>
          <w:szCs w:val="36"/>
        </w:rPr>
        <w:t>White Rabbit</w:t>
      </w:r>
      <w:r w:rsidR="00247BBA">
        <w:rPr>
          <w:rFonts w:ascii="Times New Roman" w:eastAsia="宋体" w:hAnsi="Times New Roman" w:cs="Times New Roman" w:hint="eastAsia"/>
          <w:sz w:val="36"/>
          <w:szCs w:val="36"/>
        </w:rPr>
        <w:t>进行</w:t>
      </w:r>
      <w:r w:rsidR="00824F50">
        <w:rPr>
          <w:rFonts w:ascii="Times New Roman" w:eastAsia="宋体" w:hAnsi="Times New Roman" w:cs="Times New Roman" w:hint="eastAsia"/>
          <w:sz w:val="36"/>
          <w:szCs w:val="36"/>
        </w:rPr>
        <w:t>时钟</w:t>
      </w:r>
      <w:r w:rsidR="00247BBA">
        <w:rPr>
          <w:rFonts w:ascii="Times New Roman" w:eastAsia="宋体" w:hAnsi="Times New Roman" w:cs="Times New Roman"/>
          <w:sz w:val="36"/>
          <w:szCs w:val="36"/>
        </w:rPr>
        <w:t>同步</w:t>
      </w:r>
      <w:r w:rsidRPr="00861511">
        <w:rPr>
          <w:rFonts w:ascii="Times New Roman" w:eastAsia="宋体" w:hAnsi="Times New Roman" w:cs="Times New Roman"/>
          <w:sz w:val="36"/>
          <w:szCs w:val="36"/>
        </w:rPr>
        <w:t>，</w:t>
      </w:r>
      <w:r w:rsidR="00247BBA">
        <w:rPr>
          <w:rFonts w:ascii="Times New Roman" w:eastAsia="宋体" w:hAnsi="Times New Roman" w:cs="Times New Roman" w:hint="eastAsia"/>
          <w:sz w:val="36"/>
          <w:szCs w:val="36"/>
        </w:rPr>
        <w:t>实现了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LHAASO</w:t>
      </w:r>
      <w:r w:rsidR="00D9694B">
        <w:rPr>
          <w:rFonts w:ascii="Times New Roman" w:eastAsia="宋体" w:hAnsi="Times New Roman" w:cs="Times New Roman" w:hint="eastAsia"/>
          <w:sz w:val="36"/>
          <w:szCs w:val="36"/>
        </w:rPr>
        <w:t>中</w:t>
      </w:r>
      <w:r w:rsidR="00D9694B">
        <w:rPr>
          <w:rFonts w:ascii="Times New Roman" w:eastAsia="宋体" w:hAnsi="Times New Roman" w:cs="Times New Roman"/>
          <w:sz w:val="36"/>
          <w:szCs w:val="36"/>
        </w:rPr>
        <w:t>WCDA</w:t>
      </w:r>
      <w:r w:rsidRPr="00861511">
        <w:rPr>
          <w:rFonts w:ascii="Times New Roman" w:eastAsia="宋体" w:hAnsi="Times New Roman" w:cs="Times New Roman"/>
          <w:sz w:val="36"/>
          <w:szCs w:val="36"/>
        </w:rPr>
        <w:t>数据及时钟传输</w:t>
      </w:r>
      <w:r w:rsidR="00E06B07" w:rsidRPr="00861511">
        <w:rPr>
          <w:rFonts w:ascii="Times New Roman" w:eastAsia="宋体" w:hAnsi="Times New Roman" w:cs="Times New Roman" w:hint="eastAsia"/>
          <w:sz w:val="36"/>
          <w:szCs w:val="36"/>
        </w:rPr>
        <w:t>构架</w:t>
      </w:r>
      <w:r w:rsidR="00247BBA">
        <w:rPr>
          <w:rFonts w:ascii="Times New Roman" w:eastAsia="宋体" w:hAnsi="Times New Roman" w:cs="Times New Roman" w:hint="eastAsia"/>
          <w:sz w:val="36"/>
          <w:szCs w:val="36"/>
        </w:rPr>
        <w:t>的</w:t>
      </w:r>
      <w:r w:rsidRPr="00861511">
        <w:rPr>
          <w:rFonts w:ascii="Times New Roman" w:eastAsia="宋体" w:hAnsi="Times New Roman" w:cs="Times New Roman"/>
          <w:sz w:val="36"/>
          <w:szCs w:val="36"/>
        </w:rPr>
        <w:t>统一</w:t>
      </w:r>
      <w:r w:rsidR="001B0143">
        <w:rPr>
          <w:rFonts w:ascii="Times New Roman" w:eastAsia="宋体" w:hAnsi="Times New Roman" w:cs="Times New Roman" w:hint="eastAsia"/>
          <w:sz w:val="36"/>
          <w:szCs w:val="36"/>
        </w:rPr>
        <w:t>；</w:t>
      </w:r>
      <w:r w:rsidR="00E06B07" w:rsidRPr="00861511">
        <w:rPr>
          <w:rFonts w:ascii="Times New Roman" w:eastAsia="宋体" w:hAnsi="Times New Roman" w:cs="Times New Roman"/>
          <w:sz w:val="36"/>
          <w:szCs w:val="36"/>
        </w:rPr>
        <w:t>进行了验证电路的设计和系统的测试，结果</w:t>
      </w:r>
      <w:r w:rsidR="00E06B07" w:rsidRPr="00861511">
        <w:rPr>
          <w:rFonts w:ascii="Times New Roman" w:eastAsia="宋体" w:hAnsi="Times New Roman" w:cs="Times New Roman" w:hint="eastAsia"/>
          <w:sz w:val="36"/>
          <w:szCs w:val="36"/>
        </w:rPr>
        <w:t>表明</w:t>
      </w:r>
      <w:r w:rsidR="002E4C9E" w:rsidRPr="00861511">
        <w:rPr>
          <w:rFonts w:ascii="Times New Roman" w:eastAsia="宋体" w:hAnsi="Times New Roman" w:cs="Times New Roman" w:hint="eastAsia"/>
          <w:sz w:val="36"/>
          <w:szCs w:val="36"/>
        </w:rPr>
        <w:t>：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在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70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°变温环境</w:t>
      </w:r>
      <w:r w:rsidR="001D3D32">
        <w:rPr>
          <w:rFonts w:ascii="Times New Roman" w:eastAsia="宋体" w:hAnsi="Times New Roman" w:cs="Times New Roman" w:hint="eastAsia"/>
          <w:sz w:val="36"/>
          <w:szCs w:val="36"/>
        </w:rPr>
        <w:t>和</w:t>
      </w:r>
      <w:r w:rsidR="002E4C9E" w:rsidRPr="00861511">
        <w:rPr>
          <w:rFonts w:ascii="Times New Roman" w:eastAsia="宋体" w:hAnsi="Times New Roman" w:cs="Times New Roman" w:hint="eastAsia"/>
          <w:sz w:val="36"/>
          <w:szCs w:val="36"/>
        </w:rPr>
        <w:t>4</w:t>
      </w:r>
      <w:r w:rsidR="002E4C9E" w:rsidRPr="00861511">
        <w:rPr>
          <w:rFonts w:ascii="Times New Roman" w:eastAsia="宋体" w:hAnsi="Times New Roman" w:cs="Times New Roman"/>
          <w:sz w:val="36"/>
          <w:szCs w:val="36"/>
        </w:rPr>
        <w:t>00</w:t>
      </w:r>
      <w:r w:rsidR="002E4C9E" w:rsidRPr="00861511">
        <w:rPr>
          <w:rFonts w:ascii="Times New Roman" w:eastAsia="宋体" w:hAnsi="Times New Roman" w:cs="Times New Roman" w:hint="eastAsia"/>
          <w:sz w:val="36"/>
          <w:szCs w:val="36"/>
        </w:rPr>
        <w:t>米</w:t>
      </w:r>
      <w:r w:rsidR="002E4C9E" w:rsidRPr="00861511">
        <w:rPr>
          <w:rFonts w:ascii="Times New Roman" w:eastAsia="宋体" w:hAnsi="Times New Roman" w:cs="Times New Roman"/>
          <w:sz w:val="36"/>
          <w:szCs w:val="36"/>
        </w:rPr>
        <w:t>传输距离上</w:t>
      </w:r>
      <w:r w:rsidR="001D3D32">
        <w:rPr>
          <w:rFonts w:ascii="Times New Roman" w:eastAsia="宋体" w:hAnsi="Times New Roman" w:cs="Times New Roman" w:hint="eastAsia"/>
          <w:sz w:val="36"/>
          <w:szCs w:val="36"/>
        </w:rPr>
        <w:t>，</w:t>
      </w:r>
      <w:r w:rsidR="001D3D32">
        <w:rPr>
          <w:rFonts w:ascii="Times New Roman" w:eastAsia="宋体" w:hAnsi="Times New Roman" w:cs="Times New Roman"/>
          <w:sz w:val="36"/>
          <w:szCs w:val="36"/>
        </w:rPr>
        <w:t>达到了</w:t>
      </w:r>
      <w:r w:rsidR="001D3D32">
        <w:rPr>
          <w:rFonts w:ascii="Times New Roman" w:eastAsia="宋体" w:hAnsi="Times New Roman" w:cs="Times New Roman" w:hint="eastAsia"/>
          <w:sz w:val="36"/>
          <w:szCs w:val="36"/>
        </w:rPr>
        <w:t>优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于</w:t>
      </w:r>
      <w:r w:rsidRPr="00861511">
        <w:rPr>
          <w:rFonts w:ascii="Times New Roman" w:eastAsia="宋体" w:hAnsi="Times New Roman" w:cs="Times New Roman"/>
          <w:sz w:val="36"/>
          <w:szCs w:val="36"/>
        </w:rPr>
        <w:t>±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 xml:space="preserve">100 </w:t>
      </w:r>
      <w:r w:rsidRPr="00861511">
        <w:rPr>
          <w:rFonts w:ascii="Times New Roman" w:eastAsia="宋体" w:hAnsi="Times New Roman" w:cs="Times New Roman"/>
          <w:sz w:val="36"/>
          <w:szCs w:val="36"/>
        </w:rPr>
        <w:t>ps</w:t>
      </w:r>
      <w:r w:rsidR="001D3D32">
        <w:rPr>
          <w:rFonts w:ascii="Times New Roman" w:eastAsia="宋体" w:hAnsi="Times New Roman" w:cs="Times New Roman" w:hint="eastAsia"/>
          <w:sz w:val="36"/>
          <w:szCs w:val="36"/>
        </w:rPr>
        <w:t>的</w:t>
      </w:r>
      <w:r w:rsidR="001D3D32">
        <w:rPr>
          <w:rFonts w:ascii="Times New Roman" w:eastAsia="宋体" w:hAnsi="Times New Roman" w:cs="Times New Roman"/>
          <w:sz w:val="36"/>
          <w:szCs w:val="36"/>
        </w:rPr>
        <w:t>相位</w:t>
      </w:r>
      <w:r w:rsidR="001D3D32">
        <w:rPr>
          <w:rFonts w:ascii="Times New Roman" w:eastAsia="宋体" w:hAnsi="Times New Roman" w:cs="Times New Roman" w:hint="eastAsia"/>
          <w:sz w:val="36"/>
          <w:szCs w:val="36"/>
        </w:rPr>
        <w:t>补偿</w:t>
      </w:r>
      <w:r w:rsidR="001D3D32">
        <w:rPr>
          <w:rFonts w:ascii="Times New Roman" w:eastAsia="宋体" w:hAnsi="Times New Roman" w:cs="Times New Roman"/>
          <w:sz w:val="36"/>
          <w:szCs w:val="36"/>
        </w:rPr>
        <w:t>精度和</w:t>
      </w:r>
      <w:r w:rsidR="001D3D32" w:rsidRPr="00861511">
        <w:rPr>
          <w:rFonts w:ascii="Times New Roman" w:eastAsia="宋体" w:hAnsi="Times New Roman" w:cs="Times New Roman" w:hint="eastAsia"/>
          <w:sz w:val="36"/>
          <w:szCs w:val="36"/>
        </w:rPr>
        <w:t>400 Msps</w:t>
      </w:r>
      <w:r w:rsidR="001D3D32">
        <w:rPr>
          <w:rFonts w:ascii="Times New Roman" w:eastAsia="宋体" w:hAnsi="Times New Roman" w:cs="Times New Roman" w:hint="eastAsia"/>
          <w:sz w:val="36"/>
          <w:szCs w:val="36"/>
        </w:rPr>
        <w:t>的</w:t>
      </w:r>
      <w:r w:rsidR="00E06B07" w:rsidRPr="00861511">
        <w:rPr>
          <w:rFonts w:ascii="Times New Roman" w:eastAsia="宋体" w:hAnsi="Times New Roman" w:cs="Times New Roman"/>
          <w:sz w:val="36"/>
          <w:szCs w:val="36"/>
        </w:rPr>
        <w:t>数据传输率。</w:t>
      </w:r>
    </w:p>
    <w:p w:rsidR="00861511" w:rsidRPr="00861511" w:rsidRDefault="00861511" w:rsidP="00861511">
      <w:pPr>
        <w:spacing w:line="360" w:lineRule="auto"/>
        <w:ind w:firstLineChars="200" w:firstLine="720"/>
        <w:rPr>
          <w:rFonts w:ascii="Times New Roman" w:eastAsia="宋体" w:hAnsi="Times New Roman" w:cs="Times New Roman"/>
          <w:sz w:val="36"/>
          <w:szCs w:val="36"/>
        </w:rPr>
      </w:pPr>
      <w:r w:rsidRPr="00861511">
        <w:rPr>
          <w:rFonts w:ascii="Times New Roman" w:eastAsia="宋体" w:hAnsi="Times New Roman" w:cs="Times New Roman" w:hint="eastAsia"/>
          <w:sz w:val="36"/>
          <w:szCs w:val="36"/>
        </w:rPr>
        <w:t>论文文献调研广泛、分析合理、条理清楚、逻辑性强、论证可靠。在答辩过程中，作者能够正确回答评委所提出的问题。答辩委员会经过讨论，一致同意</w:t>
      </w:r>
      <w:r>
        <w:rPr>
          <w:rFonts w:ascii="Times New Roman" w:eastAsia="宋体" w:hAnsi="Times New Roman" w:cs="Times New Roman" w:hint="eastAsia"/>
          <w:sz w:val="36"/>
          <w:szCs w:val="36"/>
        </w:rPr>
        <w:t>褚少平</w:t>
      </w:r>
      <w:r w:rsidRPr="00861511">
        <w:rPr>
          <w:rFonts w:ascii="Times New Roman" w:eastAsia="宋体" w:hAnsi="Times New Roman" w:cs="Times New Roman" w:hint="eastAsia"/>
          <w:sz w:val="36"/>
          <w:szCs w:val="36"/>
        </w:rPr>
        <w:t>通过论文答辩，建议授予博士学位。</w:t>
      </w:r>
    </w:p>
    <w:p w:rsidR="00717D49" w:rsidRPr="00861511" w:rsidRDefault="00717D49" w:rsidP="00861511">
      <w:pPr>
        <w:spacing w:line="360" w:lineRule="auto"/>
        <w:ind w:firstLineChars="200" w:firstLine="720"/>
        <w:rPr>
          <w:rFonts w:ascii="Times New Roman" w:eastAsia="宋体" w:hAnsi="Times New Roman" w:cs="Times New Roman"/>
          <w:sz w:val="36"/>
          <w:szCs w:val="36"/>
        </w:rPr>
      </w:pPr>
    </w:p>
    <w:sectPr w:rsidR="00717D49" w:rsidRPr="0086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0C1" w:rsidRDefault="00D420C1" w:rsidP="00717D49">
      <w:r>
        <w:separator/>
      </w:r>
    </w:p>
  </w:endnote>
  <w:endnote w:type="continuationSeparator" w:id="0">
    <w:p w:rsidR="00D420C1" w:rsidRDefault="00D420C1" w:rsidP="0071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0C1" w:rsidRDefault="00D420C1" w:rsidP="00717D49">
      <w:r>
        <w:separator/>
      </w:r>
    </w:p>
  </w:footnote>
  <w:footnote w:type="continuationSeparator" w:id="0">
    <w:p w:rsidR="00D420C1" w:rsidRDefault="00D420C1" w:rsidP="00717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04884E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AF"/>
    <w:rsid w:val="000F3FF9"/>
    <w:rsid w:val="000F5C15"/>
    <w:rsid w:val="00154678"/>
    <w:rsid w:val="00185C1C"/>
    <w:rsid w:val="001B0143"/>
    <w:rsid w:val="001B5DA3"/>
    <w:rsid w:val="001D3D32"/>
    <w:rsid w:val="001E6BAF"/>
    <w:rsid w:val="002269A3"/>
    <w:rsid w:val="00247BBA"/>
    <w:rsid w:val="002E4C9E"/>
    <w:rsid w:val="0037626D"/>
    <w:rsid w:val="0039512F"/>
    <w:rsid w:val="003A065B"/>
    <w:rsid w:val="003D7C5A"/>
    <w:rsid w:val="00447F65"/>
    <w:rsid w:val="0048011E"/>
    <w:rsid w:val="00502EF9"/>
    <w:rsid w:val="005476EE"/>
    <w:rsid w:val="00556509"/>
    <w:rsid w:val="005D41AF"/>
    <w:rsid w:val="00717002"/>
    <w:rsid w:val="00717D49"/>
    <w:rsid w:val="008065DE"/>
    <w:rsid w:val="00824F50"/>
    <w:rsid w:val="00861511"/>
    <w:rsid w:val="008A691A"/>
    <w:rsid w:val="00957B7E"/>
    <w:rsid w:val="00A664C2"/>
    <w:rsid w:val="00B622D7"/>
    <w:rsid w:val="00D420C1"/>
    <w:rsid w:val="00D9694B"/>
    <w:rsid w:val="00E028F9"/>
    <w:rsid w:val="00E06B07"/>
    <w:rsid w:val="00E84E50"/>
    <w:rsid w:val="00F2648E"/>
    <w:rsid w:val="00FC2C0F"/>
    <w:rsid w:val="00FC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7F189F2-6346-4EB9-B422-68E2816E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1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17D4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1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17D49"/>
    <w:rPr>
      <w:sz w:val="18"/>
      <w:szCs w:val="18"/>
    </w:rPr>
  </w:style>
  <w:style w:type="paragraph" w:styleId="a">
    <w:name w:val="List Bullet"/>
    <w:basedOn w:val="a0"/>
    <w:uiPriority w:val="99"/>
    <w:unhideWhenUsed/>
    <w:rsid w:val="00A664C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SkyUN.Org</cp:lastModifiedBy>
  <cp:revision>17</cp:revision>
  <dcterms:created xsi:type="dcterms:W3CDTF">2017-06-01T07:25:00Z</dcterms:created>
  <dcterms:modified xsi:type="dcterms:W3CDTF">2017-06-06T02:08:00Z</dcterms:modified>
</cp:coreProperties>
</file>