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C3" w:rsidRDefault="003621B1" w:rsidP="00DE3837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sz w:val="36"/>
        </w:rPr>
      </w:pPr>
      <w:r w:rsidRPr="00DE3837">
        <w:rPr>
          <w:rFonts w:hint="eastAsia"/>
          <w:sz w:val="36"/>
        </w:rPr>
        <w:t>水切伦科夫</w:t>
      </w:r>
      <w:r w:rsidRPr="00DE3837">
        <w:rPr>
          <w:sz w:val="36"/>
        </w:rPr>
        <w:t>探测器阵列（</w:t>
      </w:r>
      <w:r w:rsidRPr="00DE3837">
        <w:rPr>
          <w:rFonts w:hint="eastAsia"/>
          <w:sz w:val="36"/>
        </w:rPr>
        <w:t>WCDA</w:t>
      </w:r>
      <w:r w:rsidRPr="00DE3837">
        <w:rPr>
          <w:sz w:val="36"/>
        </w:rPr>
        <w:t>）</w:t>
      </w:r>
      <w:r w:rsidRPr="00DE3837">
        <w:rPr>
          <w:rFonts w:hint="eastAsia"/>
          <w:sz w:val="36"/>
        </w:rPr>
        <w:t>是</w:t>
      </w:r>
      <w:r w:rsidRPr="00DE3837">
        <w:rPr>
          <w:sz w:val="36"/>
        </w:rPr>
        <w:t>国家重大科技基础设施建设项目</w:t>
      </w:r>
      <w:r>
        <w:rPr>
          <w:rFonts w:hint="eastAsia"/>
          <w:sz w:val="36"/>
        </w:rPr>
        <w:t>LHAASO</w:t>
      </w:r>
      <w:r w:rsidRPr="00DE3837">
        <w:rPr>
          <w:sz w:val="36"/>
        </w:rPr>
        <w:t>的</w:t>
      </w:r>
      <w:r w:rsidRPr="00DE3837">
        <w:rPr>
          <w:rFonts w:hint="eastAsia"/>
          <w:sz w:val="36"/>
        </w:rPr>
        <w:t>核心</w:t>
      </w:r>
      <w:r w:rsidRPr="00DE3837">
        <w:rPr>
          <w:sz w:val="36"/>
        </w:rPr>
        <w:t>探测器之一</w:t>
      </w:r>
      <w:r w:rsidR="00B15C8D" w:rsidRPr="00DE3837">
        <w:rPr>
          <w:sz w:val="36"/>
        </w:rPr>
        <w:t>。</w:t>
      </w:r>
      <w:r>
        <w:rPr>
          <w:rFonts w:hint="eastAsia"/>
          <w:sz w:val="36"/>
        </w:rPr>
        <w:t>论文</w:t>
      </w:r>
      <w:r>
        <w:rPr>
          <w:sz w:val="36"/>
        </w:rPr>
        <w:t>开展</w:t>
      </w:r>
      <w:r w:rsidR="00A80080" w:rsidRPr="00DE3837">
        <w:rPr>
          <w:sz w:val="36"/>
        </w:rPr>
        <w:t>WCDA</w:t>
      </w:r>
      <w:r w:rsidR="00A80080" w:rsidRPr="00DE3837">
        <w:rPr>
          <w:sz w:val="36"/>
        </w:rPr>
        <w:t>电子学中的前端模拟电路研究，选题具有</w:t>
      </w:r>
      <w:r w:rsidR="000348DC">
        <w:rPr>
          <w:rFonts w:hint="eastAsia"/>
          <w:sz w:val="36"/>
        </w:rPr>
        <w:t>重要</w:t>
      </w:r>
      <w:bookmarkStart w:id="0" w:name="_GoBack"/>
      <w:bookmarkEnd w:id="0"/>
      <w:r w:rsidR="00A80080" w:rsidRPr="00DE3837">
        <w:rPr>
          <w:sz w:val="36"/>
        </w:rPr>
        <w:t>的科学意义。</w:t>
      </w:r>
      <w:r w:rsidR="00C20EC3">
        <w:rPr>
          <w:rFonts w:hint="eastAsia"/>
          <w:sz w:val="36"/>
        </w:rPr>
        <w:t xml:space="preserve">  </w:t>
      </w:r>
    </w:p>
    <w:p w:rsidR="00253CB3" w:rsidRPr="00DE3837" w:rsidRDefault="00640496" w:rsidP="00DE3837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sz w:val="36"/>
        </w:rPr>
      </w:pPr>
      <w:r>
        <w:rPr>
          <w:rFonts w:hint="eastAsia"/>
          <w:sz w:val="36"/>
        </w:rPr>
        <w:t>基于</w:t>
      </w:r>
      <w:r w:rsidR="00B54813" w:rsidRPr="00DE3837">
        <w:rPr>
          <w:sz w:val="36"/>
        </w:rPr>
        <w:t>LHAASO WCDA</w:t>
      </w:r>
      <w:r w:rsidR="00B54813" w:rsidRPr="00DE3837">
        <w:rPr>
          <w:sz w:val="36"/>
        </w:rPr>
        <w:t>实际</w:t>
      </w:r>
      <w:r w:rsidR="00B54813" w:rsidRPr="00DE3837">
        <w:rPr>
          <w:rFonts w:hint="eastAsia"/>
          <w:sz w:val="36"/>
        </w:rPr>
        <w:t>信号</w:t>
      </w:r>
      <w:r w:rsidR="00B54813" w:rsidRPr="00DE3837">
        <w:rPr>
          <w:sz w:val="36"/>
        </w:rPr>
        <w:t>读出</w:t>
      </w:r>
      <w:r>
        <w:rPr>
          <w:rFonts w:hint="eastAsia"/>
          <w:sz w:val="36"/>
        </w:rPr>
        <w:t>的</w:t>
      </w:r>
      <w:r w:rsidR="00B54813" w:rsidRPr="00DE3837">
        <w:rPr>
          <w:sz w:val="36"/>
        </w:rPr>
        <w:t>需求，</w:t>
      </w:r>
      <w:r w:rsidRPr="00DE3837">
        <w:rPr>
          <w:sz w:val="36"/>
        </w:rPr>
        <w:t>论文</w:t>
      </w:r>
      <w:r w:rsidR="00970D93" w:rsidRPr="00DE3837">
        <w:rPr>
          <w:sz w:val="36"/>
        </w:rPr>
        <w:t>研究了大动态范围</w:t>
      </w:r>
      <w:r w:rsidR="00970D93" w:rsidRPr="00DE3837">
        <w:rPr>
          <w:rFonts w:hint="eastAsia"/>
          <w:sz w:val="36"/>
        </w:rPr>
        <w:t>下</w:t>
      </w:r>
      <w:r w:rsidR="00970D93" w:rsidRPr="00DE3837">
        <w:rPr>
          <w:sz w:val="36"/>
        </w:rPr>
        <w:t>的</w:t>
      </w:r>
      <w:r w:rsidR="00B54813" w:rsidRPr="00DE3837">
        <w:rPr>
          <w:sz w:val="36"/>
        </w:rPr>
        <w:t>电荷</w:t>
      </w:r>
      <w:r w:rsidR="00B54813" w:rsidRPr="00DE3837">
        <w:rPr>
          <w:rFonts w:hint="eastAsia"/>
          <w:sz w:val="36"/>
        </w:rPr>
        <w:t>和</w:t>
      </w:r>
      <w:r w:rsidR="00B54813" w:rsidRPr="00DE3837">
        <w:rPr>
          <w:sz w:val="36"/>
        </w:rPr>
        <w:t>时间测量技术</w:t>
      </w:r>
      <w:r w:rsidR="00D04014">
        <w:rPr>
          <w:rFonts w:hint="eastAsia"/>
          <w:sz w:val="36"/>
        </w:rPr>
        <w:t>，</w:t>
      </w:r>
      <w:r w:rsidR="00253CB3" w:rsidRPr="00DE3837">
        <w:rPr>
          <w:sz w:val="36"/>
        </w:rPr>
        <w:t>提出了</w:t>
      </w:r>
      <w:r w:rsidR="00D04014">
        <w:rPr>
          <w:rFonts w:hint="eastAsia"/>
          <w:sz w:val="36"/>
        </w:rPr>
        <w:t>一种</w:t>
      </w:r>
      <w:r w:rsidR="00B54813" w:rsidRPr="00DE3837">
        <w:rPr>
          <w:rFonts w:hint="eastAsia"/>
          <w:sz w:val="36"/>
        </w:rPr>
        <w:t>电</w:t>
      </w:r>
      <w:r w:rsidR="00D04014">
        <w:rPr>
          <w:sz w:val="36"/>
        </w:rPr>
        <w:t>荷测量</w:t>
      </w:r>
      <w:r w:rsidR="00D04014">
        <w:rPr>
          <w:rFonts w:hint="eastAsia"/>
          <w:sz w:val="36"/>
        </w:rPr>
        <w:t>的</w:t>
      </w:r>
      <w:r w:rsidR="00D04014">
        <w:rPr>
          <w:sz w:val="36"/>
        </w:rPr>
        <w:t>优化电路</w:t>
      </w:r>
      <w:r w:rsidR="00B54813" w:rsidRPr="00DE3837">
        <w:rPr>
          <w:sz w:val="36"/>
        </w:rPr>
        <w:t>方案</w:t>
      </w:r>
      <w:r w:rsidR="00E20CDF">
        <w:rPr>
          <w:sz w:val="36"/>
        </w:rPr>
        <w:t>，</w:t>
      </w:r>
      <w:r w:rsidR="00AF0187">
        <w:rPr>
          <w:rFonts w:hint="eastAsia"/>
          <w:sz w:val="36"/>
        </w:rPr>
        <w:t>确定</w:t>
      </w:r>
      <w:r w:rsidR="00253CB3" w:rsidRPr="00DE3837">
        <w:rPr>
          <w:sz w:val="36"/>
        </w:rPr>
        <w:t>了电路</w:t>
      </w:r>
      <w:r w:rsidR="003F32A0">
        <w:rPr>
          <w:rFonts w:hint="eastAsia"/>
          <w:sz w:val="36"/>
        </w:rPr>
        <w:t>设计</w:t>
      </w:r>
      <w:r w:rsidR="00253CB3" w:rsidRPr="00DE3837">
        <w:rPr>
          <w:sz w:val="36"/>
        </w:rPr>
        <w:t>的关键参数；</w:t>
      </w:r>
      <w:r w:rsidR="00FB4B79" w:rsidRPr="00DE3837">
        <w:rPr>
          <w:sz w:val="36"/>
        </w:rPr>
        <w:t>探索了一种改进型前沿定时电路</w:t>
      </w:r>
      <w:r w:rsidR="00FB4B79" w:rsidRPr="00DE3837">
        <w:rPr>
          <w:rFonts w:hint="eastAsia"/>
          <w:sz w:val="36"/>
        </w:rPr>
        <w:t>，</w:t>
      </w:r>
      <w:r w:rsidR="00FB4B79" w:rsidRPr="00DE3837">
        <w:rPr>
          <w:sz w:val="36"/>
        </w:rPr>
        <w:t>在保证测量性能同时减小了电路死时间</w:t>
      </w:r>
      <w:r w:rsidR="00324499">
        <w:rPr>
          <w:rFonts w:hint="eastAsia"/>
          <w:sz w:val="36"/>
        </w:rPr>
        <w:t>，同时提高了</w:t>
      </w:r>
      <w:r w:rsidR="00324499">
        <w:rPr>
          <w:sz w:val="36"/>
        </w:rPr>
        <w:t>FPGA TDC</w:t>
      </w:r>
      <w:r w:rsidR="00324499">
        <w:rPr>
          <w:sz w:val="36"/>
        </w:rPr>
        <w:t>的</w:t>
      </w:r>
      <w:r w:rsidR="00324499">
        <w:rPr>
          <w:rFonts w:hint="eastAsia"/>
          <w:sz w:val="36"/>
        </w:rPr>
        <w:t>测量</w:t>
      </w:r>
      <w:r w:rsidR="00324499">
        <w:rPr>
          <w:sz w:val="36"/>
        </w:rPr>
        <w:t>精度</w:t>
      </w:r>
      <w:r w:rsidR="001D766B">
        <w:rPr>
          <w:rFonts w:hint="eastAsia"/>
          <w:sz w:val="36"/>
        </w:rPr>
        <w:t>；</w:t>
      </w:r>
      <w:r w:rsidR="00981BFE">
        <w:rPr>
          <w:rFonts w:hint="eastAsia"/>
          <w:sz w:val="36"/>
        </w:rPr>
        <w:t>设计了</w:t>
      </w:r>
      <w:r w:rsidR="00253CB3" w:rsidRPr="00DE3837">
        <w:rPr>
          <w:rFonts w:hint="eastAsia"/>
          <w:sz w:val="36"/>
        </w:rPr>
        <w:t>自动</w:t>
      </w:r>
      <w:r w:rsidR="00253CB3" w:rsidRPr="00DE3837">
        <w:rPr>
          <w:sz w:val="36"/>
        </w:rPr>
        <w:t>标定电路</w:t>
      </w:r>
      <w:r w:rsidR="00981BFE">
        <w:rPr>
          <w:rFonts w:hint="eastAsia"/>
          <w:sz w:val="36"/>
        </w:rPr>
        <w:t>，完成了工程</w:t>
      </w:r>
      <w:r w:rsidR="00981BFE">
        <w:rPr>
          <w:sz w:val="36"/>
        </w:rPr>
        <w:t>样机的</w:t>
      </w:r>
      <w:r w:rsidR="00981BFE" w:rsidRPr="00DE3837">
        <w:rPr>
          <w:sz w:val="36"/>
        </w:rPr>
        <w:t>制作</w:t>
      </w:r>
      <w:r w:rsidR="00981BFE" w:rsidRPr="00DE3837">
        <w:rPr>
          <w:rFonts w:hint="eastAsia"/>
          <w:sz w:val="36"/>
        </w:rPr>
        <w:t>和</w:t>
      </w:r>
      <w:r w:rsidR="00981BFE">
        <w:rPr>
          <w:rFonts w:hint="eastAsia"/>
          <w:sz w:val="36"/>
        </w:rPr>
        <w:t>性能</w:t>
      </w:r>
      <w:r w:rsidR="00981BFE" w:rsidRPr="00DE3837">
        <w:rPr>
          <w:sz w:val="36"/>
        </w:rPr>
        <w:t>测试</w:t>
      </w:r>
      <w:r w:rsidR="00484C4F">
        <w:rPr>
          <w:rFonts w:hint="eastAsia"/>
          <w:sz w:val="36"/>
        </w:rPr>
        <w:t>，并</w:t>
      </w:r>
      <w:r w:rsidR="00484C4F" w:rsidRPr="00DE3837">
        <w:rPr>
          <w:sz w:val="36"/>
        </w:rPr>
        <w:t>与两种</w:t>
      </w:r>
      <w:r w:rsidR="00484C4F" w:rsidRPr="00DE3837">
        <w:rPr>
          <w:sz w:val="36"/>
        </w:rPr>
        <w:t>PMT</w:t>
      </w:r>
      <w:r w:rsidR="00484C4F" w:rsidRPr="00DE3837">
        <w:rPr>
          <w:sz w:val="36"/>
        </w:rPr>
        <w:t>进行了联合测试</w:t>
      </w:r>
      <w:r w:rsidR="000B6B50">
        <w:rPr>
          <w:rFonts w:hint="eastAsia"/>
          <w:sz w:val="36"/>
        </w:rPr>
        <w:t>，</w:t>
      </w:r>
      <w:r w:rsidR="00484C4F">
        <w:rPr>
          <w:rFonts w:hint="eastAsia"/>
          <w:sz w:val="36"/>
        </w:rPr>
        <w:t>主要性能</w:t>
      </w:r>
      <w:r w:rsidR="00484C4F">
        <w:rPr>
          <w:sz w:val="36"/>
        </w:rPr>
        <w:t>指标优于实际工程</w:t>
      </w:r>
      <w:r w:rsidR="00484C4F">
        <w:rPr>
          <w:rFonts w:hint="eastAsia"/>
          <w:sz w:val="36"/>
        </w:rPr>
        <w:t>需要</w:t>
      </w:r>
      <w:r w:rsidR="00253CB3" w:rsidRPr="00DE3837">
        <w:rPr>
          <w:sz w:val="36"/>
        </w:rPr>
        <w:t>。</w:t>
      </w:r>
    </w:p>
    <w:p w:rsidR="004F088B" w:rsidRPr="00B370B0" w:rsidRDefault="004F088B" w:rsidP="004F088B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sz w:val="36"/>
        </w:rPr>
      </w:pPr>
      <w:r w:rsidRPr="00B370B0">
        <w:rPr>
          <w:rFonts w:hint="eastAsia"/>
          <w:sz w:val="36"/>
        </w:rPr>
        <w:t>论文文献调研广泛、分析合理、条理清楚、逻辑性强、论证可靠。在答辩过程中，作者能够正确回答评委所提出的问题。答辩委员会经过讨论，一致同意</w:t>
      </w:r>
      <w:r>
        <w:rPr>
          <w:rFonts w:hint="eastAsia"/>
          <w:sz w:val="36"/>
        </w:rPr>
        <w:t>马聪</w:t>
      </w:r>
      <w:r w:rsidRPr="00B370B0">
        <w:rPr>
          <w:rFonts w:hint="eastAsia"/>
          <w:sz w:val="36"/>
        </w:rPr>
        <w:t>通过论文答辩，建议授予博士学位。</w:t>
      </w:r>
    </w:p>
    <w:p w:rsidR="00253CB3" w:rsidRPr="004F088B" w:rsidRDefault="00253CB3" w:rsidP="00F078D4">
      <w:pPr>
        <w:spacing w:line="360" w:lineRule="auto"/>
        <w:ind w:firstLine="420"/>
      </w:pPr>
    </w:p>
    <w:sectPr w:rsidR="00253CB3" w:rsidRPr="004F0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E48" w:rsidRDefault="00BB3E48" w:rsidP="00446245">
      <w:r>
        <w:separator/>
      </w:r>
    </w:p>
  </w:endnote>
  <w:endnote w:type="continuationSeparator" w:id="0">
    <w:p w:rsidR="00BB3E48" w:rsidRDefault="00BB3E48" w:rsidP="0044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E48" w:rsidRDefault="00BB3E48" w:rsidP="00446245">
      <w:r>
        <w:separator/>
      </w:r>
    </w:p>
  </w:footnote>
  <w:footnote w:type="continuationSeparator" w:id="0">
    <w:p w:rsidR="00BB3E48" w:rsidRDefault="00BB3E48" w:rsidP="00446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73"/>
    <w:rsid w:val="000348DC"/>
    <w:rsid w:val="00062AD5"/>
    <w:rsid w:val="000B6B50"/>
    <w:rsid w:val="000F4E09"/>
    <w:rsid w:val="000F5DEA"/>
    <w:rsid w:val="00134FF1"/>
    <w:rsid w:val="001C3D5F"/>
    <w:rsid w:val="001C754E"/>
    <w:rsid w:val="001D766B"/>
    <w:rsid w:val="00214B14"/>
    <w:rsid w:val="002444CD"/>
    <w:rsid w:val="002478C7"/>
    <w:rsid w:val="00253CB3"/>
    <w:rsid w:val="00266EE4"/>
    <w:rsid w:val="002B56A7"/>
    <w:rsid w:val="00324499"/>
    <w:rsid w:val="003549A8"/>
    <w:rsid w:val="003621B1"/>
    <w:rsid w:val="00380023"/>
    <w:rsid w:val="00383E4A"/>
    <w:rsid w:val="003E5DAF"/>
    <w:rsid w:val="003F32A0"/>
    <w:rsid w:val="00446245"/>
    <w:rsid w:val="00484C4F"/>
    <w:rsid w:val="004F088B"/>
    <w:rsid w:val="0050356E"/>
    <w:rsid w:val="00506E56"/>
    <w:rsid w:val="00540640"/>
    <w:rsid w:val="005840DE"/>
    <w:rsid w:val="005D6D73"/>
    <w:rsid w:val="00640496"/>
    <w:rsid w:val="0067212C"/>
    <w:rsid w:val="006A3000"/>
    <w:rsid w:val="006B0D9F"/>
    <w:rsid w:val="006F78DF"/>
    <w:rsid w:val="007275E2"/>
    <w:rsid w:val="007537D8"/>
    <w:rsid w:val="007F1D07"/>
    <w:rsid w:val="008643D3"/>
    <w:rsid w:val="008719E8"/>
    <w:rsid w:val="008A7588"/>
    <w:rsid w:val="008C1EBE"/>
    <w:rsid w:val="008D1D8D"/>
    <w:rsid w:val="008E13B1"/>
    <w:rsid w:val="008E64C9"/>
    <w:rsid w:val="00917D4A"/>
    <w:rsid w:val="00926177"/>
    <w:rsid w:val="009377D5"/>
    <w:rsid w:val="00970D93"/>
    <w:rsid w:val="009758B5"/>
    <w:rsid w:val="00981BFE"/>
    <w:rsid w:val="009B4BF5"/>
    <w:rsid w:val="00A274DD"/>
    <w:rsid w:val="00A80080"/>
    <w:rsid w:val="00AA1B09"/>
    <w:rsid w:val="00AB51A9"/>
    <w:rsid w:val="00AB5D32"/>
    <w:rsid w:val="00AD5981"/>
    <w:rsid w:val="00AE2A36"/>
    <w:rsid w:val="00AF0187"/>
    <w:rsid w:val="00B1153C"/>
    <w:rsid w:val="00B15C8D"/>
    <w:rsid w:val="00B267FE"/>
    <w:rsid w:val="00B36545"/>
    <w:rsid w:val="00B54813"/>
    <w:rsid w:val="00BB3E48"/>
    <w:rsid w:val="00BE2514"/>
    <w:rsid w:val="00C161EA"/>
    <w:rsid w:val="00C20EC3"/>
    <w:rsid w:val="00C27C1F"/>
    <w:rsid w:val="00C578B4"/>
    <w:rsid w:val="00C81557"/>
    <w:rsid w:val="00CB73F2"/>
    <w:rsid w:val="00CC5B20"/>
    <w:rsid w:val="00CC6B6B"/>
    <w:rsid w:val="00CD692F"/>
    <w:rsid w:val="00D04014"/>
    <w:rsid w:val="00D138F7"/>
    <w:rsid w:val="00D41489"/>
    <w:rsid w:val="00D92AAD"/>
    <w:rsid w:val="00DA2DFE"/>
    <w:rsid w:val="00DB4EFB"/>
    <w:rsid w:val="00DE3837"/>
    <w:rsid w:val="00E20CDF"/>
    <w:rsid w:val="00F0019F"/>
    <w:rsid w:val="00F078D4"/>
    <w:rsid w:val="00F25294"/>
    <w:rsid w:val="00F5166E"/>
    <w:rsid w:val="00F87CD9"/>
    <w:rsid w:val="00F92966"/>
    <w:rsid w:val="00F9306A"/>
    <w:rsid w:val="00FB336C"/>
    <w:rsid w:val="00FB484A"/>
    <w:rsid w:val="00FB4B79"/>
    <w:rsid w:val="00FB64FB"/>
    <w:rsid w:val="00FC2D31"/>
    <w:rsid w:val="00FE06E2"/>
    <w:rsid w:val="00FF2B51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208FC59-1CA9-4FFB-BFA3-F669FA58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Cs/>
        <w:kern w:val="44"/>
        <w:sz w:val="2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2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SkyUN.Org</cp:lastModifiedBy>
  <cp:revision>39</cp:revision>
  <dcterms:created xsi:type="dcterms:W3CDTF">2017-06-01T08:30:00Z</dcterms:created>
  <dcterms:modified xsi:type="dcterms:W3CDTF">2017-06-06T01:57:00Z</dcterms:modified>
</cp:coreProperties>
</file>