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317" w:rsidRDefault="00B86317" w:rsidP="00B86317">
      <w:pPr>
        <w:pStyle w:val="papertitle"/>
      </w:pPr>
      <w:r>
        <w:rPr>
          <w:rFonts w:eastAsiaTheme="minorEastAsia" w:hint="eastAsia"/>
          <w:lang w:eastAsia="zh-CN"/>
        </w:rPr>
        <w:t>A</w:t>
      </w:r>
      <w:r>
        <w:t xml:space="preserve"> </w:t>
      </w:r>
      <w:r w:rsidR="002C2BED">
        <w:rPr>
          <w:rFonts w:eastAsiaTheme="minorEastAsia" w:hint="eastAsia"/>
          <w:lang w:eastAsia="zh-CN"/>
        </w:rPr>
        <w:t>P</w:t>
      </w:r>
      <w:r>
        <w:t xml:space="preserve">ortable </w:t>
      </w:r>
      <w:r w:rsidR="002C2BED">
        <w:rPr>
          <w:rFonts w:eastAsiaTheme="minorEastAsia" w:hint="eastAsia"/>
          <w:lang w:eastAsia="zh-CN"/>
        </w:rPr>
        <w:t>R</w:t>
      </w:r>
      <w:r w:rsidR="002C2BED">
        <w:t xml:space="preserve">eadout </w:t>
      </w:r>
      <w:r w:rsidR="002C2BED">
        <w:rPr>
          <w:rFonts w:eastAsiaTheme="minorEastAsia" w:hint="eastAsia"/>
          <w:lang w:eastAsia="zh-CN"/>
        </w:rPr>
        <w:t>S</w:t>
      </w:r>
      <w:r>
        <w:t>ystem for</w:t>
      </w:r>
    </w:p>
    <w:p w:rsidR="009F7FCE" w:rsidRPr="00EE426C" w:rsidRDefault="00B86317" w:rsidP="00B86317">
      <w:pPr>
        <w:pStyle w:val="papertitle"/>
      </w:pPr>
      <w:r>
        <w:t xml:space="preserve">Micro-pattern Gas </w:t>
      </w:r>
      <w:r w:rsidR="002C2BED">
        <w:rPr>
          <w:rFonts w:eastAsiaTheme="minorEastAsia" w:hint="eastAsia"/>
          <w:lang w:eastAsia="zh-CN"/>
        </w:rPr>
        <w:t>D</w:t>
      </w:r>
      <w:r>
        <w:t xml:space="preserve">etectors and Scintillation </w:t>
      </w:r>
      <w:r w:rsidR="002C2BED">
        <w:rPr>
          <w:rFonts w:eastAsiaTheme="minorEastAsia" w:hint="eastAsia"/>
          <w:lang w:eastAsia="zh-CN"/>
        </w:rPr>
        <w:t>D</w:t>
      </w:r>
      <w:r>
        <w:t>etectors</w:t>
      </w:r>
    </w:p>
    <w:p w:rsidR="00C24DEF" w:rsidRPr="00233636" w:rsidRDefault="00536160" w:rsidP="00EE426C">
      <w:pPr>
        <w:pStyle w:val="author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Siyuan</w:t>
      </w:r>
      <w:proofErr w:type="spellEnd"/>
      <w:r>
        <w:rPr>
          <w:rFonts w:eastAsiaTheme="minorEastAsia" w:hint="eastAsia"/>
          <w:lang w:eastAsia="zh-CN"/>
        </w:rPr>
        <w:t xml:space="preserve"> Ma</w:t>
      </w:r>
      <w:r w:rsidR="009B2539" w:rsidRPr="00EE426C">
        <w:rPr>
          <w:vertAlign w:val="superscript"/>
        </w:rPr>
        <w:t>1</w:t>
      </w:r>
      <w:proofErr w:type="gramStart"/>
      <w:r w:rsidR="002E6217">
        <w:rPr>
          <w:rFonts w:eastAsiaTheme="minorEastAsia" w:hint="eastAsia"/>
          <w:vertAlign w:val="superscript"/>
          <w:lang w:eastAsia="zh-CN"/>
        </w:rPr>
        <w:t>,2</w:t>
      </w:r>
      <w:proofErr w:type="gramEnd"/>
      <w:r w:rsidR="00BD2193">
        <w:rPr>
          <w:rStyle w:val="ORCID"/>
        </w:rPr>
        <w:t>[</w:t>
      </w:r>
      <w:r w:rsidR="00BD2193">
        <w:rPr>
          <w:rStyle w:val="ORCID"/>
          <w:rFonts w:eastAsiaTheme="minorEastAsia" w:hint="eastAsia"/>
          <w:lang w:eastAsia="zh-CN"/>
        </w:rPr>
        <w:t>86-0551-63600408</w:t>
      </w:r>
      <w:r w:rsidR="009B2539">
        <w:rPr>
          <w:rStyle w:val="ORCID"/>
        </w:rPr>
        <w:t>]</w:t>
      </w:r>
      <w:r w:rsidR="00233636">
        <w:rPr>
          <w:rFonts w:eastAsiaTheme="minorEastAsia" w:hint="eastAsia"/>
          <w:lang w:eastAsia="zh-CN"/>
        </w:rPr>
        <w:t xml:space="preserve">, </w:t>
      </w:r>
      <w:proofErr w:type="spellStart"/>
      <w:r w:rsidR="002E6217">
        <w:rPr>
          <w:rFonts w:eastAsiaTheme="minorEastAsia" w:hint="eastAsia"/>
          <w:lang w:eastAsia="zh-CN"/>
        </w:rPr>
        <w:t>Changqing</w:t>
      </w:r>
      <w:proofErr w:type="spellEnd"/>
      <w:r w:rsidR="002E6217">
        <w:rPr>
          <w:rFonts w:eastAsiaTheme="minorEastAsia" w:hint="eastAsia"/>
          <w:lang w:eastAsia="zh-CN"/>
        </w:rPr>
        <w:t xml:space="preserve"> Feng</w:t>
      </w:r>
      <w:r w:rsidR="002E6217">
        <w:rPr>
          <w:rFonts w:eastAsiaTheme="minorEastAsia" w:hint="eastAsia"/>
          <w:vertAlign w:val="superscript"/>
          <w:lang w:eastAsia="zh-CN"/>
        </w:rPr>
        <w:t>1,2</w:t>
      </w:r>
      <w:r w:rsidR="009B2539">
        <w:rPr>
          <w:rStyle w:val="ORCID"/>
        </w:rPr>
        <w:t>[</w:t>
      </w:r>
      <w:r w:rsidR="002E6217">
        <w:rPr>
          <w:rStyle w:val="ORCID"/>
          <w:rFonts w:eastAsiaTheme="minorEastAsia" w:hint="eastAsia"/>
          <w:lang w:eastAsia="zh-CN"/>
        </w:rPr>
        <w:t>86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0551</w:t>
      </w:r>
      <w:r w:rsidR="009B2539">
        <w:rPr>
          <w:rStyle w:val="ORCID"/>
        </w:rPr>
        <w:t>-</w:t>
      </w:r>
      <w:r w:rsidR="002E6217">
        <w:rPr>
          <w:rStyle w:val="ORCID"/>
          <w:rFonts w:eastAsiaTheme="minorEastAsia" w:hint="eastAsia"/>
          <w:lang w:eastAsia="zh-CN"/>
        </w:rPr>
        <w:t>63600408</w:t>
      </w:r>
      <w:r w:rsidR="009B2539">
        <w:rPr>
          <w:rStyle w:val="ORCID"/>
        </w:rPr>
        <w:t>]</w:t>
      </w:r>
      <w:r w:rsidR="00233636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, </w:t>
      </w:r>
      <w:proofErr w:type="spellStart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>Laifu</w:t>
      </w:r>
      <w:proofErr w:type="spellEnd"/>
      <w:r w:rsidR="00BF0862" w:rsidRPr="00BF0862">
        <w:rPr>
          <w:rStyle w:val="ORCID"/>
          <w:rFonts w:eastAsiaTheme="minorEastAsia" w:hint="eastAsia"/>
          <w:vertAlign w:val="baseline"/>
          <w:lang w:eastAsia="zh-CN"/>
        </w:rPr>
        <w:t xml:space="preserve"> Lu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>o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86-0551-63600408</w:t>
      </w:r>
      <w:r w:rsidR="00BF0862">
        <w:rPr>
          <w:rStyle w:val="ORCID"/>
        </w:rPr>
        <w:t>]</w:t>
      </w:r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and </w:t>
      </w:r>
      <w:proofErr w:type="spellStart"/>
      <w:r w:rsidR="00BF0862">
        <w:rPr>
          <w:rStyle w:val="ORCID"/>
          <w:rFonts w:eastAsiaTheme="minorEastAsia" w:hint="eastAsia"/>
          <w:vertAlign w:val="baseline"/>
          <w:lang w:eastAsia="zh-CN"/>
        </w:rPr>
        <w:t>Shubin</w:t>
      </w:r>
      <w:proofErr w:type="spellEnd"/>
      <w:r w:rsidR="00BF0862">
        <w:rPr>
          <w:rStyle w:val="ORCID"/>
          <w:rFonts w:eastAsiaTheme="minorEastAsia" w:hint="eastAsia"/>
          <w:vertAlign w:val="baseline"/>
          <w:lang w:eastAsia="zh-CN"/>
        </w:rPr>
        <w:t xml:space="preserve"> Liu</w:t>
      </w:r>
      <w:r w:rsidR="00BF0862" w:rsidRPr="00EE426C">
        <w:rPr>
          <w:vertAlign w:val="superscript"/>
        </w:rPr>
        <w:t>1</w:t>
      </w:r>
      <w:r w:rsidR="00BF0862">
        <w:rPr>
          <w:rFonts w:eastAsiaTheme="minorEastAsia" w:hint="eastAsia"/>
          <w:vertAlign w:val="superscript"/>
          <w:lang w:eastAsia="zh-CN"/>
        </w:rPr>
        <w:t>,2</w:t>
      </w:r>
      <w:r w:rsidR="00BF0862">
        <w:rPr>
          <w:rStyle w:val="ORCID"/>
        </w:rPr>
        <w:t>[</w:t>
      </w:r>
      <w:r w:rsidR="00BF0862">
        <w:rPr>
          <w:rStyle w:val="ORCID"/>
          <w:rFonts w:eastAsiaTheme="minorEastAsia" w:hint="eastAsia"/>
          <w:lang w:eastAsia="zh-CN"/>
        </w:rPr>
        <w:t>86-0551-63606782</w:t>
      </w:r>
      <w:r w:rsidR="00BF0862">
        <w:rPr>
          <w:rStyle w:val="ORCID"/>
        </w:rPr>
        <w:t>]</w:t>
      </w:r>
    </w:p>
    <w:p w:rsidR="00C24DEF" w:rsidRPr="00054B8E" w:rsidRDefault="009B2539" w:rsidP="00EE426C">
      <w:pPr>
        <w:pStyle w:val="address"/>
        <w:rPr>
          <w:rFonts w:eastAsiaTheme="minorEastAsia"/>
          <w:lang w:eastAsia="zh-CN"/>
        </w:rPr>
      </w:pPr>
      <w:r w:rsidRPr="00EE426C">
        <w:rPr>
          <w:vertAlign w:val="superscript"/>
        </w:rPr>
        <w:t>1</w:t>
      </w:r>
      <w:r w:rsidRPr="00EE426C">
        <w:t xml:space="preserve"> </w:t>
      </w:r>
      <w:r w:rsidR="006409E7" w:rsidRPr="006409E7">
        <w:t>State Key Laboratory of Particle Detection and Electronics</w:t>
      </w:r>
      <w:r w:rsidR="00943836">
        <w:rPr>
          <w:rFonts w:eastAsiaTheme="minorEastAsia" w:hint="eastAsia"/>
          <w:lang w:eastAsia="zh-CN"/>
        </w:rPr>
        <w:t>,</w:t>
      </w:r>
      <w:r w:rsidRPr="00EE426C">
        <w:t xml:space="preserve"> </w:t>
      </w:r>
      <w:r w:rsidR="00C800B4" w:rsidRPr="00C800B4">
        <w:t xml:space="preserve">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054B8E">
        <w:rPr>
          <w:rFonts w:eastAsiaTheme="minorEastAsia" w:hint="eastAsia"/>
          <w:lang w:eastAsia="zh-CN"/>
        </w:rPr>
        <w:t>, Hefei</w:t>
      </w:r>
      <w:r w:rsidR="00C800B4">
        <w:rPr>
          <w:rFonts w:eastAsiaTheme="minorEastAsia" w:hint="eastAsia"/>
          <w:lang w:eastAsia="zh-CN"/>
        </w:rPr>
        <w:t xml:space="preserve">, </w:t>
      </w:r>
      <w:r w:rsidR="00054B8E">
        <w:rPr>
          <w:rFonts w:eastAsiaTheme="minorEastAsia" w:hint="eastAsia"/>
          <w:lang w:eastAsia="zh-CN"/>
        </w:rPr>
        <w:t>China</w:t>
      </w:r>
    </w:p>
    <w:p w:rsidR="00C24DEF" w:rsidRPr="00542BFC" w:rsidRDefault="009B2539" w:rsidP="006809AE">
      <w:pPr>
        <w:pStyle w:val="address"/>
        <w:rPr>
          <w:rFonts w:eastAsiaTheme="minorEastAsia"/>
          <w:lang w:eastAsia="zh-CN"/>
        </w:rPr>
      </w:pPr>
      <w:r w:rsidRPr="006809AE">
        <w:rPr>
          <w:vertAlign w:val="superscript"/>
        </w:rPr>
        <w:t>2</w:t>
      </w:r>
      <w:r w:rsidRPr="006809AE">
        <w:t xml:space="preserve"> </w:t>
      </w:r>
      <w:r w:rsidR="00C800B4" w:rsidRPr="00C800B4">
        <w:t xml:space="preserve">University of Science and Technology of China, No.96, </w:t>
      </w:r>
      <w:proofErr w:type="spellStart"/>
      <w:r w:rsidR="00C800B4" w:rsidRPr="00C800B4">
        <w:t>Jinzhai</w:t>
      </w:r>
      <w:proofErr w:type="spellEnd"/>
      <w:r w:rsidR="00C800B4" w:rsidRPr="00C800B4">
        <w:t xml:space="preserve"> Road</w:t>
      </w:r>
      <w:r w:rsidR="00C800B4">
        <w:rPr>
          <w:rFonts w:eastAsiaTheme="minorEastAsia" w:hint="eastAsia"/>
          <w:lang w:eastAsia="zh-CN"/>
        </w:rPr>
        <w:t>, Hefei, China</w:t>
      </w:r>
      <w:r w:rsidRPr="006809AE">
        <w:br/>
      </w:r>
      <w:r w:rsidR="00542BFC">
        <w:rPr>
          <w:rStyle w:val="e-mail"/>
          <w:rFonts w:eastAsiaTheme="minorEastAsia" w:hint="eastAsia"/>
          <w:lang w:eastAsia="zh-CN"/>
        </w:rPr>
        <w:t>fengcq</w:t>
      </w:r>
      <w:r w:rsidRPr="006809AE">
        <w:rPr>
          <w:rStyle w:val="e-mail"/>
        </w:rPr>
        <w:t>@</w:t>
      </w:r>
      <w:r w:rsidR="00542BFC">
        <w:rPr>
          <w:rStyle w:val="e-mail"/>
          <w:rFonts w:eastAsiaTheme="minorEastAsia" w:hint="eastAsia"/>
          <w:lang w:eastAsia="zh-CN"/>
        </w:rPr>
        <w:t>ustc.edu.cn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513F1F" w:rsidRPr="00513F1F">
        <w:t>A system of readout electronics used in both Micro-pattern Gas d</w:t>
      </w:r>
      <w:r w:rsidR="00513F1F" w:rsidRPr="00513F1F">
        <w:t>e</w:t>
      </w:r>
      <w:r w:rsidR="00513F1F">
        <w:t>tectors and Scintillat</w:t>
      </w:r>
      <w:r w:rsidR="00513F1F">
        <w:rPr>
          <w:rFonts w:eastAsiaTheme="minorEastAsia" w:hint="eastAsia"/>
          <w:lang w:eastAsia="zh-CN"/>
        </w:rPr>
        <w:t>ion</w:t>
      </w:r>
      <w:r w:rsidR="00513F1F" w:rsidRPr="00513F1F">
        <w:t xml:space="preserve"> detectors is introduced in this paper. The system is i</w:t>
      </w:r>
      <w:r w:rsidR="00513F1F" w:rsidRPr="00513F1F">
        <w:t>n</w:t>
      </w:r>
      <w:r w:rsidR="00513F1F" w:rsidRPr="00513F1F">
        <w:t xml:space="preserve">tended as a general purpose multi-channel readout solution for a wide range of detector types and detector complexities. A 32-channel charge sensitive ASIC VATA160 from IDEAS </w:t>
      </w:r>
      <w:proofErr w:type="gramStart"/>
      <w:r w:rsidR="009A6D40">
        <w:rPr>
          <w:rFonts w:eastAsiaTheme="minorEastAsia" w:hint="eastAsia"/>
          <w:lang w:eastAsia="zh-CN"/>
        </w:rPr>
        <w:t>company</w:t>
      </w:r>
      <w:proofErr w:type="gramEnd"/>
      <w:r w:rsidR="00513F1F" w:rsidRPr="00513F1F">
        <w:t xml:space="preserve"> is adopted in this method. With its features of high integration, low noise and large dynamic range, this system handles up to</w:t>
      </w:r>
      <w:r w:rsidR="00327E38">
        <w:t xml:space="preserve"> 128 electronic channels. With</w:t>
      </w:r>
      <w:r w:rsidR="00513F1F" w:rsidRPr="00513F1F">
        <w:t xml:space="preserve"> integration time of 1.8 us, each channel’s dyna</w:t>
      </w:r>
      <w:r w:rsidR="00513F1F" w:rsidRPr="00513F1F">
        <w:t>m</w:t>
      </w:r>
      <w:r w:rsidR="00513F1F" w:rsidRPr="00513F1F">
        <w:t>ic range is from -3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to +13</w:t>
      </w:r>
      <w:r w:rsidR="00327E38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pC</w:t>
      </w:r>
      <w:proofErr w:type="spellEnd"/>
      <w:r w:rsidR="00513F1F" w:rsidRPr="00513F1F">
        <w:t xml:space="preserve"> with a noise of better than 2.5</w:t>
      </w:r>
      <w:r w:rsidR="002B21A3">
        <w:rPr>
          <w:rFonts w:eastAsiaTheme="minorEastAsia" w:hint="eastAsia"/>
          <w:lang w:eastAsia="zh-CN"/>
        </w:rPr>
        <w:t xml:space="preserve"> </w:t>
      </w:r>
      <w:proofErr w:type="spellStart"/>
      <w:r w:rsidR="00513F1F" w:rsidRPr="00513F1F">
        <w:t>fC</w:t>
      </w:r>
      <w:proofErr w:type="spellEnd"/>
      <w:r w:rsidR="00513F1F" w:rsidRPr="00513F1F">
        <w:t xml:space="preserve"> and nonlin</w:t>
      </w:r>
      <w:r w:rsidR="00513F1F" w:rsidRPr="00513F1F">
        <w:t>e</w:t>
      </w:r>
      <w:r w:rsidR="00513F1F" w:rsidRPr="00513F1F">
        <w:t>arity of better than 0.5%. As a portable system, it is able to generate trigger i</w:t>
      </w:r>
      <w:r w:rsidR="00513F1F" w:rsidRPr="00513F1F">
        <w:t>t</w:t>
      </w:r>
      <w:r w:rsidR="00513F1F" w:rsidRPr="00513F1F">
        <w:t>self or get external trigger. This system transfers data to a PC host and gets co</w:t>
      </w:r>
      <w:r w:rsidR="00513F1F" w:rsidRPr="00513F1F">
        <w:t>n</w:t>
      </w:r>
      <w:r w:rsidR="00513F1F" w:rsidRPr="00513F1F">
        <w:t>trolled by PC via only</w:t>
      </w:r>
      <w:r w:rsidR="00F65391">
        <w:t xml:space="preserve"> one Universal Serial bus</w:t>
      </w:r>
      <w:r w:rsidRPr="00EE426C">
        <w:t>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E63525">
        <w:rPr>
          <w:rFonts w:eastAsiaTheme="minorEastAsia" w:hint="eastAsia"/>
          <w:lang w:eastAsia="zh-CN"/>
        </w:rPr>
        <w:t>VATA160,</w:t>
      </w:r>
      <w:r w:rsidRPr="00EE426C">
        <w:t xml:space="preserve"> </w:t>
      </w:r>
      <w:r w:rsidR="008A1FEF">
        <w:rPr>
          <w:rFonts w:eastAsiaTheme="minorEastAsia" w:hint="eastAsia"/>
          <w:lang w:eastAsia="zh-CN"/>
        </w:rPr>
        <w:t>Readout System</w:t>
      </w:r>
      <w:r>
        <w:t xml:space="preserve">, </w:t>
      </w:r>
      <w:r w:rsidR="008A1FEF">
        <w:rPr>
          <w:rFonts w:eastAsiaTheme="minorEastAsia" w:hint="eastAsia"/>
          <w:lang w:eastAsia="zh-CN"/>
        </w:rPr>
        <w:t xml:space="preserve">MPGD, </w:t>
      </w:r>
      <w:r w:rsidR="00895DEC">
        <w:rPr>
          <w:rFonts w:eastAsiaTheme="minorEastAsia" w:hint="eastAsia"/>
          <w:lang w:eastAsia="zh-CN"/>
        </w:rPr>
        <w:t>Scintillation Dete</w:t>
      </w:r>
      <w:r w:rsidR="00895DEC">
        <w:rPr>
          <w:rFonts w:eastAsiaTheme="minorEastAsia" w:hint="eastAsia"/>
          <w:lang w:eastAsia="zh-CN"/>
        </w:rPr>
        <w:t>c</w:t>
      </w:r>
      <w:r w:rsidR="00895DEC">
        <w:rPr>
          <w:rFonts w:eastAsiaTheme="minorEastAsia" w:hint="eastAsia"/>
          <w:lang w:eastAsia="zh-CN"/>
        </w:rPr>
        <w:t>tor</w:t>
      </w:r>
    </w:p>
    <w:p w:rsidR="00C24DEF" w:rsidRDefault="00005C0E" w:rsidP="00005C0E">
      <w:pPr>
        <w:pStyle w:val="heading1"/>
      </w:pPr>
      <w:r w:rsidRPr="00005C0E">
        <w:t>Introduction</w:t>
      </w:r>
    </w:p>
    <w:p w:rsidR="00005C0E" w:rsidRPr="00126E89" w:rsidRDefault="00005C0E" w:rsidP="009930E4">
      <w:pPr>
        <w:pStyle w:val="3"/>
        <w:rPr>
          <w:rFonts w:eastAsiaTheme="minorEastAsia"/>
          <w:lang w:eastAsia="zh-CN"/>
        </w:rPr>
      </w:pPr>
      <w:r w:rsidRPr="00005C0E">
        <w:t xml:space="preserve">With the development of high energy </w:t>
      </w:r>
      <w:r w:rsidR="00AD5B86">
        <w:t xml:space="preserve">physics (HEP), the </w:t>
      </w:r>
      <w:r w:rsidR="00AD5B86">
        <w:rPr>
          <w:rFonts w:eastAsiaTheme="minorEastAsia" w:hint="eastAsia"/>
          <w:lang w:eastAsia="zh-CN"/>
        </w:rPr>
        <w:t>M</w:t>
      </w:r>
      <w:r w:rsidR="00AD5B86">
        <w:t xml:space="preserve">icro-pattern </w:t>
      </w:r>
      <w:r w:rsidR="00AD5B86">
        <w:rPr>
          <w:rFonts w:eastAsiaTheme="minorEastAsia" w:hint="eastAsia"/>
          <w:lang w:eastAsia="zh-CN"/>
        </w:rPr>
        <w:t>G</w:t>
      </w:r>
      <w:r w:rsidR="00AD5B86">
        <w:t xml:space="preserve">as </w:t>
      </w:r>
      <w:r w:rsidR="00AD5B86">
        <w:rPr>
          <w:rFonts w:eastAsiaTheme="minorEastAsia" w:hint="eastAsia"/>
          <w:lang w:eastAsia="zh-CN"/>
        </w:rPr>
        <w:t>D</w:t>
      </w:r>
      <w:r w:rsidRPr="00005C0E">
        <w:t>etector (MPGD)</w:t>
      </w:r>
      <w:r w:rsidR="00AD6B6D">
        <w:rPr>
          <w:rFonts w:eastAsiaTheme="minorEastAsia" w:hint="eastAsia"/>
          <w:lang w:eastAsia="zh-CN"/>
        </w:rPr>
        <w:t xml:space="preserve"> such as </w:t>
      </w:r>
      <w:proofErr w:type="spellStart"/>
      <w:r w:rsidR="00D679B7">
        <w:t>Micro</w:t>
      </w:r>
      <w:r w:rsidR="00AD6B6D" w:rsidRPr="00005C0E">
        <w:t>megas</w:t>
      </w:r>
      <w:proofErr w:type="spellEnd"/>
      <w:r w:rsidR="00AD6B6D" w:rsidRPr="00005C0E">
        <w:t xml:space="preserve"> [1] and Gas Electron Multipliers (GEMs)</w:t>
      </w:r>
      <w:r w:rsidR="00F60CEB" w:rsidRPr="00F60CEB">
        <w:t xml:space="preserve"> </w:t>
      </w:r>
      <w:r w:rsidRPr="00005C0E">
        <w:t>and scintill</w:t>
      </w:r>
      <w:r w:rsidRPr="00005C0E">
        <w:t>a</w:t>
      </w:r>
      <w:r w:rsidRPr="00005C0E">
        <w:t>tion detector are widely used in particle detection physics and space astrophysics</w:t>
      </w:r>
      <w:r w:rsidR="00AF5AA2">
        <w:rPr>
          <w:rFonts w:eastAsiaTheme="minorEastAsia" w:hint="eastAsia"/>
          <w:lang w:eastAsia="zh-CN"/>
        </w:rPr>
        <w:t xml:space="preserve"> </w:t>
      </w:r>
      <w:r w:rsidR="008D1684">
        <w:rPr>
          <w:rFonts w:eastAsiaTheme="minorEastAsia" w:hint="eastAsia"/>
          <w:lang w:eastAsia="zh-CN"/>
        </w:rPr>
        <w:t>[</w:t>
      </w:r>
      <w:r w:rsidR="0025214A">
        <w:rPr>
          <w:rFonts w:eastAsiaTheme="minorEastAsia" w:hint="eastAsia"/>
          <w:lang w:eastAsia="zh-CN"/>
        </w:rPr>
        <w:t>2</w:t>
      </w:r>
      <w:r w:rsidR="008D1684">
        <w:rPr>
          <w:rFonts w:eastAsiaTheme="minorEastAsia" w:hint="eastAsia"/>
          <w:lang w:eastAsia="zh-CN"/>
        </w:rPr>
        <w:t>]</w:t>
      </w:r>
      <w:r w:rsidRPr="00005C0E">
        <w:t>.</w:t>
      </w:r>
      <w:r w:rsidR="00126E89">
        <w:rPr>
          <w:rFonts w:eastAsiaTheme="minorEastAsia" w:hint="eastAsia"/>
          <w:lang w:eastAsia="zh-CN"/>
        </w:rPr>
        <w:t xml:space="preserve"> </w:t>
      </w:r>
      <w:r w:rsidR="00E54815">
        <w:rPr>
          <w:rFonts w:eastAsiaTheme="minorEastAsia" w:hint="eastAsia"/>
          <w:lang w:eastAsia="zh-CN"/>
        </w:rPr>
        <w:t>In order to meet the requirement of the early stage</w:t>
      </w:r>
      <w:r w:rsidR="00E54815">
        <w:rPr>
          <w:rFonts w:eastAsiaTheme="minorEastAsia"/>
          <w:lang w:eastAsia="zh-CN"/>
        </w:rPr>
        <w:t>’</w:t>
      </w:r>
      <w:r w:rsidR="00E54815">
        <w:rPr>
          <w:rFonts w:eastAsiaTheme="minorEastAsia" w:hint="eastAsia"/>
          <w:lang w:eastAsia="zh-CN"/>
        </w:rPr>
        <w:t xml:space="preserve">s test, </w:t>
      </w:r>
      <w:r w:rsidR="004B58CC">
        <w:rPr>
          <w:rFonts w:eastAsiaTheme="minorEastAsia" w:hint="eastAsia"/>
          <w:lang w:eastAsia="zh-CN"/>
        </w:rPr>
        <w:t>a portable readout electronic system has been implemented and tested.</w:t>
      </w:r>
    </w:p>
    <w:p w:rsidR="00005C0E" w:rsidRPr="00005C0E" w:rsidRDefault="00271F63" w:rsidP="00005C0E">
      <w:pPr>
        <w:ind w:firstLine="0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 xml:space="preserve">This system is based on the chip of </w:t>
      </w:r>
      <w:r w:rsidR="00005C0E" w:rsidRPr="00005C0E">
        <w:rPr>
          <w:rFonts w:eastAsiaTheme="minorEastAsia"/>
          <w:lang w:eastAsia="zh-CN"/>
        </w:rPr>
        <w:t>VATA160</w:t>
      </w:r>
      <w:r w:rsidR="00C52943">
        <w:rPr>
          <w:rFonts w:eastAsiaTheme="minorEastAsia" w:hint="eastAsia"/>
          <w:lang w:eastAsia="zh-CN"/>
        </w:rPr>
        <w:t xml:space="preserve"> [3]</w:t>
      </w:r>
      <w:r>
        <w:rPr>
          <w:rFonts w:eastAsiaTheme="minorEastAsia" w:hint="eastAsia"/>
          <w:lang w:eastAsia="zh-CN"/>
        </w:rPr>
        <w:t>, which</w:t>
      </w:r>
      <w:r w:rsidR="00005C0E" w:rsidRPr="00005C0E">
        <w:rPr>
          <w:rFonts w:eastAsiaTheme="minorEastAsia"/>
          <w:lang w:eastAsia="zh-CN"/>
        </w:rPr>
        <w:t xml:space="preserve"> is a </w:t>
      </w:r>
      <w:r w:rsidR="00404AFE">
        <w:rPr>
          <w:rFonts w:eastAsiaTheme="minorEastAsia" w:hint="eastAsia"/>
          <w:lang w:eastAsia="zh-CN"/>
        </w:rPr>
        <w:t>large</w:t>
      </w:r>
      <w:r w:rsidR="00005C0E" w:rsidRPr="00005C0E">
        <w:rPr>
          <w:rFonts w:eastAsiaTheme="minorEastAsia"/>
          <w:lang w:eastAsia="zh-CN"/>
        </w:rPr>
        <w:t xml:space="preserve"> dynamic range charge measurement readout </w:t>
      </w:r>
      <w:r w:rsidR="00DF1FED">
        <w:rPr>
          <w:rFonts w:eastAsiaTheme="minorEastAsia" w:hint="eastAsia"/>
          <w:lang w:eastAsia="zh-CN"/>
        </w:rPr>
        <w:t>Applica</w:t>
      </w:r>
      <w:r>
        <w:rPr>
          <w:rFonts w:eastAsiaTheme="minorEastAsia" w:hint="eastAsia"/>
          <w:lang w:eastAsia="zh-CN"/>
        </w:rPr>
        <w:t>tion-S</w:t>
      </w:r>
      <w:r w:rsidR="00DF1FED">
        <w:rPr>
          <w:rFonts w:eastAsiaTheme="minorEastAsia" w:hint="eastAsia"/>
          <w:lang w:eastAsia="zh-CN"/>
        </w:rPr>
        <w:t xml:space="preserve">pecific </w:t>
      </w:r>
      <w:r>
        <w:rPr>
          <w:rFonts w:eastAsiaTheme="minorEastAsia" w:hint="eastAsia"/>
          <w:lang w:eastAsia="zh-CN"/>
        </w:rPr>
        <w:t>I</w:t>
      </w:r>
      <w:r w:rsidR="00DF1FED">
        <w:rPr>
          <w:rFonts w:eastAsiaTheme="minorEastAsia" w:hint="eastAsia"/>
          <w:lang w:eastAsia="zh-CN"/>
        </w:rPr>
        <w:t>nte</w:t>
      </w:r>
      <w:r>
        <w:rPr>
          <w:rFonts w:eastAsiaTheme="minorEastAsia" w:hint="eastAsia"/>
          <w:lang w:eastAsia="zh-CN"/>
        </w:rPr>
        <w:t>grated C</w:t>
      </w:r>
      <w:r w:rsidR="00005C0E">
        <w:rPr>
          <w:rFonts w:eastAsiaTheme="minorEastAsia" w:hint="eastAsia"/>
          <w:lang w:eastAsia="zh-CN"/>
        </w:rPr>
        <w:t>ircuit (</w:t>
      </w:r>
      <w:r w:rsidR="00005C0E" w:rsidRPr="00005C0E">
        <w:rPr>
          <w:rFonts w:eastAsiaTheme="minorEastAsia"/>
          <w:lang w:eastAsia="zh-CN"/>
        </w:rPr>
        <w:t>ASIC</w:t>
      </w:r>
      <w:r w:rsidR="00005C0E">
        <w:rPr>
          <w:rFonts w:eastAsiaTheme="minorEastAsia" w:hint="eastAsia"/>
          <w:lang w:eastAsia="zh-CN"/>
        </w:rPr>
        <w:t>)</w:t>
      </w:r>
      <w:r w:rsidR="00005C0E" w:rsidRPr="00005C0E">
        <w:rPr>
          <w:rFonts w:eastAsiaTheme="minorEastAsia"/>
          <w:lang w:eastAsia="zh-CN"/>
        </w:rPr>
        <w:t xml:space="preserve"> with self-trigger function designed by IDEADS (Norway). It has 32 charge sensitive cha</w:t>
      </w:r>
      <w:r w:rsidR="00005C0E" w:rsidRPr="00005C0E">
        <w:rPr>
          <w:rFonts w:eastAsiaTheme="minorEastAsia"/>
          <w:lang w:eastAsia="zh-CN"/>
        </w:rPr>
        <w:t>n</w:t>
      </w:r>
      <w:r w:rsidR="00005C0E" w:rsidRPr="00005C0E">
        <w:rPr>
          <w:rFonts w:eastAsiaTheme="minorEastAsia"/>
          <w:lang w:eastAsia="zh-CN"/>
        </w:rPr>
        <w:t xml:space="preserve">nels. The ASIC is designed for </w:t>
      </w:r>
      <w:r w:rsidR="00F808B4">
        <w:rPr>
          <w:rFonts w:eastAsiaTheme="minorEastAsia"/>
          <w:lang w:eastAsia="zh-CN"/>
        </w:rPr>
        <w:t>scintillation detector and MPGD</w:t>
      </w:r>
      <w:r w:rsidR="00005C0E" w:rsidRPr="00005C0E">
        <w:rPr>
          <w:rFonts w:eastAsiaTheme="minorEastAsia"/>
          <w:lang w:eastAsia="zh-CN"/>
        </w:rPr>
        <w:t>. This system</w:t>
      </w:r>
      <w:r w:rsidR="00F808B4">
        <w:rPr>
          <w:rFonts w:eastAsiaTheme="minorEastAsia" w:hint="eastAsia"/>
          <w:lang w:eastAsia="zh-CN"/>
        </w:rPr>
        <w:t xml:space="preserve">, </w:t>
      </w:r>
      <w:r w:rsidR="00F808B4" w:rsidRPr="00005C0E">
        <w:rPr>
          <w:rFonts w:eastAsiaTheme="minorEastAsia"/>
          <w:lang w:eastAsia="zh-CN"/>
        </w:rPr>
        <w:t>which can acquire 128 channels of charge inputs, has been developed</w:t>
      </w:r>
      <w:r w:rsidR="000B1790">
        <w:rPr>
          <w:rFonts w:eastAsiaTheme="minorEastAsia" w:hint="eastAsia"/>
          <w:lang w:eastAsia="zh-CN"/>
        </w:rPr>
        <w:t xml:space="preserve"> and</w:t>
      </w:r>
      <w:r w:rsidR="00005C0E" w:rsidRPr="00005C0E">
        <w:rPr>
          <w:rFonts w:eastAsiaTheme="minorEastAsia"/>
          <w:lang w:eastAsia="zh-CN"/>
        </w:rPr>
        <w:t xml:space="preserve"> can be used to research the performance of MPGDs as well as scintillation detectors. With integr</w:t>
      </w:r>
      <w:r w:rsidR="00005C0E" w:rsidRPr="00005C0E">
        <w:rPr>
          <w:rFonts w:eastAsiaTheme="minorEastAsia"/>
          <w:lang w:eastAsia="zh-CN"/>
        </w:rPr>
        <w:t>a</w:t>
      </w:r>
      <w:r w:rsidR="00005C0E" w:rsidRPr="00005C0E">
        <w:rPr>
          <w:rFonts w:eastAsiaTheme="minorEastAsia"/>
          <w:lang w:eastAsia="zh-CN"/>
        </w:rPr>
        <w:t>tion time of 1.8 us, the dynamic range is from -3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 xml:space="preserve"> to +13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pC</w:t>
      </w:r>
      <w:proofErr w:type="spellEnd"/>
      <w:r w:rsidR="00005C0E" w:rsidRPr="00005C0E">
        <w:rPr>
          <w:rFonts w:eastAsiaTheme="minorEastAsia"/>
          <w:lang w:eastAsia="zh-CN"/>
        </w:rPr>
        <w:t>, and the noise is better than 2.5</w:t>
      </w:r>
      <w:r w:rsidR="002B1073">
        <w:rPr>
          <w:rFonts w:eastAsiaTheme="minorEastAsia" w:hint="eastAsia"/>
          <w:lang w:eastAsia="zh-CN"/>
        </w:rPr>
        <w:t xml:space="preserve"> </w:t>
      </w:r>
      <w:proofErr w:type="spellStart"/>
      <w:r w:rsidR="00005C0E" w:rsidRPr="00005C0E">
        <w:rPr>
          <w:rFonts w:eastAsiaTheme="minorEastAsia"/>
          <w:lang w:eastAsia="zh-CN"/>
        </w:rPr>
        <w:t>fC</w:t>
      </w:r>
      <w:proofErr w:type="spellEnd"/>
      <w:r w:rsidR="00005C0E" w:rsidRPr="00005C0E">
        <w:rPr>
          <w:rFonts w:eastAsiaTheme="minorEastAsia"/>
          <w:lang w:eastAsia="zh-CN"/>
        </w:rPr>
        <w:t>. This system is compact and portable to use. It communicates with the PC via only</w:t>
      </w:r>
      <w:r w:rsidR="0064673A">
        <w:rPr>
          <w:rFonts w:eastAsiaTheme="minorEastAsia" w:hint="eastAsia"/>
          <w:lang w:eastAsia="zh-CN"/>
        </w:rPr>
        <w:t xml:space="preserve"> one</w:t>
      </w:r>
      <w:r w:rsidR="00005C0E" w:rsidRPr="00005C0E">
        <w:rPr>
          <w:rFonts w:eastAsiaTheme="minorEastAsia"/>
          <w:lang w:eastAsia="zh-CN"/>
        </w:rPr>
        <w:t xml:space="preserve"> USB bus. Since its total</w:t>
      </w:r>
      <w:r w:rsidR="00BF3E51">
        <w:rPr>
          <w:rFonts w:eastAsiaTheme="minorEastAsia" w:hint="eastAsia"/>
          <w:lang w:eastAsia="zh-CN"/>
        </w:rPr>
        <w:t xml:space="preserve"> power</w:t>
      </w:r>
      <w:r w:rsidR="00005C0E" w:rsidRPr="00005C0E">
        <w:rPr>
          <w:rFonts w:eastAsiaTheme="minorEastAsia"/>
          <w:lang w:eastAsia="zh-CN"/>
        </w:rPr>
        <w:t xml:space="preserve"> dissipation is lower than 2.5</w:t>
      </w:r>
      <w:r w:rsidR="002B1073">
        <w:rPr>
          <w:rFonts w:eastAsiaTheme="minorEastAsia" w:hint="eastAsia"/>
          <w:lang w:eastAsia="zh-CN"/>
        </w:rPr>
        <w:t xml:space="preserve"> </w:t>
      </w:r>
      <w:r w:rsidR="00005C0E" w:rsidRPr="00005C0E">
        <w:rPr>
          <w:rFonts w:eastAsiaTheme="minorEastAsia"/>
          <w:lang w:eastAsia="zh-CN"/>
        </w:rPr>
        <w:t xml:space="preserve">W, it </w:t>
      </w:r>
      <w:r w:rsidR="006B5BE1">
        <w:rPr>
          <w:rFonts w:eastAsiaTheme="minorEastAsia" w:hint="eastAsia"/>
          <w:lang w:eastAsia="zh-CN"/>
        </w:rPr>
        <w:t xml:space="preserve">is able </w:t>
      </w:r>
      <w:r w:rsidR="006B5BE1">
        <w:rPr>
          <w:rFonts w:eastAsiaTheme="minorEastAsia" w:hint="eastAsia"/>
          <w:lang w:eastAsia="zh-CN"/>
        </w:rPr>
        <w:lastRenderedPageBreak/>
        <w:t xml:space="preserve">to </w:t>
      </w:r>
      <w:r w:rsidR="00005C0E" w:rsidRPr="00005C0E">
        <w:rPr>
          <w:rFonts w:eastAsiaTheme="minorEastAsia"/>
          <w:lang w:eastAsia="zh-CN"/>
        </w:rPr>
        <w:t>be supplied by this USB bus. This sys</w:t>
      </w:r>
      <w:r w:rsidR="0016147D">
        <w:rPr>
          <w:rFonts w:eastAsiaTheme="minorEastAsia"/>
          <w:lang w:eastAsia="zh-CN"/>
        </w:rPr>
        <w:t>tem</w:t>
      </w:r>
      <w:r w:rsidR="00005C0E" w:rsidRPr="00005C0E">
        <w:rPr>
          <w:rFonts w:eastAsiaTheme="minorEastAsia"/>
          <w:lang w:eastAsia="zh-CN"/>
        </w:rPr>
        <w:t xml:space="preserve"> generate</w:t>
      </w:r>
      <w:r w:rsidR="0016147D">
        <w:rPr>
          <w:rFonts w:eastAsiaTheme="minorEastAsia" w:hint="eastAsia"/>
          <w:lang w:eastAsia="zh-CN"/>
        </w:rPr>
        <w:t>s</w:t>
      </w:r>
      <w:r w:rsidR="00005C0E" w:rsidRPr="00005C0E">
        <w:rPr>
          <w:rFonts w:eastAsiaTheme="minorEastAsia"/>
          <w:lang w:eastAsia="zh-CN"/>
        </w:rPr>
        <w:t xml:space="preserve"> trigger itself or get</w:t>
      </w:r>
      <w:r w:rsidR="00583928">
        <w:rPr>
          <w:rFonts w:eastAsiaTheme="minorEastAsia" w:hint="eastAsia"/>
          <w:lang w:eastAsia="zh-CN"/>
        </w:rPr>
        <w:t xml:space="preserve">s </w:t>
      </w:r>
      <w:r w:rsidR="00005C0E" w:rsidRPr="00005C0E">
        <w:rPr>
          <w:rFonts w:eastAsiaTheme="minorEastAsia"/>
          <w:lang w:eastAsia="zh-CN"/>
        </w:rPr>
        <w:t>external trigger.</w:t>
      </w:r>
    </w:p>
    <w:p w:rsidR="001C3877" w:rsidRDefault="006974EC" w:rsidP="00215B82">
      <w:pPr>
        <w:pStyle w:val="heading1"/>
        <w:rPr>
          <w:rFonts w:eastAsiaTheme="minorEastAsia"/>
          <w:lang w:eastAsia="zh-CN"/>
        </w:rPr>
      </w:pPr>
      <w:r>
        <w:t xml:space="preserve">Implement of </w:t>
      </w:r>
      <w:r>
        <w:rPr>
          <w:rFonts w:eastAsiaTheme="minorEastAsia" w:hint="eastAsia"/>
          <w:lang w:eastAsia="zh-CN"/>
        </w:rPr>
        <w:t>R</w:t>
      </w:r>
      <w:r>
        <w:t xml:space="preserve">eadout </w:t>
      </w:r>
      <w:r>
        <w:rPr>
          <w:rFonts w:eastAsiaTheme="minorEastAsia" w:hint="eastAsia"/>
          <w:lang w:eastAsia="zh-CN"/>
        </w:rPr>
        <w:t>S</w:t>
      </w:r>
      <w:r w:rsidR="00404288">
        <w:t>ystem</w:t>
      </w:r>
    </w:p>
    <w:p w:rsidR="00A857C8" w:rsidRDefault="00A857C8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  <w:sectPr w:rsidR="00A857C8" w:rsidSect="009F7FCE">
          <w:headerReference w:type="even" r:id="rId10"/>
          <w:headerReference w:type="default" r:id="rId11"/>
          <w:footerReference w:type="first" r:id="rId12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C06AA7" w:rsidRDefault="00BC7D9E" w:rsidP="00C06AA7">
      <w:pPr>
        <w:pStyle w:val="p1a"/>
        <w:keepNext/>
        <w:rPr>
          <w:rFonts w:asciiTheme="minorHAnsi" w:eastAsiaTheme="minorEastAsia" w:hAnsiTheme="minorHAnsi" w:cstheme="minorBidi"/>
          <w:sz w:val="22"/>
          <w:szCs w:val="22"/>
          <w:lang w:eastAsia="zh-CN"/>
        </w:rPr>
      </w:pPr>
      <w:r>
        <w:rPr>
          <w:rFonts w:asciiTheme="minorHAnsi" w:eastAsiaTheme="minorEastAsia" w:hAnsiTheme="minorHAnsi" w:cstheme="minorBidi"/>
          <w:sz w:val="22"/>
          <w:szCs w:val="22"/>
          <w:lang w:eastAsia="zh-CN"/>
        </w:rPr>
        <w:object w:dxaOrig="12950" w:dyaOrig="633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9.05pt;height:112.2pt" o:ole="">
            <v:imagedata r:id="rId13" o:title=""/>
          </v:shape>
          <o:OLEObject Type="Embed" ProgID="Visio.Drawing.11" ShapeID="_x0000_i1025" DrawAspect="Content" ObjectID="_1559372332" r:id="rId14"/>
        </w:object>
      </w:r>
    </w:p>
    <w:p w:rsidR="00215B82" w:rsidRDefault="00C116DC" w:rsidP="00C06AA7">
      <w:pPr>
        <w:pStyle w:val="p1a"/>
        <w:keepNext/>
        <w:rPr>
          <w:rFonts w:eastAsiaTheme="minorEastAsia" w:hint="eastAsia"/>
          <w:lang w:eastAsia="zh-CN"/>
        </w:rPr>
      </w:pPr>
      <w:proofErr w:type="gramStart"/>
      <w:r w:rsidRPr="00C116DC">
        <w:rPr>
          <w:b/>
        </w:rPr>
        <w:t>Fig.</w:t>
      </w:r>
      <w:proofErr w:type="gramEnd"/>
      <w:r w:rsidRPr="00C116DC">
        <w:rPr>
          <w:b/>
        </w:rPr>
        <w:t xml:space="preserve"> </w:t>
      </w:r>
      <w:r w:rsidRPr="00C116DC">
        <w:rPr>
          <w:b/>
        </w:rPr>
        <w:fldChar w:fldCharType="begin"/>
      </w:r>
      <w:r w:rsidRPr="00C116DC">
        <w:rPr>
          <w:b/>
        </w:rPr>
        <w:instrText xml:space="preserve"> SEQ Fig. \* ARABIC </w:instrText>
      </w:r>
      <w:r w:rsidRPr="00C116DC">
        <w:rPr>
          <w:b/>
        </w:rPr>
        <w:fldChar w:fldCharType="separate"/>
      </w:r>
      <w:r w:rsidR="00E63525">
        <w:rPr>
          <w:b/>
          <w:noProof/>
        </w:rPr>
        <w:t>1</w:t>
      </w:r>
      <w:r w:rsidRPr="00C116DC">
        <w:rPr>
          <w:b/>
        </w:rPr>
        <w:fldChar w:fldCharType="end"/>
      </w:r>
      <w:r w:rsidRPr="00C116DC">
        <w:rPr>
          <w:rFonts w:hint="eastAsia"/>
          <w:b/>
        </w:rPr>
        <w:t xml:space="preserve">. </w:t>
      </w:r>
      <w:r w:rsidRPr="00C116DC">
        <w:rPr>
          <w:rFonts w:hint="eastAsia"/>
        </w:rPr>
        <w:t>Block diagram of electronic board</w:t>
      </w:r>
      <w:r w:rsidR="00C573C7">
        <w:rPr>
          <w:rFonts w:eastAsiaTheme="minorEastAsia" w:hint="eastAsia"/>
          <w:lang w:eastAsia="zh-CN"/>
        </w:rPr>
        <w:t>.</w:t>
      </w:r>
    </w:p>
    <w:p w:rsidR="00A857C8" w:rsidRPr="00A857C8" w:rsidRDefault="00A857C8" w:rsidP="00A857C8">
      <w:pPr>
        <w:rPr>
          <w:rFonts w:eastAsiaTheme="minorEastAsia" w:hint="eastAsia"/>
          <w:lang w:eastAsia="zh-CN"/>
        </w:rPr>
      </w:pPr>
    </w:p>
    <w:p w:rsidR="00A857C8" w:rsidRDefault="00A857C8" w:rsidP="00A857C8">
      <w:pPr>
        <w:rPr>
          <w:rFonts w:eastAsiaTheme="minorEastAsia" w:hint="eastAsia"/>
          <w:lang w:eastAsia="zh-CN"/>
        </w:rPr>
      </w:pPr>
      <w:r>
        <w:rPr>
          <w:noProof/>
          <w:lang w:eastAsia="zh-CN"/>
        </w:rPr>
        <w:lastRenderedPageBreak/>
        <w:drawing>
          <wp:inline distT="0" distB="0" distL="0" distR="0" wp14:anchorId="3260D69F" wp14:editId="4816586B">
            <wp:extent cx="2058802" cy="1547658"/>
            <wp:effectExtent l="0" t="0" r="0" b="0"/>
            <wp:docPr id="11" name="图片 11" descr="D:\Work_File\FEE_DAQ_for_GEM\汇报\831403783501188648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:\Work_File\FEE_DAQ_for_GEM\汇报\831403783501188648.jpg"/>
                    <pic:cNvPicPr>
                      <a:picLocks noChangeAspect="1" noChangeArrowheads="1"/>
                    </pic:cNvPicPr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2974" cy="15507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C573C7" w:rsidRDefault="00A857C8" w:rsidP="00A857C8">
      <w:pPr>
        <w:pStyle w:val="figurecaption"/>
        <w:jc w:val="both"/>
        <w:rPr>
          <w:rFonts w:eastAsiaTheme="minorEastAsia"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>
        <w:rPr>
          <w:b/>
          <w:noProof/>
        </w:rPr>
        <w:t>2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>.</w:t>
      </w:r>
      <w:r w:rsidRPr="00C573C7">
        <w:rPr>
          <w:rFonts w:hint="eastAsia"/>
        </w:rPr>
        <w:t xml:space="preserve"> </w:t>
      </w:r>
      <w:proofErr w:type="gramStart"/>
      <w:r w:rsidRPr="00C573C7">
        <w:rPr>
          <w:rFonts w:hint="eastAsia"/>
        </w:rPr>
        <w:t>Readout electronic board</w:t>
      </w:r>
      <w:r>
        <w:rPr>
          <w:rFonts w:eastAsiaTheme="minorEastAsia" w:hint="eastAsia"/>
          <w:lang w:eastAsia="zh-CN"/>
        </w:rPr>
        <w:t>.</w:t>
      </w:r>
      <w:proofErr w:type="gramEnd"/>
    </w:p>
    <w:p w:rsidR="00A857C8" w:rsidRDefault="00A857C8" w:rsidP="000D6D38">
      <w:pPr>
        <w:spacing w:line="240" w:lineRule="auto"/>
        <w:ind w:firstLine="0"/>
        <w:rPr>
          <w:rStyle w:val="heading3"/>
          <w:b w:val="0"/>
        </w:rPr>
        <w:sectPr w:rsidR="00A857C8" w:rsidSect="00A857C8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D8511B" w:rsidRPr="00A857C8" w:rsidRDefault="00C116DC" w:rsidP="00A857C8">
      <w:pPr>
        <w:spacing w:line="240" w:lineRule="auto"/>
        <w:ind w:firstLine="0"/>
        <w:rPr>
          <w:rFonts w:eastAsiaTheme="minorEastAsia" w:hint="eastAsia"/>
          <w:lang w:eastAsia="zh-CN"/>
        </w:rPr>
      </w:pPr>
      <w:r w:rsidRPr="00C116DC">
        <w:rPr>
          <w:rStyle w:val="heading3"/>
          <w:b w:val="0"/>
        </w:rPr>
        <w:lastRenderedPageBreak/>
        <w:t>The block diagram of electronic boar</w:t>
      </w:r>
      <w:bookmarkStart w:id="0" w:name="_GoBack"/>
      <w:bookmarkEnd w:id="0"/>
      <w:r w:rsidRPr="00C116DC">
        <w:rPr>
          <w:rStyle w:val="heading3"/>
          <w:b w:val="0"/>
        </w:rPr>
        <w:t xml:space="preserve">d is given in Fig. </w:t>
      </w:r>
      <w:r w:rsidR="005C2382">
        <w:rPr>
          <w:rStyle w:val="heading3"/>
          <w:rFonts w:eastAsiaTheme="minorEastAsia" w:hint="eastAsia"/>
          <w:b w:val="0"/>
          <w:lang w:eastAsia="zh-CN"/>
        </w:rPr>
        <w:t>1</w:t>
      </w:r>
      <w:r w:rsidRPr="00C116DC">
        <w:rPr>
          <w:rStyle w:val="heading3"/>
          <w:b w:val="0"/>
        </w:rPr>
        <w:t>. It mainly consists of 4 VATA160 chips, 4 Analog to Digital Converter</w:t>
      </w:r>
      <w:r w:rsidR="002B1073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(ADC), a Field-Programmable Gate Array (FPGA), 2 Digital to Analog Converter</w:t>
      </w:r>
      <w:r w:rsidR="00756866">
        <w:rPr>
          <w:rStyle w:val="heading3"/>
          <w:rFonts w:eastAsiaTheme="minorEastAsia" w:hint="eastAsia"/>
          <w:b w:val="0"/>
          <w:lang w:eastAsia="zh-CN"/>
        </w:rPr>
        <w:t>s</w:t>
      </w:r>
      <w:r w:rsidRPr="00C116DC">
        <w:rPr>
          <w:rStyle w:val="heading3"/>
          <w:b w:val="0"/>
        </w:rPr>
        <w:t xml:space="preserve"> (DAC) and a USB interface chip. Each VATA chip has a connector of 2</w:t>
      </w:r>
      <w:r w:rsidR="00303610" w:rsidRPr="00D73ED5">
        <w:rPr>
          <w:rFonts w:hint="eastAsia"/>
        </w:rPr>
        <w:t>×</w:t>
      </w:r>
      <w:r w:rsidRPr="00C116DC">
        <w:rPr>
          <w:rStyle w:val="heading3"/>
          <w:b w:val="0"/>
        </w:rPr>
        <w:t>32, 50</w:t>
      </w:r>
      <w:r w:rsidR="002F04EE">
        <w:rPr>
          <w:rStyle w:val="heading3"/>
          <w:rFonts w:eastAsiaTheme="minorEastAsia" w:hint="eastAsia"/>
          <w:b w:val="0"/>
          <w:lang w:eastAsia="zh-CN"/>
        </w:rPr>
        <w:t xml:space="preserve"> </w:t>
      </w:r>
      <w:r w:rsidRPr="00C116DC">
        <w:rPr>
          <w:rStyle w:val="heading3"/>
          <w:b w:val="0"/>
        </w:rPr>
        <w:t xml:space="preserve">mil double row pins, which </w:t>
      </w:r>
      <w:proofErr w:type="gramStart"/>
      <w:r w:rsidRPr="00C116DC">
        <w:rPr>
          <w:rStyle w:val="heading3"/>
          <w:b w:val="0"/>
        </w:rPr>
        <w:t>is</w:t>
      </w:r>
      <w:proofErr w:type="gramEnd"/>
      <w:r w:rsidRPr="00C116DC">
        <w:rPr>
          <w:rStyle w:val="heading3"/>
          <w:b w:val="0"/>
        </w:rPr>
        <w:t xml:space="preserve"> very common in detectors, as interface to detec</w:t>
      </w:r>
      <w:r w:rsidR="004B3C55">
        <w:rPr>
          <w:rStyle w:val="heading3"/>
          <w:b w:val="0"/>
        </w:rPr>
        <w:t>tors. Since the MPGDs often</w:t>
      </w:r>
      <w:r w:rsidRPr="00C116DC">
        <w:rPr>
          <w:rStyle w:val="heading3"/>
          <w:b w:val="0"/>
        </w:rPr>
        <w:t xml:space="preserve"> sparks, which may damage the measurement channel of VATA160, the Electro-Static Discharge (ESD) protection is necessary to the system. The Chip NUP4114, which can bear the ESD of </w:t>
      </w:r>
      <w:r w:rsidRPr="001D7089">
        <w:rPr>
          <w:rStyle w:val="heading3"/>
          <w:b w:val="0"/>
        </w:rPr>
        <w:t>16000V Human Body Model (HBM)</w:t>
      </w:r>
      <w:r w:rsidR="002E68EF">
        <w:rPr>
          <w:rStyle w:val="heading3"/>
          <w:rFonts w:eastAsiaTheme="minorEastAsia" w:hint="eastAsia"/>
          <w:b w:val="0"/>
          <w:lang w:eastAsia="zh-CN"/>
        </w:rPr>
        <w:t>,</w:t>
      </w:r>
      <w:r w:rsidRPr="001D7089">
        <w:rPr>
          <w:rStyle w:val="heading3"/>
          <w:b w:val="0"/>
        </w:rPr>
        <w:t xml:space="preserve"> is adopted in every input channel. </w:t>
      </w:r>
      <w:proofErr w:type="gramStart"/>
      <w:r w:rsidR="005F4C53" w:rsidRPr="001D7089">
        <w:rPr>
          <w:rStyle w:val="heading3"/>
          <w:b w:val="0"/>
        </w:rPr>
        <w:t>the</w:t>
      </w:r>
      <w:proofErr w:type="gramEnd"/>
      <w:r w:rsidR="005F4C53" w:rsidRPr="001D7089">
        <w:rPr>
          <w:rStyle w:val="heading3"/>
          <w:b w:val="0"/>
        </w:rPr>
        <w:t xml:space="preserve"> ADC of AD7944</w:t>
      </w:r>
      <w:r w:rsidR="00AB492A" w:rsidRPr="001D7089">
        <w:rPr>
          <w:rStyle w:val="heading3"/>
          <w:rFonts w:hint="eastAsia"/>
          <w:b w:val="0"/>
        </w:rPr>
        <w:t xml:space="preserve">, which </w:t>
      </w:r>
      <w:r w:rsidR="00355462" w:rsidRPr="001D7089">
        <w:rPr>
          <w:rStyle w:val="heading3"/>
          <w:rFonts w:hint="eastAsia"/>
          <w:b w:val="0"/>
        </w:rPr>
        <w:t>converts</w:t>
      </w:r>
      <w:r w:rsidR="00AB492A" w:rsidRPr="001D7089">
        <w:rPr>
          <w:rStyle w:val="heading3"/>
          <w:rFonts w:hint="eastAsia"/>
          <w:b w:val="0"/>
        </w:rPr>
        <w:t xml:space="preserve"> analog output of VATA160 </w:t>
      </w:r>
      <w:r w:rsidR="00CF1A81" w:rsidRPr="001D7089">
        <w:rPr>
          <w:rStyle w:val="heading3"/>
          <w:rFonts w:hint="eastAsia"/>
          <w:b w:val="0"/>
        </w:rPr>
        <w:t>in</w:t>
      </w:r>
      <w:r w:rsidR="00AB492A" w:rsidRPr="001D7089">
        <w:rPr>
          <w:rStyle w:val="heading3"/>
          <w:rFonts w:hint="eastAsia"/>
          <w:b w:val="0"/>
        </w:rPr>
        <w:t>to digital signal,</w:t>
      </w:r>
      <w:r w:rsidR="005F4C53" w:rsidRPr="001D7089">
        <w:rPr>
          <w:rStyle w:val="heading3"/>
          <w:b w:val="0"/>
        </w:rPr>
        <w:t xml:space="preserve"> is used in this system. AD7944 is a </w:t>
      </w:r>
      <w:proofErr w:type="spellStart"/>
      <w:r w:rsidR="005F4C53" w:rsidRPr="001D7089">
        <w:rPr>
          <w:rStyle w:val="heading3"/>
          <w:b w:val="0"/>
        </w:rPr>
        <w:t>PulSAR</w:t>
      </w:r>
      <w:proofErr w:type="spellEnd"/>
      <w:r w:rsidR="005F4C53" w:rsidRPr="001D7089">
        <w:rPr>
          <w:rStyle w:val="heading3"/>
          <w:b w:val="0"/>
        </w:rPr>
        <w:t xml:space="preserve"> ADC with 14-bit resolution, and the ENOB is 13.5 bits.</w:t>
      </w:r>
      <w:r w:rsidR="00156CD7" w:rsidRPr="001D7089">
        <w:rPr>
          <w:rStyle w:val="heading3"/>
          <w:rFonts w:hint="eastAsia"/>
          <w:b w:val="0"/>
        </w:rPr>
        <w:t xml:space="preserve"> One</w:t>
      </w:r>
      <w:r w:rsidR="00087713" w:rsidRPr="001D7089">
        <w:rPr>
          <w:rStyle w:val="heading3"/>
          <w:rFonts w:hint="eastAsia"/>
          <w:b w:val="0"/>
        </w:rPr>
        <w:t xml:space="preserve"> DAC is used to set threshold for</w:t>
      </w:r>
      <w:r w:rsidR="00156CD7" w:rsidRPr="001D7089">
        <w:rPr>
          <w:rStyle w:val="heading3"/>
          <w:rFonts w:hint="eastAsia"/>
          <w:b w:val="0"/>
        </w:rPr>
        <w:t xml:space="preserve"> trigger.</w:t>
      </w:r>
      <w:r w:rsidR="00087713" w:rsidRPr="001D7089">
        <w:rPr>
          <w:rStyle w:val="heading3"/>
          <w:rFonts w:hint="eastAsia"/>
          <w:b w:val="0"/>
        </w:rPr>
        <w:t xml:space="preserve"> Since the system needs calibration b</w:t>
      </w:r>
      <w:r w:rsidR="00087713" w:rsidRPr="001D7089">
        <w:rPr>
          <w:rStyle w:val="heading3"/>
          <w:rFonts w:hint="eastAsia"/>
          <w:b w:val="0"/>
        </w:rPr>
        <w:t>e</w:t>
      </w:r>
      <w:r w:rsidR="00087713" w:rsidRPr="001D7089">
        <w:rPr>
          <w:rStyle w:val="heading3"/>
          <w:rFonts w:hint="eastAsia"/>
          <w:b w:val="0"/>
        </w:rPr>
        <w:t>fore using every time, the automatic calibration function has been designed on board.</w:t>
      </w:r>
      <w:r w:rsidR="007F1B77" w:rsidRPr="001D7089">
        <w:rPr>
          <w:rStyle w:val="heading3"/>
          <w:rFonts w:hint="eastAsia"/>
          <w:b w:val="0"/>
        </w:rPr>
        <w:t xml:space="preserve"> It is mainly composed of a DAC, an analog switch and a capacitance.</w:t>
      </w:r>
      <w:r w:rsidR="00844C7C" w:rsidRPr="001D7089">
        <w:rPr>
          <w:rStyle w:val="heading3"/>
          <w:rFonts w:hint="eastAsia"/>
          <w:b w:val="0"/>
        </w:rPr>
        <w:t xml:space="preserve"> To simulate the charge from detector, a controllable step voltage is generated by DAC and analog switch.</w:t>
      </w:r>
      <w:r w:rsidR="001D7089" w:rsidRPr="001D7089">
        <w:rPr>
          <w:rStyle w:val="heading3"/>
          <w:rFonts w:hint="eastAsia"/>
          <w:b w:val="0"/>
        </w:rPr>
        <w:t xml:space="preserve"> Then the capacitance turns the step voltage into current pulse, which is injec</w:t>
      </w:r>
      <w:r w:rsidR="001D7089" w:rsidRPr="001D7089">
        <w:rPr>
          <w:rStyle w:val="heading3"/>
          <w:rFonts w:hint="eastAsia"/>
          <w:b w:val="0"/>
        </w:rPr>
        <w:t>t</w:t>
      </w:r>
      <w:r w:rsidR="001D7089" w:rsidRPr="001D7089">
        <w:rPr>
          <w:rStyle w:val="heading3"/>
          <w:rFonts w:hint="eastAsia"/>
          <w:b w:val="0"/>
        </w:rPr>
        <w:t>ed into VATA160 chip</w:t>
      </w:r>
      <w:r w:rsidR="001D7089" w:rsidRPr="001D7089">
        <w:rPr>
          <w:rStyle w:val="heading3"/>
          <w:b w:val="0"/>
        </w:rPr>
        <w:t>’</w:t>
      </w:r>
      <w:r w:rsidR="001D7089" w:rsidRPr="001D7089">
        <w:rPr>
          <w:rStyle w:val="heading3"/>
          <w:rFonts w:hint="eastAsia"/>
          <w:b w:val="0"/>
        </w:rPr>
        <w:t xml:space="preserve">s input channel. By controlling the shift register of VATA160, all the input channels can be tested one </w:t>
      </w:r>
      <w:r w:rsidR="001D7089" w:rsidRPr="005A204D">
        <w:rPr>
          <w:rStyle w:val="heading3"/>
          <w:rFonts w:hint="eastAsia"/>
          <w:b w:val="0"/>
        </w:rPr>
        <w:t xml:space="preserve">by one. </w:t>
      </w:r>
    </w:p>
    <w:p w:rsidR="001D7089" w:rsidRPr="005A204D" w:rsidRDefault="001D7089" w:rsidP="000D6D38">
      <w:pPr>
        <w:spacing w:line="240" w:lineRule="auto"/>
        <w:ind w:firstLine="0"/>
        <w:rPr>
          <w:rStyle w:val="heading3"/>
          <w:b w:val="0"/>
        </w:rPr>
      </w:pPr>
      <w:r w:rsidRPr="005A204D">
        <w:rPr>
          <w:rStyle w:val="heading3"/>
          <w:rFonts w:hint="eastAsia"/>
          <w:b w:val="0"/>
        </w:rPr>
        <w:t>This portable readout system has been implemented as shown in Fig. 2.</w:t>
      </w:r>
    </w:p>
    <w:p w:rsidR="00005C0E" w:rsidRPr="00F43BF0" w:rsidRDefault="00404288" w:rsidP="00F43BF0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Performance of readout system</w:t>
      </w:r>
      <w:r w:rsidR="00D73ED5">
        <w:rPr>
          <w:rFonts w:eastAsiaTheme="minorEastAsia" w:hint="eastAsia"/>
          <w:lang w:eastAsia="zh-CN"/>
        </w:rPr>
        <w:t>.</w:t>
      </w:r>
    </w:p>
    <w:p w:rsidR="00C573C7" w:rsidRDefault="00C573C7" w:rsidP="00825662">
      <w:pPr>
        <w:pStyle w:val="p1a"/>
        <w:keepNext/>
        <w:sectPr w:rsidR="00C573C7" w:rsidSect="00A857C8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825662" w:rsidRDefault="00272AC2" w:rsidP="00825662">
      <w:pPr>
        <w:pStyle w:val="p1a"/>
        <w:keepNext/>
      </w:pPr>
      <w:r w:rsidRPr="00AA3A58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3C073F7E" wp14:editId="7D1BA162">
            <wp:extent cx="1756168" cy="1066800"/>
            <wp:effectExtent l="0" t="0" r="0" b="0"/>
            <wp:docPr id="3079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79" name="Picture 7" descr="D:\Work_File\FEE_DAQ_for_GEM\汇报\good hist.jpg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0350" cy="1069340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E63525">
        <w:rPr>
          <w:b/>
          <w:noProof/>
        </w:rPr>
        <w:t>3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t>RMS of all Channels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825662" w:rsidRDefault="00825662" w:rsidP="00825662">
      <w:pPr>
        <w:pStyle w:val="p1a"/>
        <w:keepNext/>
      </w:pPr>
      <w:r w:rsidRPr="00C66F5C">
        <w:rPr>
          <w:noProof/>
          <w:sz w:val="24"/>
          <w:szCs w:val="24"/>
          <w:lang w:eastAsia="zh-CN"/>
        </w:rPr>
        <w:lastRenderedPageBreak/>
        <w:drawing>
          <wp:inline distT="0" distB="0" distL="0" distR="0" wp14:anchorId="280B19EC" wp14:editId="4CEE4D2C">
            <wp:extent cx="1632725" cy="1066800"/>
            <wp:effectExtent l="0" t="0" r="5715" b="0"/>
            <wp:docPr id="3080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80" name="Picture 8" descr="D:\Work_File\FEE_DAQ_for_GEM\汇报\Calibration.jpg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35992" cy="1068935"/>
                    </a:xfrm>
                    <a:prstGeom prst="rect">
                      <a:avLst/>
                    </a:prstGeom>
                    <a:noFill/>
                    <a:extLst/>
                  </pic:spPr>
                </pic:pic>
              </a:graphicData>
            </a:graphic>
          </wp:inline>
        </w:drawing>
      </w:r>
    </w:p>
    <w:p w:rsidR="00825662" w:rsidRPr="00C573C7" w:rsidRDefault="00825662" w:rsidP="00C573C7">
      <w:pPr>
        <w:pStyle w:val="figurecaption"/>
        <w:jc w:val="both"/>
        <w:rPr>
          <w:rFonts w:eastAsiaTheme="minorEastAsia"/>
          <w:b/>
          <w:lang w:eastAsia="zh-CN"/>
        </w:rPr>
      </w:pPr>
      <w:proofErr w:type="gramStart"/>
      <w:r w:rsidRPr="00C573C7">
        <w:rPr>
          <w:b/>
        </w:rPr>
        <w:t>Fig.</w:t>
      </w:r>
      <w:proofErr w:type="gramEnd"/>
      <w:r w:rsidRPr="00C573C7">
        <w:rPr>
          <w:b/>
        </w:rPr>
        <w:t xml:space="preserve"> </w:t>
      </w:r>
      <w:r w:rsidRPr="00C573C7">
        <w:rPr>
          <w:b/>
        </w:rPr>
        <w:fldChar w:fldCharType="begin"/>
      </w:r>
      <w:r w:rsidRPr="00C573C7">
        <w:rPr>
          <w:b/>
        </w:rPr>
        <w:instrText xml:space="preserve"> SEQ Fig. \* ARABIC </w:instrText>
      </w:r>
      <w:r w:rsidRPr="00C573C7">
        <w:rPr>
          <w:b/>
        </w:rPr>
        <w:fldChar w:fldCharType="separate"/>
      </w:r>
      <w:r w:rsidR="00E63525">
        <w:rPr>
          <w:b/>
          <w:noProof/>
        </w:rPr>
        <w:t>4</w:t>
      </w:r>
      <w:r w:rsidRPr="00C573C7">
        <w:rPr>
          <w:b/>
        </w:rPr>
        <w:fldChar w:fldCharType="end"/>
      </w:r>
      <w:r w:rsidRPr="00C573C7">
        <w:rPr>
          <w:rFonts w:hint="eastAsia"/>
          <w:b/>
        </w:rPr>
        <w:t xml:space="preserve">. </w:t>
      </w:r>
      <w:proofErr w:type="gramStart"/>
      <w:r w:rsidR="00C573C7" w:rsidRPr="00C573C7">
        <w:rPr>
          <w:rFonts w:hint="eastAsia"/>
        </w:rPr>
        <w:t>Calibration of One channel</w:t>
      </w:r>
      <w:r w:rsidR="00C573C7">
        <w:rPr>
          <w:rFonts w:eastAsiaTheme="minorEastAsia" w:hint="eastAsia"/>
          <w:lang w:eastAsia="zh-CN"/>
        </w:rPr>
        <w:t>.</w:t>
      </w:r>
      <w:proofErr w:type="gramEnd"/>
    </w:p>
    <w:p w:rsidR="00F43BF0" w:rsidRDefault="00F43BF0" w:rsidP="00005C0E">
      <w:pPr>
        <w:pStyle w:val="p1a"/>
        <w:rPr>
          <w:rFonts w:eastAsiaTheme="minorEastAsia"/>
          <w:lang w:eastAsia="zh-CN"/>
        </w:rPr>
      </w:pPr>
    </w:p>
    <w:p w:rsidR="00C573C7" w:rsidRDefault="00C573C7" w:rsidP="00005C0E">
      <w:pPr>
        <w:pStyle w:val="p1a"/>
        <w:sectPr w:rsidR="00C573C7" w:rsidSect="00C573C7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186DA3" w:rsidRDefault="00186DA3" w:rsidP="00186DA3">
      <w:pPr>
        <w:pStyle w:val="p1a"/>
        <w:rPr>
          <w:rFonts w:eastAsiaTheme="minorEastAsia"/>
          <w:lang w:eastAsia="zh-CN"/>
        </w:rPr>
      </w:pPr>
      <w:r w:rsidRPr="00186DA3">
        <w:lastRenderedPageBreak/>
        <w:t>I</w:t>
      </w:r>
      <w:r w:rsidRPr="00186DA3">
        <w:rPr>
          <w:rFonts w:hint="eastAsia"/>
        </w:rPr>
        <w:t xml:space="preserve">n this section, we present the results of performance test of the readout system. </w:t>
      </w:r>
      <w:r w:rsidRPr="00186DA3">
        <w:t>T</w:t>
      </w:r>
      <w:r w:rsidRPr="00186DA3">
        <w:rPr>
          <w:rFonts w:hint="eastAsia"/>
        </w:rPr>
        <w:t>he electronic noise</w:t>
      </w:r>
      <w:r w:rsidR="00B91B75">
        <w:rPr>
          <w:rFonts w:eastAsiaTheme="minorEastAsia" w:hint="eastAsia"/>
          <w:lang w:eastAsia="zh-CN"/>
        </w:rPr>
        <w:t xml:space="preserve"> of all 128 channels</w:t>
      </w:r>
      <w:r w:rsidR="00BC29F4">
        <w:rPr>
          <w:rFonts w:hint="eastAsia"/>
        </w:rPr>
        <w:t xml:space="preserve"> </w:t>
      </w:r>
      <w:r w:rsidR="00BC29F4">
        <w:rPr>
          <w:rFonts w:eastAsiaTheme="minorEastAsia" w:hint="eastAsia"/>
          <w:lang w:eastAsia="zh-CN"/>
        </w:rPr>
        <w:t>has been</w:t>
      </w:r>
      <w:r w:rsidRPr="00186DA3">
        <w:rPr>
          <w:rFonts w:hint="eastAsia"/>
        </w:rPr>
        <w:t xml:space="preserve"> test and the result is shown in Fig. </w:t>
      </w:r>
      <w:r w:rsidR="00C732B0">
        <w:rPr>
          <w:rFonts w:eastAsiaTheme="minorEastAsia" w:hint="eastAsia"/>
          <w:lang w:eastAsia="zh-CN"/>
        </w:rPr>
        <w:t>3</w:t>
      </w:r>
      <w:r w:rsidRPr="00186DA3">
        <w:rPr>
          <w:rFonts w:hint="eastAsia"/>
        </w:rPr>
        <w:t xml:space="preserve">. </w:t>
      </w:r>
      <w:r w:rsidRPr="00186DA3">
        <w:t>T</w:t>
      </w:r>
      <w:r w:rsidRPr="00186DA3">
        <w:rPr>
          <w:rFonts w:hint="eastAsia"/>
        </w:rPr>
        <w:t>he figure indicates that the noise of every channel is better than 2.5</w:t>
      </w:r>
      <w:r>
        <w:rPr>
          <w:rFonts w:eastAsiaTheme="minorEastAsia" w:hint="eastAsia"/>
          <w:lang w:eastAsia="zh-CN"/>
        </w:rPr>
        <w:t xml:space="preserve"> </w:t>
      </w:r>
      <w:r w:rsidR="00327B39">
        <w:rPr>
          <w:rFonts w:eastAsiaTheme="minorEastAsia" w:hint="eastAsia"/>
          <w:lang w:eastAsia="zh-CN"/>
        </w:rPr>
        <w:t>Least Significant Bit</w:t>
      </w:r>
      <w:r>
        <w:rPr>
          <w:rFonts w:eastAsiaTheme="minorEastAsia" w:hint="eastAsia"/>
          <w:lang w:eastAsia="zh-CN"/>
        </w:rPr>
        <w:t>s</w:t>
      </w:r>
      <w:r w:rsidR="00327B39">
        <w:rPr>
          <w:rFonts w:eastAsiaTheme="minorEastAsia" w:hint="eastAsia"/>
          <w:lang w:eastAsia="zh-CN"/>
        </w:rPr>
        <w:t xml:space="preserve"> (LSB)</w:t>
      </w:r>
      <w:r w:rsidR="00C7203C">
        <w:rPr>
          <w:rFonts w:eastAsiaTheme="minorEastAsia" w:hint="eastAsia"/>
          <w:lang w:eastAsia="zh-CN"/>
        </w:rPr>
        <w:t>, w</w:t>
      </w:r>
      <w:r w:rsidR="0021526D">
        <w:rPr>
          <w:rFonts w:eastAsiaTheme="minorEastAsia" w:hint="eastAsia"/>
          <w:lang w:eastAsia="zh-CN"/>
        </w:rPr>
        <w:t xml:space="preserve">hich means </w:t>
      </w:r>
      <w:r w:rsidR="008074FA">
        <w:rPr>
          <w:rFonts w:eastAsiaTheme="minorEastAsia" w:hint="eastAsia"/>
          <w:lang w:eastAsia="zh-CN"/>
        </w:rPr>
        <w:t>the</w:t>
      </w:r>
      <w:r w:rsidR="0021526D">
        <w:rPr>
          <w:rFonts w:eastAsiaTheme="minorEastAsia" w:hint="eastAsia"/>
          <w:lang w:eastAsia="zh-CN"/>
        </w:rPr>
        <w:t xml:space="preserve"> e</w:t>
      </w:r>
      <w:r w:rsidR="0021526D" w:rsidRPr="0021526D">
        <w:rPr>
          <w:rFonts w:eastAsiaTheme="minorEastAsia"/>
          <w:lang w:eastAsia="zh-CN"/>
        </w:rPr>
        <w:t>quivalent input charge</w:t>
      </w:r>
      <w:r w:rsidR="008074FA">
        <w:rPr>
          <w:rFonts w:eastAsiaTheme="minorEastAsia" w:hint="eastAsia"/>
          <w:lang w:eastAsia="zh-CN"/>
        </w:rPr>
        <w:t xml:space="preserve"> is 2.5 </w:t>
      </w:r>
      <w:proofErr w:type="spellStart"/>
      <w:r w:rsidR="008074FA">
        <w:rPr>
          <w:rFonts w:eastAsiaTheme="minorEastAsia" w:hint="eastAsia"/>
          <w:lang w:eastAsia="zh-CN"/>
        </w:rPr>
        <w:t>fC</w:t>
      </w:r>
      <w:proofErr w:type="spellEnd"/>
      <w:r w:rsidR="008074FA">
        <w:rPr>
          <w:rFonts w:eastAsiaTheme="minorEastAsia" w:hint="eastAsia"/>
          <w:lang w:eastAsia="zh-CN"/>
        </w:rPr>
        <w:t>.</w:t>
      </w:r>
    </w:p>
    <w:p w:rsidR="00775901" w:rsidRDefault="00775901" w:rsidP="004B33D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Every channel of this system has been calibrated.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A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s is shown in F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ig. </w:t>
      </w:r>
      <w:r w:rsidR="00551D47"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4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, the typical </w:t>
      </w:r>
      <w:r w:rsidRPr="004B33D1">
        <w:rPr>
          <w:rFonts w:ascii="Times New Roman" w:eastAsia="Times New Roman" w:hAnsi="Times New Roman" w:cs="Times New Roman"/>
          <w:sz w:val="20"/>
          <w:szCs w:val="20"/>
          <w:lang w:eastAsia="en-US"/>
        </w:rPr>
        <w:t>result</w:t>
      </w:r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of integral nonlinearity (INL) between -500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fC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to +2.5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>pC</w:t>
      </w:r>
      <w:proofErr w:type="spellEnd"/>
      <w:r w:rsidRPr="004B33D1">
        <w:rPr>
          <w:rFonts w:ascii="Times New Roman" w:eastAsia="Times New Roman" w:hAnsi="Times New Roman" w:cs="Times New Roman" w:hint="eastAsia"/>
          <w:sz w:val="20"/>
          <w:szCs w:val="20"/>
          <w:lang w:eastAsia="en-US"/>
        </w:rPr>
        <w:t xml:space="preserve"> is better than 0.5%.</w:t>
      </w:r>
      <w:r w:rsidR="00B81D6E">
        <w:rPr>
          <w:rFonts w:ascii="Times New Roman" w:hAnsi="Times New Roman" w:cs="Times New Roman" w:hint="eastAsia"/>
          <w:sz w:val="20"/>
          <w:szCs w:val="20"/>
        </w:rPr>
        <w:t xml:space="preserve"> The range of -500 </w:t>
      </w:r>
      <w:proofErr w:type="spellStart"/>
      <w:r w:rsidR="00B81D6E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712E5C">
        <w:rPr>
          <w:rFonts w:ascii="Times New Roman" w:hAnsi="Times New Roman" w:cs="Times New Roman" w:hint="eastAsia"/>
          <w:sz w:val="20"/>
          <w:szCs w:val="20"/>
        </w:rPr>
        <w:t xml:space="preserve"> to +2.5 </w:t>
      </w:r>
      <w:proofErr w:type="spellStart"/>
      <w:r w:rsidR="00712E5C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="00B81D6E">
        <w:rPr>
          <w:rFonts w:ascii="Times New Roman" w:hAnsi="Times New Roman" w:cs="Times New Roman" w:hint="eastAsia"/>
          <w:sz w:val="20"/>
          <w:szCs w:val="20"/>
        </w:rPr>
        <w:t xml:space="preserve"> covers most of the application requir</w:t>
      </w:r>
      <w:r w:rsidR="00F82BBA">
        <w:rPr>
          <w:rFonts w:ascii="Times New Roman" w:hAnsi="Times New Roman" w:cs="Times New Roman" w:hint="eastAsia"/>
          <w:sz w:val="20"/>
          <w:szCs w:val="20"/>
        </w:rPr>
        <w:t>e</w:t>
      </w:r>
      <w:r w:rsidR="00B81D6E">
        <w:rPr>
          <w:rFonts w:ascii="Times New Roman" w:hAnsi="Times New Roman" w:cs="Times New Roman" w:hint="eastAsia"/>
          <w:sz w:val="20"/>
          <w:szCs w:val="20"/>
        </w:rPr>
        <w:t>ments.</w:t>
      </w:r>
    </w:p>
    <w:p w:rsidR="005C74CD" w:rsidRDefault="005C74CD" w:rsidP="00D4393F">
      <w:pPr>
        <w:pStyle w:val="ae"/>
        <w:keepNext/>
        <w:spacing w:line="240" w:lineRule="auto"/>
        <w:ind w:left="0"/>
        <w:jc w:val="both"/>
        <w:sectPr w:rsidR="005C74CD" w:rsidSect="00C573C7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B36445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6D13740A" wp14:editId="1E57826B">
            <wp:extent cx="1834217" cy="1267818"/>
            <wp:effectExtent l="0" t="0" r="0" b="8890"/>
            <wp:docPr id="59" name="Picture 2" descr="D:\Work_File\FEE_DAQ_for_GEM\Data\20161103 Micromegas 测试数据\Fe55SpeByV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" name="Picture 2" descr="D:\Work_File\FEE_DAQ_for_GEM\Data\20161103 Micromegas 测试数据\Fe55SpeByVA.png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167" cy="1268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D4393F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E63525">
        <w:rPr>
          <w:b/>
          <w:noProof/>
        </w:rPr>
        <w:t>5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 xml:space="preserve">The spectrum of </w:t>
      </w:r>
      <w:r w:rsidRPr="00DD0B76">
        <w:rPr>
          <w:vertAlign w:val="superscript"/>
        </w:rPr>
        <w:t>55</w:t>
      </w:r>
      <w:r w:rsidRPr="005C74CD">
        <w:t>Fe</w:t>
      </w:r>
    </w:p>
    <w:p w:rsidR="00D4393F" w:rsidRDefault="00D4393F" w:rsidP="00D4393F">
      <w:pPr>
        <w:pStyle w:val="ae"/>
        <w:keepNext/>
        <w:spacing w:line="240" w:lineRule="auto"/>
        <w:ind w:left="0"/>
        <w:jc w:val="both"/>
      </w:pPr>
      <w:r w:rsidRPr="004527A6">
        <w:rPr>
          <w:rFonts w:ascii="Times New Roman" w:hAnsi="Times New Roman" w:cs="Times New Roman"/>
          <w:noProof/>
          <w:sz w:val="24"/>
          <w:szCs w:val="24"/>
        </w:rPr>
        <w:lastRenderedPageBreak/>
        <w:drawing>
          <wp:inline distT="0" distB="0" distL="0" distR="0" wp14:anchorId="1E33142C" wp14:editId="28999289">
            <wp:extent cx="1848280" cy="1253431"/>
            <wp:effectExtent l="0" t="0" r="0" b="4445"/>
            <wp:docPr id="6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1" name="Picture 4" descr="D:\Work_File\FEE_DAQ_for_GEM\汇报\812755689217488573.jpg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8280" cy="12534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/>
                  </pic:spPr>
                </pic:pic>
              </a:graphicData>
            </a:graphic>
          </wp:inline>
        </w:drawing>
      </w:r>
    </w:p>
    <w:p w:rsidR="00564D83" w:rsidRPr="005C74CD" w:rsidRDefault="00D4393F" w:rsidP="005C74CD">
      <w:pPr>
        <w:pStyle w:val="figurecaption"/>
        <w:jc w:val="both"/>
        <w:rPr>
          <w:b/>
        </w:rPr>
      </w:pPr>
      <w:proofErr w:type="gramStart"/>
      <w:r w:rsidRPr="005C74CD">
        <w:rPr>
          <w:b/>
        </w:rPr>
        <w:t>Fig.</w:t>
      </w:r>
      <w:proofErr w:type="gramEnd"/>
      <w:r w:rsidRPr="005C74CD">
        <w:rPr>
          <w:b/>
        </w:rPr>
        <w:t xml:space="preserve"> </w:t>
      </w:r>
      <w:r w:rsidRPr="005C74CD">
        <w:rPr>
          <w:b/>
        </w:rPr>
        <w:fldChar w:fldCharType="begin"/>
      </w:r>
      <w:r w:rsidRPr="005C74CD">
        <w:rPr>
          <w:b/>
        </w:rPr>
        <w:instrText xml:space="preserve"> SEQ Fig. \* ARABIC </w:instrText>
      </w:r>
      <w:r w:rsidRPr="005C74CD">
        <w:rPr>
          <w:b/>
        </w:rPr>
        <w:fldChar w:fldCharType="separate"/>
      </w:r>
      <w:r w:rsidR="00E63525">
        <w:rPr>
          <w:b/>
          <w:noProof/>
        </w:rPr>
        <w:t>6</w:t>
      </w:r>
      <w:r w:rsidRPr="005C74CD">
        <w:rPr>
          <w:b/>
        </w:rPr>
        <w:fldChar w:fldCharType="end"/>
      </w:r>
      <w:r w:rsidRPr="005C74CD">
        <w:rPr>
          <w:rFonts w:hint="eastAsia"/>
          <w:b/>
        </w:rPr>
        <w:t xml:space="preserve">. </w:t>
      </w:r>
      <w:r w:rsidRPr="005C74CD">
        <w:t>The results of decoded image</w:t>
      </w:r>
    </w:p>
    <w:p w:rsidR="005C74CD" w:rsidRDefault="005C74CD" w:rsidP="00564D83">
      <w:pPr>
        <w:pStyle w:val="p1a"/>
        <w:sectPr w:rsidR="005C74CD" w:rsidSect="005C74CD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:rsidR="00A857C8" w:rsidRDefault="00A857C8" w:rsidP="00A857C8">
      <w:pPr>
        <w:pStyle w:val="ae"/>
        <w:keepNext/>
        <w:spacing w:line="240" w:lineRule="auto"/>
        <w:ind w:left="0"/>
        <w:jc w:val="both"/>
      </w:pPr>
      <w:r>
        <w:rPr>
          <w:rFonts w:ascii="Times New Roman" w:hAnsi="Times New Roman" w:cs="Times New Roman" w:hint="eastAsia"/>
          <w:noProof/>
          <w:sz w:val="20"/>
          <w:szCs w:val="20"/>
        </w:rPr>
        <w:lastRenderedPageBreak/>
        <w:drawing>
          <wp:inline distT="0" distB="0" distL="0" distR="0" wp14:anchorId="40E0AFAB" wp14:editId="06C0107C">
            <wp:extent cx="2339439" cy="1251693"/>
            <wp:effectExtent l="0" t="0" r="3810" b="5715"/>
            <wp:docPr id="3" name="图片 3" descr="D:\Work_File\Papers\VATA160 paper\1QQ图片2017053117525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2" descr="D:\Work_File\Papers\VATA160 paper\1QQ图片20170531175252.png"/>
                    <pic:cNvPicPr>
                      <a:picLocks noChangeAspect="1" noChangeArrowheads="1"/>
                    </pic:cNvPicPr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2076" cy="12531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7C8" w:rsidRPr="00A857C8" w:rsidRDefault="00A857C8" w:rsidP="00A857C8">
      <w:pPr>
        <w:pStyle w:val="figurecaption"/>
        <w:jc w:val="both"/>
        <w:rPr>
          <w:rFonts w:hint="eastAsia"/>
          <w:sz w:val="20"/>
        </w:rPr>
      </w:pPr>
      <w:proofErr w:type="gramStart"/>
      <w:r w:rsidRPr="005D7BFA">
        <w:rPr>
          <w:b/>
        </w:rPr>
        <w:t>Fig.</w:t>
      </w:r>
      <w:proofErr w:type="gramEnd"/>
      <w:r w:rsidRPr="005D7BFA">
        <w:rPr>
          <w:b/>
        </w:rPr>
        <w:t xml:space="preserve"> </w:t>
      </w:r>
      <w:r w:rsidRPr="005D7BFA">
        <w:rPr>
          <w:b/>
        </w:rPr>
        <w:fldChar w:fldCharType="begin"/>
      </w:r>
      <w:r w:rsidRPr="005D7BFA">
        <w:rPr>
          <w:b/>
        </w:rPr>
        <w:instrText xml:space="preserve"> SEQ Fig. \* ARABIC </w:instrText>
      </w:r>
      <w:r w:rsidRPr="005D7BFA">
        <w:rPr>
          <w:b/>
        </w:rPr>
        <w:fldChar w:fldCharType="separate"/>
      </w:r>
      <w:r>
        <w:rPr>
          <w:b/>
          <w:noProof/>
        </w:rPr>
        <w:t>7</w:t>
      </w:r>
      <w:r w:rsidRPr="005D7BFA">
        <w:rPr>
          <w:b/>
        </w:rPr>
        <w:fldChar w:fldCharType="end"/>
      </w:r>
      <w:r w:rsidRPr="005D7BFA">
        <w:rPr>
          <w:rFonts w:hint="eastAsia"/>
          <w:b/>
        </w:rPr>
        <w:t>. S</w:t>
      </w:r>
      <w:r w:rsidRPr="005D7BFA">
        <w:rPr>
          <w:rFonts w:hint="eastAsia"/>
        </w:rPr>
        <w:t xml:space="preserve">ingle photon peaks of </w:t>
      </w:r>
      <w:proofErr w:type="spellStart"/>
      <w:r w:rsidRPr="005D7BFA">
        <w:rPr>
          <w:rFonts w:hint="eastAsia"/>
        </w:rPr>
        <w:t>SiPM</w:t>
      </w:r>
      <w:proofErr w:type="spellEnd"/>
    </w:p>
    <w:p w:rsidR="00DB0E21" w:rsidRDefault="00564D83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his system was coupled with a </w:t>
      </w:r>
      <w:proofErr w:type="spellStart"/>
      <w:r w:rsidR="00D679B7">
        <w:rPr>
          <w:rFonts w:ascii="Times New Roman" w:hAnsi="Times New Roman" w:cs="Times New Roman" w:hint="eastAsia"/>
          <w:sz w:val="20"/>
          <w:szCs w:val="20"/>
        </w:rPr>
        <w:t>Micro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</w:t>
      </w:r>
      <w:r w:rsidR="0095439D">
        <w:rPr>
          <w:rFonts w:ascii="Times New Roman" w:hAnsi="Times New Roman" w:cs="Times New Roman" w:hint="eastAsia"/>
          <w:sz w:val="20"/>
          <w:szCs w:val="20"/>
        </w:rPr>
        <w:t xml:space="preserve"> [4]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 to test the energy spectrum of </w:t>
      </w:r>
      <w:r w:rsidRPr="0096102A">
        <w:rPr>
          <w:rFonts w:ascii="Times New Roman" w:hAnsi="Times New Roman" w:cs="Times New Roman" w:hint="eastAsia"/>
          <w:sz w:val="20"/>
          <w:szCs w:val="20"/>
          <w:vertAlign w:val="superscript"/>
        </w:rPr>
        <w:t>55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Fe.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result is shown in Fig. </w:t>
      </w:r>
      <w:r w:rsidR="0096102A" w:rsidRPr="00E011E5">
        <w:rPr>
          <w:rFonts w:hint="eastAsia"/>
        </w:rPr>
        <w:t>5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. </w:t>
      </w:r>
      <w:r w:rsidRPr="00564D83">
        <w:rPr>
          <w:rFonts w:ascii="Times New Roman" w:hAnsi="Times New Roman" w:cs="Times New Roman"/>
          <w:sz w:val="20"/>
          <w:szCs w:val="20"/>
        </w:rPr>
        <w:t>T</w:t>
      </w:r>
      <w:r w:rsidRPr="00564D83">
        <w:rPr>
          <w:rFonts w:ascii="Times New Roman" w:hAnsi="Times New Roman" w:cs="Times New Roman" w:hint="eastAsia"/>
          <w:sz w:val="20"/>
          <w:szCs w:val="20"/>
        </w:rPr>
        <w:t xml:space="preserve">he all-around peak and escape peak are clearly visible, which means the readout system is capable of performing the readout of </w:t>
      </w:r>
      <w:proofErr w:type="spellStart"/>
      <w:r w:rsidRPr="00564D83">
        <w:rPr>
          <w:rFonts w:ascii="Times New Roman" w:hAnsi="Times New Roman" w:cs="Times New Roman" w:hint="eastAsia"/>
          <w:sz w:val="20"/>
          <w:szCs w:val="20"/>
        </w:rPr>
        <w:t>M</w:t>
      </w:r>
      <w:r w:rsidRPr="00564D83">
        <w:rPr>
          <w:rFonts w:ascii="Times New Roman" w:hAnsi="Times New Roman" w:cs="Times New Roman" w:hint="eastAsia"/>
          <w:sz w:val="20"/>
          <w:szCs w:val="20"/>
        </w:rPr>
        <w:t>i</w:t>
      </w:r>
      <w:r w:rsidR="00D679B7">
        <w:rPr>
          <w:rFonts w:ascii="Times New Roman" w:hAnsi="Times New Roman" w:cs="Times New Roman" w:hint="eastAsia"/>
          <w:sz w:val="20"/>
          <w:szCs w:val="20"/>
        </w:rPr>
        <w:t>cro</w:t>
      </w:r>
      <w:r w:rsidRPr="00564D83">
        <w:rPr>
          <w:rFonts w:ascii="Times New Roman" w:hAnsi="Times New Roman" w:cs="Times New Roman" w:hint="eastAsia"/>
          <w:sz w:val="20"/>
          <w:szCs w:val="20"/>
        </w:rPr>
        <w:t>megas</w:t>
      </w:r>
      <w:proofErr w:type="spellEnd"/>
      <w:r w:rsidRPr="00564D83">
        <w:rPr>
          <w:rFonts w:ascii="Times New Roman" w:hAnsi="Times New Roman" w:cs="Times New Roman" w:hint="eastAsia"/>
          <w:sz w:val="20"/>
          <w:szCs w:val="20"/>
        </w:rPr>
        <w:t xml:space="preserve"> detector.</w:t>
      </w:r>
    </w:p>
    <w:p w:rsidR="00DB0E21" w:rsidRDefault="00DB0E21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he encoded multiplexing readout method for Thick Gas Electron Multiplier (THGEM) is a novel method which can significantly reduce the number of readout </w:t>
      </w:r>
      <w:r w:rsidRPr="00DB0E21">
        <w:rPr>
          <w:rFonts w:ascii="Times New Roman" w:hAnsi="Times New Roman" w:cs="Times New Roman" w:hint="eastAsia"/>
          <w:sz w:val="20"/>
          <w:szCs w:val="20"/>
        </w:rPr>
        <w:lastRenderedPageBreak/>
        <w:t xml:space="preserve">channels. </w:t>
      </w:r>
      <w:r w:rsidR="0095439D">
        <w:rPr>
          <w:rFonts w:ascii="Times New Roman" w:hAnsi="Times New Roman" w:cs="Times New Roman" w:hint="eastAsia"/>
          <w:sz w:val="20"/>
          <w:szCs w:val="20"/>
        </w:rPr>
        <w:t>[5</w:t>
      </w:r>
      <w:r w:rsidRPr="00DB0E21">
        <w:rPr>
          <w:rFonts w:ascii="Times New Roman" w:hAnsi="Times New Roman" w:cs="Times New Roman" w:hint="eastAsia"/>
          <w:sz w:val="20"/>
          <w:szCs w:val="20"/>
        </w:rPr>
        <w:t>] In this part, the readout system is connected to a THGEM detector with the Two-Dimensional direct coding readout of 100</w:t>
      </w:r>
      <w:r w:rsidR="00643771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Pr="00DB0E21">
        <w:rPr>
          <w:rFonts w:ascii="Times New Roman" w:hAnsi="Times New Roman" w:cs="Times New Roman" w:hint="eastAsia"/>
          <w:sz w:val="20"/>
          <w:szCs w:val="20"/>
        </w:rPr>
        <w:t>100 anode bar</w:t>
      </w:r>
      <w:r w:rsidR="00E011E5">
        <w:rPr>
          <w:rFonts w:ascii="Times New Roman" w:hAnsi="Times New Roman" w:cs="Times New Roman" w:hint="eastAsia"/>
          <w:sz w:val="20"/>
          <w:szCs w:val="20"/>
        </w:rPr>
        <w:t>s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perform ima</w:t>
      </w:r>
      <w:r w:rsidRPr="00DB0E21">
        <w:rPr>
          <w:rFonts w:ascii="Times New Roman" w:hAnsi="Times New Roman" w:cs="Times New Roman" w:hint="eastAsia"/>
          <w:sz w:val="20"/>
          <w:szCs w:val="20"/>
        </w:rPr>
        <w:t>g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ing test. </w:t>
      </w:r>
      <w:r w:rsidRPr="00DB0E21">
        <w:rPr>
          <w:rFonts w:ascii="Times New Roman" w:hAnsi="Times New Roman" w:cs="Times New Roman"/>
          <w:sz w:val="20"/>
          <w:szCs w:val="20"/>
        </w:rPr>
        <w:t>T</w:t>
      </w:r>
      <w:r w:rsidRPr="00DB0E21">
        <w:rPr>
          <w:rFonts w:ascii="Times New Roman" w:hAnsi="Times New Roman" w:cs="Times New Roman" w:hint="eastAsia"/>
          <w:sz w:val="20"/>
          <w:szCs w:val="20"/>
        </w:rPr>
        <w:t>here is a copper plate with letter slits between the detector and X-ray gene</w:t>
      </w:r>
      <w:r w:rsidRPr="00DB0E21">
        <w:rPr>
          <w:rFonts w:ascii="Times New Roman" w:hAnsi="Times New Roman" w:cs="Times New Roman" w:hint="eastAsia"/>
          <w:sz w:val="20"/>
          <w:szCs w:val="20"/>
        </w:rPr>
        <w:t>r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ator. </w:t>
      </w:r>
      <w:r w:rsidRPr="00DB0E21">
        <w:rPr>
          <w:rFonts w:ascii="Times New Roman" w:hAnsi="Times New Roman" w:cs="Times New Roman"/>
          <w:sz w:val="20"/>
          <w:szCs w:val="20"/>
        </w:rPr>
        <w:t>A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fter collecting the X-ray signal which enters the detector through the slit of the copper plate, the two-dimensional imaging is obtained by decoding the hit position of the incident signal. As is shown in Fig. </w:t>
      </w:r>
      <w:r w:rsidR="0095439D">
        <w:rPr>
          <w:rFonts w:ascii="Times New Roman" w:hAnsi="Times New Roman" w:cs="Times New Roman" w:hint="eastAsia"/>
          <w:sz w:val="20"/>
          <w:szCs w:val="20"/>
        </w:rPr>
        <w:t>6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, </w:t>
      </w:r>
      <w:bookmarkStart w:id="1" w:name="OLE_LINK1"/>
      <w:r w:rsidRPr="00DB0E21">
        <w:rPr>
          <w:rFonts w:ascii="Times New Roman" w:hAnsi="Times New Roman" w:cs="Times New Roman" w:hint="eastAsia"/>
          <w:sz w:val="20"/>
          <w:szCs w:val="20"/>
        </w:rPr>
        <w:t xml:space="preserve">the letter gap is clearly visible when the threshold is </w:t>
      </w:r>
      <w:r w:rsidR="007D1E3C">
        <w:rPr>
          <w:rFonts w:ascii="Times New Roman" w:hAnsi="Times New Roman" w:cs="Times New Roman" w:hint="eastAsia"/>
          <w:sz w:val="20"/>
          <w:szCs w:val="20"/>
        </w:rPr>
        <w:t>set</w:t>
      </w:r>
      <w:r w:rsidRPr="00DB0E21">
        <w:rPr>
          <w:rFonts w:ascii="Times New Roman" w:hAnsi="Times New Roman" w:cs="Times New Roman" w:hint="eastAsia"/>
          <w:sz w:val="20"/>
          <w:szCs w:val="20"/>
        </w:rPr>
        <w:t xml:space="preserve"> to triple the noise.</w:t>
      </w:r>
      <w:bookmarkEnd w:id="1"/>
    </w:p>
    <w:p w:rsidR="0095439D" w:rsidRPr="00583EB3" w:rsidRDefault="0095439D" w:rsidP="00DB0E21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 w:hint="eastAsia"/>
          <w:sz w:val="20"/>
          <w:szCs w:val="20"/>
        </w:rPr>
        <w:t>Silicon Photomultipliers (</w:t>
      </w:r>
      <w:proofErr w:type="spellStart"/>
      <w:r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>
        <w:rPr>
          <w:rFonts w:ascii="Times New Roman" w:hAnsi="Times New Roman" w:cs="Times New Roman" w:hint="eastAsia"/>
          <w:sz w:val="20"/>
          <w:szCs w:val="20"/>
        </w:rPr>
        <w:t>) is often used to couple with scintillation detectors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collect photons. This readout system was connected with a </w:t>
      </w:r>
      <w:proofErr w:type="spellStart"/>
      <w:r w:rsidR="005D7BFA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(S13360-1350PE of Hamamatsu)</w:t>
      </w:r>
      <w:r w:rsidR="00A20722">
        <w:rPr>
          <w:rFonts w:ascii="Times New Roman" w:hAnsi="Times New Roman" w:cs="Times New Roman" w:hint="eastAsia"/>
          <w:sz w:val="20"/>
          <w:szCs w:val="20"/>
        </w:rPr>
        <w:t xml:space="preserve"> [6]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to test the photoelectron peaks. T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his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SiPM</w:t>
      </w:r>
      <w:proofErr w:type="gramStart"/>
      <w:r w:rsidR="00730A66">
        <w:rPr>
          <w:rFonts w:ascii="Times New Roman" w:hAnsi="Times New Roman" w:cs="Times New Roman"/>
          <w:sz w:val="20"/>
          <w:szCs w:val="20"/>
        </w:rPr>
        <w:t>’</w:t>
      </w:r>
      <w:proofErr w:type="gramEnd"/>
      <w:r w:rsidR="00730A66">
        <w:rPr>
          <w:rFonts w:ascii="Times New Roman" w:hAnsi="Times New Roman" w:cs="Times New Roman" w:hint="eastAsia"/>
          <w:sz w:val="20"/>
          <w:szCs w:val="20"/>
        </w:rPr>
        <w:t>s</w:t>
      </w:r>
      <w:proofErr w:type="spellEnd"/>
      <w:r w:rsid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4405B8">
        <w:rPr>
          <w:rFonts w:ascii="Times New Roman" w:hAnsi="Times New Roman" w:cs="Times New Roman" w:hint="eastAsia"/>
          <w:sz w:val="20"/>
          <w:szCs w:val="20"/>
        </w:rPr>
        <w:t>gain of single photon was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1.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>7</w:t>
      </w:r>
      <w:r w:rsidR="005D7BFA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D7BFA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D7BFA">
        <w:rPr>
          <w:rFonts w:ascii="Times New Roman" w:hAnsi="Times New Roman" w:cs="Times New Roman" w:hint="eastAsia"/>
          <w:sz w:val="20"/>
          <w:szCs w:val="20"/>
        </w:rPr>
        <w:t>10</w:t>
      </w:r>
      <w:r w:rsidR="005D7BFA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. As </w:t>
      </w:r>
      <w:r w:rsidR="00A778AC">
        <w:rPr>
          <w:rFonts w:ascii="Times New Roman" w:hAnsi="Times New Roman" w:cs="Times New Roman" w:hint="eastAsia"/>
          <w:sz w:val="20"/>
          <w:szCs w:val="20"/>
        </w:rPr>
        <w:t xml:space="preserve">is </w:t>
      </w:r>
      <w:r w:rsidR="005D7BFA">
        <w:rPr>
          <w:rFonts w:ascii="Times New Roman" w:hAnsi="Times New Roman" w:cs="Times New Roman" w:hint="eastAsia"/>
          <w:sz w:val="20"/>
          <w:szCs w:val="20"/>
        </w:rPr>
        <w:t>shown in Fig. 7, the</w:t>
      </w:r>
      <w:r w:rsidR="008E678A">
        <w:rPr>
          <w:rFonts w:ascii="Times New Roman" w:hAnsi="Times New Roman" w:cs="Times New Roman" w:hint="eastAsia"/>
          <w:sz w:val="20"/>
          <w:szCs w:val="20"/>
        </w:rPr>
        <w:t xml:space="preserve"> result show</w:t>
      </w:r>
      <w:r w:rsidR="00A778AC">
        <w:rPr>
          <w:rFonts w:ascii="Times New Roman" w:hAnsi="Times New Roman" w:cs="Times New Roman" w:hint="eastAsia"/>
          <w:sz w:val="20"/>
          <w:szCs w:val="20"/>
        </w:rPr>
        <w:t>s that the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difference between 1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photon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and 2 photon</w:t>
      </w:r>
      <w:r w:rsidR="00730A66">
        <w:rPr>
          <w:rFonts w:ascii="Times New Roman" w:hAnsi="Times New Roman" w:cs="Times New Roman"/>
          <w:sz w:val="20"/>
          <w:szCs w:val="20"/>
        </w:rPr>
        <w:t>s’</w:t>
      </w:r>
      <w:r w:rsidR="005D7BFA">
        <w:rPr>
          <w:rFonts w:ascii="Times New Roman" w:hAnsi="Times New Roman" w:cs="Times New Roman" w:hint="eastAsia"/>
          <w:sz w:val="20"/>
          <w:szCs w:val="20"/>
        </w:rPr>
        <w:t xml:space="preserve"> peak</w:t>
      </w:r>
      <w:r w:rsidR="00730A66">
        <w:rPr>
          <w:rFonts w:ascii="Times New Roman" w:hAnsi="Times New Roman" w:cs="Times New Roman" w:hint="eastAsia"/>
          <w:sz w:val="20"/>
          <w:szCs w:val="20"/>
        </w:rPr>
        <w:t xml:space="preserve"> is 280 </w:t>
      </w:r>
      <w:proofErr w:type="spellStart"/>
      <w:r w:rsidR="00730A66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="00583EB3">
        <w:rPr>
          <w:rFonts w:ascii="Times New Roman" w:hAnsi="Times New Roman" w:cs="Times New Roman" w:hint="eastAsia"/>
          <w:sz w:val="20"/>
          <w:szCs w:val="20"/>
        </w:rPr>
        <w:t>, which means the gain of single photon is 1.75</w:t>
      </w:r>
      <w:r w:rsidR="00583EB3" w:rsidRPr="00D73ED5">
        <w:rPr>
          <w:rFonts w:ascii="Times New Roman" w:hAnsi="Times New Roman" w:cs="Times New Roman" w:hint="eastAsia"/>
          <w:sz w:val="20"/>
          <w:szCs w:val="20"/>
        </w:rPr>
        <w:t>×</w:t>
      </w:r>
      <w:r w:rsidR="00583EB3" w:rsidRPr="005D7BF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83EB3">
        <w:rPr>
          <w:rFonts w:ascii="Times New Roman" w:hAnsi="Times New Roman" w:cs="Times New Roman" w:hint="eastAsia"/>
          <w:sz w:val="20"/>
          <w:szCs w:val="20"/>
        </w:rPr>
        <w:t>10</w:t>
      </w:r>
      <w:r w:rsidR="00583EB3" w:rsidRPr="006D325A">
        <w:rPr>
          <w:rFonts w:ascii="Times New Roman" w:hAnsi="Times New Roman" w:cs="Times New Roman" w:hint="eastAsia"/>
          <w:sz w:val="20"/>
          <w:szCs w:val="20"/>
          <w:vertAlign w:val="superscript"/>
        </w:rPr>
        <w:t>6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. The test result is consistent </w:t>
      </w:r>
      <w:r w:rsidR="00583EB3">
        <w:rPr>
          <w:rFonts w:ascii="Times New Roman" w:hAnsi="Times New Roman" w:cs="Times New Roman"/>
          <w:sz w:val="20"/>
          <w:szCs w:val="20"/>
        </w:rPr>
        <w:t>with</w:t>
      </w:r>
      <w:r w:rsidR="00583EB3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="005F43CF">
        <w:rPr>
          <w:rFonts w:ascii="Times New Roman" w:hAnsi="Times New Roman" w:cs="Times New Roman" w:hint="eastAsia"/>
          <w:sz w:val="20"/>
          <w:szCs w:val="20"/>
        </w:rPr>
        <w:t>the datasheet and this means the readout sy</w:t>
      </w:r>
      <w:r w:rsidR="005F43CF">
        <w:rPr>
          <w:rFonts w:ascii="Times New Roman" w:hAnsi="Times New Roman" w:cs="Times New Roman" w:hint="eastAsia"/>
          <w:sz w:val="20"/>
          <w:szCs w:val="20"/>
        </w:rPr>
        <w:t>s</w:t>
      </w:r>
      <w:r w:rsidR="005F43CF">
        <w:rPr>
          <w:rFonts w:ascii="Times New Roman" w:hAnsi="Times New Roman" w:cs="Times New Roman" w:hint="eastAsia"/>
          <w:sz w:val="20"/>
          <w:szCs w:val="20"/>
        </w:rPr>
        <w:t xml:space="preserve">tem works well with </w:t>
      </w:r>
      <w:proofErr w:type="spellStart"/>
      <w:r w:rsidR="005F43CF">
        <w:rPr>
          <w:rFonts w:ascii="Times New Roman" w:hAnsi="Times New Roman" w:cs="Times New Roman" w:hint="eastAsia"/>
          <w:sz w:val="20"/>
          <w:szCs w:val="20"/>
        </w:rPr>
        <w:t>SiPM</w:t>
      </w:r>
      <w:proofErr w:type="spellEnd"/>
      <w:r w:rsidR="005F43CF">
        <w:rPr>
          <w:rFonts w:ascii="Times New Roman" w:hAnsi="Times New Roman" w:cs="Times New Roman" w:hint="eastAsia"/>
          <w:sz w:val="20"/>
          <w:szCs w:val="20"/>
        </w:rPr>
        <w:t>.</w:t>
      </w:r>
    </w:p>
    <w:p w:rsidR="00E025D9" w:rsidRDefault="00D73ED5" w:rsidP="001214DC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Conclusion.</w:t>
      </w:r>
    </w:p>
    <w:p w:rsidR="001D3203" w:rsidRDefault="007D1397" w:rsidP="007D1397">
      <w:pPr>
        <w:pStyle w:val="ae"/>
        <w:spacing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7D1397">
        <w:rPr>
          <w:rFonts w:ascii="Times New Roman" w:hAnsi="Times New Roman" w:cs="Times New Roman"/>
          <w:sz w:val="20"/>
          <w:szCs w:val="20"/>
        </w:rPr>
        <w:t>A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portable readout electronics system for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="00E668A0">
        <w:rPr>
          <w:rFonts w:ascii="Times New Roman" w:hAnsi="Times New Roman" w:cs="Times New Roman" w:hint="eastAsia"/>
          <w:sz w:val="20"/>
          <w:szCs w:val="20"/>
        </w:rPr>
        <w:t xml:space="preserve"> is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pr</w:t>
      </w:r>
      <w:r w:rsidRPr="007D1397">
        <w:rPr>
          <w:rFonts w:ascii="Times New Roman" w:hAnsi="Times New Roman" w:cs="Times New Roman" w:hint="eastAsia"/>
          <w:sz w:val="20"/>
          <w:szCs w:val="20"/>
        </w:rPr>
        <w:t>e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sented in this paper. </w:t>
      </w:r>
      <w:r w:rsidRPr="007D1397">
        <w:rPr>
          <w:rFonts w:ascii="Times New Roman" w:hAnsi="Times New Roman" w:cs="Times New Roman"/>
          <w:sz w:val="20"/>
          <w:szCs w:val="20"/>
        </w:rPr>
        <w:t>I</w:t>
      </w:r>
      <w:r w:rsidRPr="007D1397">
        <w:rPr>
          <w:rFonts w:ascii="Times New Roman" w:hAnsi="Times New Roman" w:cs="Times New Roman" w:hint="eastAsia"/>
          <w:sz w:val="20"/>
          <w:szCs w:val="20"/>
        </w:rPr>
        <w:t>t shows the readout systems has features of low noise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fC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>), high dynamic range (-3 ~ +13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proofErr w:type="spellStart"/>
      <w:r w:rsidRPr="007D1397">
        <w:rPr>
          <w:rFonts w:ascii="Times New Roman" w:hAnsi="Times New Roman" w:cs="Times New Roman" w:hint="eastAsia"/>
          <w:sz w:val="20"/>
          <w:szCs w:val="20"/>
        </w:rPr>
        <w:t>pC</w:t>
      </w:r>
      <w:proofErr w:type="spellEnd"/>
      <w:r w:rsidRPr="007D1397">
        <w:rPr>
          <w:rFonts w:ascii="Times New Roman" w:hAnsi="Times New Roman" w:cs="Times New Roman" w:hint="eastAsia"/>
          <w:sz w:val="20"/>
          <w:szCs w:val="20"/>
        </w:rPr>
        <w:t xml:space="preserve">), low power </w:t>
      </w:r>
      <w:r w:rsidRPr="007D1397">
        <w:rPr>
          <w:rFonts w:ascii="Times New Roman" w:hAnsi="Times New Roman" w:cs="Times New Roman"/>
          <w:sz w:val="20"/>
          <w:szCs w:val="20"/>
        </w:rPr>
        <w:t>dissipation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(less than 2.5</w:t>
      </w:r>
      <w:r w:rsidR="001757BA">
        <w:rPr>
          <w:rFonts w:ascii="Times New Roman" w:hAnsi="Times New Roman" w:cs="Times New Roman" w:hint="eastAsia"/>
          <w:sz w:val="20"/>
          <w:szCs w:val="20"/>
        </w:rPr>
        <w:t xml:space="preserve"> 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W) and high integration (128 channels).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his system is portable to use with only one USB bus for its supply, commands and data transmission. </w:t>
      </w:r>
      <w:r w:rsidRPr="007D1397">
        <w:rPr>
          <w:rFonts w:ascii="Times New Roman" w:hAnsi="Times New Roman" w:cs="Times New Roman"/>
          <w:sz w:val="20"/>
          <w:szCs w:val="20"/>
        </w:rPr>
        <w:t>T</w:t>
      </w:r>
      <w:r w:rsidR="007921C4">
        <w:rPr>
          <w:rFonts w:ascii="Times New Roman" w:hAnsi="Times New Roman" w:cs="Times New Roman" w:hint="eastAsia"/>
          <w:sz w:val="20"/>
          <w:szCs w:val="20"/>
        </w:rPr>
        <w:t>his system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operate</w:t>
      </w:r>
      <w:r w:rsidR="007921C4">
        <w:rPr>
          <w:rFonts w:ascii="Times New Roman" w:hAnsi="Times New Roman" w:cs="Times New Roman" w:hint="eastAsia"/>
          <w:sz w:val="20"/>
          <w:szCs w:val="20"/>
        </w:rPr>
        <w:t>s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 with diffe</w:t>
      </w:r>
      <w:r w:rsidRPr="007D1397">
        <w:rPr>
          <w:rFonts w:ascii="Times New Roman" w:hAnsi="Times New Roman" w:cs="Times New Roman" w:hint="eastAsia"/>
          <w:sz w:val="20"/>
          <w:szCs w:val="20"/>
        </w:rPr>
        <w:t>r</w:t>
      </w:r>
      <w:r w:rsidRPr="007D1397">
        <w:rPr>
          <w:rFonts w:ascii="Times New Roman" w:hAnsi="Times New Roman" w:cs="Times New Roman" w:hint="eastAsia"/>
          <w:sz w:val="20"/>
          <w:szCs w:val="20"/>
        </w:rPr>
        <w:t xml:space="preserve">ent types of MPGDs and </w:t>
      </w:r>
      <w:r w:rsidRPr="007D1397">
        <w:rPr>
          <w:rFonts w:ascii="Times New Roman" w:hAnsi="Times New Roman" w:cs="Times New Roman"/>
          <w:sz w:val="20"/>
          <w:szCs w:val="20"/>
        </w:rPr>
        <w:t>Scintill</w:t>
      </w:r>
      <w:r w:rsidRPr="007D1397">
        <w:rPr>
          <w:rFonts w:ascii="Times New Roman" w:hAnsi="Times New Roman" w:cs="Times New Roman" w:hint="eastAsia"/>
          <w:sz w:val="20"/>
          <w:szCs w:val="20"/>
        </w:rPr>
        <w:t>ation</w:t>
      </w:r>
      <w:r w:rsidRPr="007D1397">
        <w:rPr>
          <w:rFonts w:ascii="Times New Roman" w:hAnsi="Times New Roman" w:cs="Times New Roman"/>
          <w:sz w:val="20"/>
          <w:szCs w:val="20"/>
        </w:rPr>
        <w:t xml:space="preserve"> detectors</w:t>
      </w:r>
      <w:r w:rsidRPr="007D1397">
        <w:rPr>
          <w:rFonts w:ascii="Times New Roman" w:hAnsi="Times New Roman" w:cs="Times New Roman" w:hint="eastAsia"/>
          <w:sz w:val="20"/>
          <w:szCs w:val="20"/>
        </w:rPr>
        <w:t>.</w:t>
      </w:r>
    </w:p>
    <w:p w:rsidR="001D3203" w:rsidRDefault="001D3203" w:rsidP="001D3203">
      <w:pPr>
        <w:pStyle w:val="heading1"/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Acknowledgements</w:t>
      </w:r>
    </w:p>
    <w:p w:rsidR="001D3203" w:rsidRPr="003A2670" w:rsidRDefault="00E343F3" w:rsidP="00E343F3">
      <w:pPr>
        <w:pStyle w:val="p1a"/>
        <w:rPr>
          <w:rFonts w:eastAsiaTheme="minorEastAsia"/>
          <w:lang w:eastAsia="zh-CN"/>
        </w:rPr>
      </w:pPr>
      <w:r w:rsidRPr="00E343F3">
        <w:rPr>
          <w:rFonts w:eastAsiaTheme="minorEastAsia" w:hint="eastAsia"/>
          <w:lang w:eastAsia="zh-CN"/>
        </w:rPr>
        <w:t xml:space="preserve">This research was supported by </w:t>
      </w:r>
      <w:bookmarkStart w:id="2" w:name="OLE_LINK2"/>
      <w:r w:rsidRPr="00E343F3">
        <w:rPr>
          <w:rFonts w:eastAsiaTheme="minorEastAsia" w:hint="eastAsia"/>
          <w:lang w:eastAsia="zh-CN"/>
        </w:rPr>
        <w:t>National Natural Science Foundation of China</w:t>
      </w:r>
      <w:bookmarkEnd w:id="2"/>
      <w:r w:rsidRPr="00E343F3">
        <w:rPr>
          <w:rFonts w:eastAsiaTheme="minorEastAsia" w:hint="eastAsia"/>
          <w:lang w:eastAsia="zh-CN"/>
        </w:rPr>
        <w:t xml:space="preserve"> (Grant No.11222552 and No.11635007) and </w:t>
      </w:r>
      <w:bookmarkStart w:id="3" w:name="OLE_LINK3"/>
      <w:bookmarkStart w:id="4" w:name="OLE_LINK4"/>
      <w:r w:rsidRPr="00E343F3">
        <w:rPr>
          <w:rFonts w:eastAsiaTheme="minorEastAsia" w:hint="eastAsia"/>
          <w:lang w:eastAsia="zh-CN"/>
        </w:rPr>
        <w:t xml:space="preserve">National Key R&amp;D Program of China </w:t>
      </w:r>
      <w:bookmarkEnd w:id="3"/>
      <w:bookmarkEnd w:id="4"/>
      <w:r w:rsidRPr="00E343F3">
        <w:rPr>
          <w:rFonts w:eastAsiaTheme="minorEastAsia" w:hint="eastAsia"/>
          <w:lang w:eastAsia="zh-CN"/>
        </w:rPr>
        <w:t>(</w:t>
      </w:r>
      <w:r>
        <w:rPr>
          <w:rFonts w:eastAsiaTheme="minorEastAsia" w:hint="eastAsia"/>
          <w:lang w:eastAsia="zh-CN"/>
        </w:rPr>
        <w:t>Grant</w:t>
      </w:r>
      <w:r w:rsidRPr="007D1397">
        <w:rPr>
          <w:rFonts w:hint="eastAsia"/>
        </w:rPr>
        <w:t xml:space="preserve"> </w:t>
      </w:r>
      <w:r>
        <w:rPr>
          <w:rFonts w:eastAsiaTheme="minorEastAsia" w:hint="eastAsia"/>
          <w:lang w:eastAsia="zh-CN"/>
        </w:rPr>
        <w:t>No.</w:t>
      </w:r>
      <w:r w:rsidRPr="00E343F3">
        <w:rPr>
          <w:rFonts w:eastAsiaTheme="minorEastAsia" w:hint="eastAsia"/>
          <w:lang w:eastAsia="zh-CN"/>
        </w:rPr>
        <w:t>2016YFA0400303)</w:t>
      </w:r>
      <w:r>
        <w:rPr>
          <w:rFonts w:eastAsiaTheme="minorEastAsia" w:hint="eastAsia"/>
          <w:lang w:eastAsia="zh-CN"/>
        </w:rPr>
        <w:t>.</w:t>
      </w:r>
    </w:p>
    <w:p w:rsidR="007D1397" w:rsidRDefault="007D1397" w:rsidP="007D139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7D1397" w:rsidRPr="007F0F60" w:rsidRDefault="007F0F60" w:rsidP="007D1397">
      <w:pPr>
        <w:pStyle w:val="referenceitem"/>
      </w:pPr>
      <w:proofErr w:type="spellStart"/>
      <w:r w:rsidRPr="007F0F60">
        <w:t>Giomataris</w:t>
      </w:r>
      <w:proofErr w:type="spellEnd"/>
      <w:r w:rsidRPr="007F0F60">
        <w:t xml:space="preserve"> Y, </w:t>
      </w:r>
      <w:r w:rsidRPr="007F0F60">
        <w:rPr>
          <w:rFonts w:hint="eastAsia"/>
        </w:rPr>
        <w:t>et al</w:t>
      </w:r>
      <w:r w:rsidR="007D1397">
        <w:t>.:</w:t>
      </w:r>
      <w:r w:rsidRPr="007F0F60">
        <w:t xml:space="preserve"> MICROMEGAS: a high-granularity position-sensitive gaseous dete</w:t>
      </w:r>
      <w:r w:rsidRPr="007F0F60">
        <w:t>c</w:t>
      </w:r>
      <w:r w:rsidRPr="007F0F60">
        <w:t xml:space="preserve">tor for high particle-flux </w:t>
      </w:r>
      <w:proofErr w:type="gramStart"/>
      <w:r w:rsidRPr="007F0F60">
        <w:t>environments[</w:t>
      </w:r>
      <w:proofErr w:type="gramEnd"/>
      <w:r w:rsidRPr="007F0F60">
        <w:t>J]</w:t>
      </w:r>
      <w:r w:rsidR="007D1397">
        <w:t xml:space="preserve">. </w:t>
      </w:r>
      <w:r w:rsidRPr="007F0F60">
        <w:t>Nuclear Instruments and Methods in Physics Research Section A: Accelerators, Spectrometers, Detectors and Associated Equipment,</w:t>
      </w:r>
      <w:r w:rsidRPr="007F0F60">
        <w:rPr>
          <w:rFonts w:hint="eastAsia"/>
        </w:rPr>
        <w:t xml:space="preserve"> </w:t>
      </w:r>
      <w:r w:rsidRPr="007F0F60">
        <w:t>376(1)</w:t>
      </w:r>
      <w:r w:rsidRPr="007F0F60">
        <w:rPr>
          <w:rFonts w:hint="eastAsia"/>
        </w:rPr>
        <w:t xml:space="preserve">, </w:t>
      </w:r>
      <w:r w:rsidRPr="007F0F60">
        <w:t>29-35</w:t>
      </w:r>
      <w:r w:rsidRPr="007F0F60">
        <w:rPr>
          <w:rFonts w:hint="eastAsia"/>
        </w:rPr>
        <w:t xml:space="preserve"> (1996)</w:t>
      </w:r>
      <w:r w:rsidR="00A20722">
        <w:rPr>
          <w:rFonts w:eastAsiaTheme="minorEastAsia" w:hint="eastAsia"/>
          <w:lang w:eastAsia="zh-CN"/>
        </w:rPr>
        <w:t>.</w:t>
      </w:r>
    </w:p>
    <w:p w:rsidR="007F0F60" w:rsidRPr="00F76DB9" w:rsidRDefault="007D1E3C" w:rsidP="007D1397">
      <w:pPr>
        <w:pStyle w:val="referenceitem"/>
      </w:pPr>
      <w:proofErr w:type="spellStart"/>
      <w:r w:rsidRPr="00633953">
        <w:rPr>
          <w:rFonts w:hint="eastAsia"/>
        </w:rPr>
        <w:t>Jin</w:t>
      </w:r>
      <w:proofErr w:type="spellEnd"/>
      <w:r w:rsidRPr="00633953">
        <w:rPr>
          <w:rFonts w:hint="eastAsia"/>
        </w:rPr>
        <w:t xml:space="preserve"> C</w:t>
      </w:r>
      <w:r w:rsidR="00F76DB9">
        <w:rPr>
          <w:rFonts w:hint="eastAsia"/>
        </w:rPr>
        <w:t>.</w:t>
      </w:r>
      <w:r w:rsidRPr="00633953">
        <w:rPr>
          <w:rFonts w:hint="eastAsia"/>
        </w:rPr>
        <w:t xml:space="preserve">: </w:t>
      </w:r>
      <w:r w:rsidRPr="00633953">
        <w:t xml:space="preserve">Dark Matter Particle Explorer: the first Chinese cosmic ray and hard γ-ray detector in </w:t>
      </w:r>
      <w:proofErr w:type="gramStart"/>
      <w:r w:rsidRPr="00633953">
        <w:t>space[</w:t>
      </w:r>
      <w:proofErr w:type="gramEnd"/>
      <w:r w:rsidRPr="00633953">
        <w:t>J]</w:t>
      </w:r>
      <w:r w:rsidR="00BF1BEA" w:rsidRPr="00633953">
        <w:rPr>
          <w:rFonts w:hint="eastAsia"/>
        </w:rPr>
        <w:t xml:space="preserve">. </w:t>
      </w:r>
      <w:r w:rsidR="00633953" w:rsidRPr="00633953">
        <w:rPr>
          <w:rFonts w:hint="eastAsia"/>
        </w:rPr>
        <w:t>Chinese Journal of Space</w:t>
      </w:r>
      <w:r w:rsidR="00D679B7">
        <w:rPr>
          <w:rFonts w:eastAsiaTheme="minorEastAsia" w:hint="eastAsia"/>
          <w:lang w:eastAsia="zh-CN"/>
        </w:rPr>
        <w:t xml:space="preserve"> </w:t>
      </w:r>
      <w:r w:rsidR="00633953" w:rsidRPr="00633953">
        <w:rPr>
          <w:rFonts w:hint="eastAsia"/>
        </w:rPr>
        <w:t xml:space="preserve">Science, </w:t>
      </w:r>
      <w:r w:rsidR="00633953" w:rsidRPr="00633953">
        <w:t>34(5)</w:t>
      </w:r>
      <w:r w:rsidR="00633953" w:rsidRPr="00633953">
        <w:rPr>
          <w:rFonts w:hint="eastAsia"/>
        </w:rPr>
        <w:t xml:space="preserve">, </w:t>
      </w:r>
      <w:r w:rsidR="00633953" w:rsidRPr="00633953">
        <w:t>550-557</w:t>
      </w:r>
      <w:r w:rsidR="00633953" w:rsidRPr="00633953">
        <w:rPr>
          <w:rFonts w:hint="eastAsia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F76DB9" w:rsidRPr="00D679B7" w:rsidRDefault="00F76DB9" w:rsidP="00F76DB9">
      <w:pPr>
        <w:pStyle w:val="referenceitem"/>
      </w:pPr>
      <w:r>
        <w:rPr>
          <w:rFonts w:eastAsiaTheme="minorEastAsia" w:hint="eastAsia"/>
          <w:lang w:eastAsia="zh-CN"/>
        </w:rPr>
        <w:t xml:space="preserve">IDEALS Homepage, </w:t>
      </w:r>
      <w:hyperlink r:id="rId21" w:history="1">
        <w:r w:rsidRPr="00287902">
          <w:rPr>
            <w:rStyle w:val="a5"/>
            <w:rFonts w:eastAsiaTheme="minorEastAsia"/>
            <w:lang w:eastAsia="zh-CN"/>
          </w:rPr>
          <w:t>http://ideas.no/products/ide3160-2/</w:t>
        </w:r>
      </w:hyperlink>
      <w:r>
        <w:rPr>
          <w:rFonts w:eastAsiaTheme="minorEastAsia" w:hint="eastAsia"/>
          <w:lang w:eastAsia="zh-CN"/>
        </w:rPr>
        <w:t xml:space="preserve">, </w:t>
      </w:r>
      <w:r w:rsidRPr="00F76DB9">
        <w:rPr>
          <w:rFonts w:eastAsiaTheme="minorEastAsia"/>
          <w:lang w:eastAsia="zh-CN"/>
        </w:rPr>
        <w:t>last accessed</w:t>
      </w:r>
      <w:r>
        <w:rPr>
          <w:rFonts w:eastAsiaTheme="minorEastAsia" w:hint="eastAsia"/>
          <w:lang w:eastAsia="zh-CN"/>
        </w:rPr>
        <w:t xml:space="preserve"> 2017/6/14</w:t>
      </w:r>
      <w:r w:rsidR="00A20722">
        <w:rPr>
          <w:rFonts w:eastAsiaTheme="minorEastAsia" w:hint="eastAsia"/>
          <w:lang w:eastAsia="zh-CN"/>
        </w:rPr>
        <w:t>.</w:t>
      </w:r>
    </w:p>
    <w:p w:rsidR="00D679B7" w:rsidRDefault="00D679B7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Yunlong</w:t>
      </w:r>
      <w:proofErr w:type="spellEnd"/>
      <w:r>
        <w:rPr>
          <w:rFonts w:eastAsiaTheme="minorEastAsia" w:hint="eastAsia"/>
          <w:lang w:eastAsia="zh-CN"/>
        </w:rPr>
        <w:t xml:space="preserve"> Z, et al.: </w:t>
      </w:r>
      <w:r w:rsidRPr="00D679B7">
        <w:rPr>
          <w:rFonts w:eastAsiaTheme="minorEastAsia"/>
          <w:lang w:eastAsia="zh-CN"/>
        </w:rPr>
        <w:t xml:space="preserve">Manufacture and performance of the thermal-bonding </w:t>
      </w:r>
      <w:proofErr w:type="spellStart"/>
      <w:r w:rsidRPr="00D679B7">
        <w:rPr>
          <w:rFonts w:eastAsiaTheme="minorEastAsia"/>
          <w:lang w:eastAsia="zh-CN"/>
        </w:rPr>
        <w:t>Micromegas</w:t>
      </w:r>
      <w:proofErr w:type="spellEnd"/>
      <w:r w:rsidRPr="00D679B7">
        <w:rPr>
          <w:rFonts w:eastAsiaTheme="minorEastAsia"/>
          <w:lang w:eastAsia="zh-CN"/>
        </w:rPr>
        <w:t xml:space="preserve"> </w:t>
      </w:r>
      <w:proofErr w:type="gramStart"/>
      <w:r w:rsidRPr="00D679B7">
        <w:rPr>
          <w:rFonts w:eastAsiaTheme="minorEastAsia"/>
          <w:lang w:eastAsia="zh-CN"/>
        </w:rPr>
        <w:t>pr</w:t>
      </w:r>
      <w:r w:rsidRPr="00D679B7">
        <w:rPr>
          <w:rFonts w:eastAsiaTheme="minorEastAsia"/>
          <w:lang w:eastAsia="zh-CN"/>
        </w:rPr>
        <w:t>o</w:t>
      </w:r>
      <w:r w:rsidRPr="00D679B7">
        <w:rPr>
          <w:rFonts w:eastAsiaTheme="minorEastAsia"/>
          <w:lang w:eastAsia="zh-CN"/>
        </w:rPr>
        <w:t>totype[</w:t>
      </w:r>
      <w:proofErr w:type="gramEnd"/>
      <w:r w:rsidRPr="00D679B7">
        <w:rPr>
          <w:rFonts w:eastAsiaTheme="minorEastAsia"/>
          <w:lang w:eastAsia="zh-CN"/>
        </w:rPr>
        <w:t>J]</w:t>
      </w:r>
      <w:r w:rsidRPr="00D679B7">
        <w:rPr>
          <w:rFonts w:eastAsiaTheme="minorEastAsia" w:hint="eastAsia"/>
          <w:lang w:eastAsia="zh-CN"/>
        </w:rPr>
        <w:t xml:space="preserve">. </w:t>
      </w:r>
      <w:r w:rsidRPr="00D679B7">
        <w:rPr>
          <w:rFonts w:eastAsiaTheme="minorEastAsia"/>
          <w:lang w:eastAsia="zh-CN"/>
        </w:rPr>
        <w:t>Journal of Instrumentation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9(10)</w:t>
      </w:r>
      <w:r w:rsidRPr="00D679B7">
        <w:rPr>
          <w:rFonts w:eastAsiaTheme="minorEastAsia" w:hint="eastAsia"/>
          <w:lang w:eastAsia="zh-CN"/>
        </w:rPr>
        <w:t xml:space="preserve">, </w:t>
      </w:r>
      <w:r w:rsidRPr="00D679B7">
        <w:rPr>
          <w:rFonts w:eastAsiaTheme="minorEastAsia"/>
          <w:lang w:eastAsia="zh-CN"/>
        </w:rPr>
        <w:t>C10028</w:t>
      </w:r>
      <w:r>
        <w:rPr>
          <w:rFonts w:eastAsiaTheme="minorEastAsia" w:hint="eastAsia"/>
          <w:lang w:eastAsia="zh-CN"/>
        </w:rPr>
        <w:t xml:space="preserve"> (2014)</w:t>
      </w:r>
      <w:r w:rsidR="00A20722">
        <w:rPr>
          <w:rFonts w:eastAsiaTheme="minorEastAsia" w:hint="eastAsia"/>
          <w:lang w:eastAsia="zh-CN"/>
        </w:rPr>
        <w:t>.</w:t>
      </w:r>
    </w:p>
    <w:p w:rsidR="00A20722" w:rsidRDefault="00A20722" w:rsidP="00F76DB9">
      <w:pPr>
        <w:pStyle w:val="referenceitem"/>
        <w:rPr>
          <w:rFonts w:eastAsiaTheme="minorEastAsia"/>
          <w:lang w:eastAsia="zh-CN"/>
        </w:rPr>
      </w:pPr>
      <w:proofErr w:type="spellStart"/>
      <w:r>
        <w:rPr>
          <w:rFonts w:eastAsiaTheme="minorEastAsia" w:hint="eastAsia"/>
          <w:lang w:eastAsia="zh-CN"/>
        </w:rPr>
        <w:t>Binxiang</w:t>
      </w:r>
      <w:proofErr w:type="spellEnd"/>
      <w:r>
        <w:rPr>
          <w:rFonts w:eastAsiaTheme="minorEastAsia" w:hint="eastAsia"/>
          <w:lang w:eastAsia="zh-CN"/>
        </w:rPr>
        <w:t xml:space="preserve"> Q, et al.: </w:t>
      </w:r>
      <w:r w:rsidRPr="00A20722">
        <w:rPr>
          <w:rFonts w:eastAsiaTheme="minorEastAsia"/>
          <w:lang w:eastAsia="zh-CN"/>
        </w:rPr>
        <w:t xml:space="preserve">A novel method of encoded multiplexing readout for micro-pattern gas </w:t>
      </w:r>
      <w:proofErr w:type="gramStart"/>
      <w:r w:rsidRPr="00A20722">
        <w:rPr>
          <w:rFonts w:eastAsiaTheme="minorEastAsia"/>
          <w:lang w:eastAsia="zh-CN"/>
        </w:rPr>
        <w:t>detectors</w:t>
      </w:r>
      <w:r w:rsidRPr="00A20722">
        <w:rPr>
          <w:rFonts w:eastAsiaTheme="minorEastAsia" w:hint="eastAsia"/>
          <w:lang w:eastAsia="zh-CN"/>
        </w:rPr>
        <w:t>[</w:t>
      </w:r>
      <w:proofErr w:type="gramEnd"/>
      <w:r w:rsidRPr="00A20722">
        <w:rPr>
          <w:rFonts w:eastAsiaTheme="minorEastAsia" w:hint="eastAsia"/>
          <w:lang w:eastAsia="zh-CN"/>
        </w:rPr>
        <w:t xml:space="preserve">J]. </w:t>
      </w:r>
      <w:r w:rsidRPr="00A20722">
        <w:rPr>
          <w:rFonts w:eastAsiaTheme="minorEastAsia"/>
          <w:lang w:eastAsia="zh-CN"/>
        </w:rPr>
        <w:t>Chinese physics C</w:t>
      </w:r>
      <w:r w:rsidRPr="00A20722">
        <w:rPr>
          <w:rFonts w:eastAsiaTheme="minorEastAsia" w:hint="eastAsia"/>
          <w:lang w:eastAsia="zh-CN"/>
        </w:rPr>
        <w:t xml:space="preserve">, </w:t>
      </w:r>
      <w:r w:rsidRPr="00A20722">
        <w:rPr>
          <w:rFonts w:eastAsiaTheme="minorEastAsia"/>
          <w:lang w:eastAsia="zh-CN"/>
        </w:rPr>
        <w:t>40(5)</w:t>
      </w:r>
      <w:r w:rsidRPr="00A20722">
        <w:rPr>
          <w:rFonts w:eastAsiaTheme="minorEastAsia" w:hint="eastAsia"/>
          <w:lang w:eastAsia="zh-CN"/>
        </w:rPr>
        <w:t>, 58-62 (2016).</w:t>
      </w:r>
    </w:p>
    <w:p w:rsidR="007D1397" w:rsidRPr="007D1397" w:rsidRDefault="00BB6EC6" w:rsidP="000429B0">
      <w:pPr>
        <w:pStyle w:val="referenceitem"/>
      </w:pPr>
      <w:r w:rsidRPr="000429B0">
        <w:rPr>
          <w:rFonts w:eastAsiaTheme="minorEastAsia" w:hint="eastAsia"/>
          <w:lang w:eastAsia="zh-CN"/>
        </w:rPr>
        <w:lastRenderedPageBreak/>
        <w:t xml:space="preserve">HAMAMATSU Homepage, </w:t>
      </w:r>
      <w:hyperlink r:id="rId22" w:history="1">
        <w:r w:rsidRPr="00BB6EC6">
          <w:rPr>
            <w:lang w:eastAsia="zh-CN"/>
          </w:rPr>
          <w:t>http://www.hamamatsu.com/us/en/S13360-1350PE.html</w:t>
        </w:r>
      </w:hyperlink>
      <w:r w:rsidRPr="000429B0">
        <w:rPr>
          <w:rFonts w:eastAsiaTheme="minorEastAsia" w:hint="eastAsia"/>
          <w:lang w:eastAsia="zh-CN"/>
        </w:rPr>
        <w:t>, last accessed 2017/6/14.</w:t>
      </w:r>
    </w:p>
    <w:sectPr w:rsidR="007D1397" w:rsidRPr="007D1397" w:rsidSect="00C573C7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6F7E" w:rsidRDefault="00F26F7E">
      <w:r>
        <w:separator/>
      </w:r>
    </w:p>
  </w:endnote>
  <w:endnote w:type="continuationSeparator" w:id="0">
    <w:p w:rsidR="00F26F7E" w:rsidRDefault="00F26F7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460AC" w:rsidRPr="00EA0B43" w:rsidRDefault="00B460AC" w:rsidP="00EA0B43">
    <w:pPr>
      <w:pStyle w:val="a4"/>
      <w:ind w:firstLine="0"/>
      <w:rPr>
        <w:rFonts w:eastAsiaTheme="minorEastAsia"/>
        <w:lang w:eastAsia="zh-CN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6F7E" w:rsidRDefault="00F26F7E" w:rsidP="009F7FCE">
      <w:pPr>
        <w:ind w:firstLine="0"/>
      </w:pPr>
      <w:r>
        <w:separator/>
      </w:r>
    </w:p>
  </w:footnote>
  <w:footnote w:type="continuationSeparator" w:id="0">
    <w:p w:rsidR="00F26F7E" w:rsidRDefault="00F26F7E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BC7D9E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BC7D9E">
      <w:rPr>
        <w:noProof/>
      </w:rPr>
      <w:t>5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F8B23F8"/>
    <w:multiLevelType w:val="singleLevel"/>
    <w:tmpl w:val="12CEED9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2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5"/>
  </w:num>
  <w:num w:numId="11">
    <w:abstractNumId w:val="5"/>
  </w:num>
  <w:num w:numId="12">
    <w:abstractNumId w:val="5"/>
  </w:num>
  <w:num w:numId="13">
    <w:abstractNumId w:val="5"/>
  </w:num>
  <w:num w:numId="14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5C0E"/>
    <w:rsid w:val="000277B0"/>
    <w:rsid w:val="00041D8E"/>
    <w:rsid w:val="000429B0"/>
    <w:rsid w:val="0004585B"/>
    <w:rsid w:val="00054B8E"/>
    <w:rsid w:val="00082F01"/>
    <w:rsid w:val="00087713"/>
    <w:rsid w:val="000916FA"/>
    <w:rsid w:val="000A5E7C"/>
    <w:rsid w:val="000B1790"/>
    <w:rsid w:val="000D6D38"/>
    <w:rsid w:val="001214DC"/>
    <w:rsid w:val="00126E89"/>
    <w:rsid w:val="00156CD7"/>
    <w:rsid w:val="0016147D"/>
    <w:rsid w:val="001757BA"/>
    <w:rsid w:val="00186DA3"/>
    <w:rsid w:val="001A02F0"/>
    <w:rsid w:val="001A4AC9"/>
    <w:rsid w:val="001C3877"/>
    <w:rsid w:val="001D3203"/>
    <w:rsid w:val="001D7089"/>
    <w:rsid w:val="0021526D"/>
    <w:rsid w:val="00215B82"/>
    <w:rsid w:val="002267B9"/>
    <w:rsid w:val="00227FD9"/>
    <w:rsid w:val="00233636"/>
    <w:rsid w:val="00244865"/>
    <w:rsid w:val="0025134E"/>
    <w:rsid w:val="0025214A"/>
    <w:rsid w:val="00271F63"/>
    <w:rsid w:val="00272AC2"/>
    <w:rsid w:val="00275478"/>
    <w:rsid w:val="002B1073"/>
    <w:rsid w:val="002B21A3"/>
    <w:rsid w:val="002B3BD4"/>
    <w:rsid w:val="002C2BED"/>
    <w:rsid w:val="002C2E5F"/>
    <w:rsid w:val="002D48C5"/>
    <w:rsid w:val="002D4B56"/>
    <w:rsid w:val="002E6217"/>
    <w:rsid w:val="002E68EF"/>
    <w:rsid w:val="002F04EE"/>
    <w:rsid w:val="00303610"/>
    <w:rsid w:val="00322751"/>
    <w:rsid w:val="00327B39"/>
    <w:rsid w:val="00327E38"/>
    <w:rsid w:val="003418AD"/>
    <w:rsid w:val="00355462"/>
    <w:rsid w:val="003606FB"/>
    <w:rsid w:val="003753EF"/>
    <w:rsid w:val="0039696F"/>
    <w:rsid w:val="003A2670"/>
    <w:rsid w:val="003B6F24"/>
    <w:rsid w:val="003F7C54"/>
    <w:rsid w:val="00404288"/>
    <w:rsid w:val="00404AFE"/>
    <w:rsid w:val="004172E0"/>
    <w:rsid w:val="004316EE"/>
    <w:rsid w:val="004405B8"/>
    <w:rsid w:val="00442854"/>
    <w:rsid w:val="00463539"/>
    <w:rsid w:val="00482FFB"/>
    <w:rsid w:val="00491321"/>
    <w:rsid w:val="004B33D1"/>
    <w:rsid w:val="004B3C55"/>
    <w:rsid w:val="004B58CC"/>
    <w:rsid w:val="00504B05"/>
    <w:rsid w:val="00513F1F"/>
    <w:rsid w:val="00524749"/>
    <w:rsid w:val="00536160"/>
    <w:rsid w:val="00542BFC"/>
    <w:rsid w:val="00551D47"/>
    <w:rsid w:val="00554EB8"/>
    <w:rsid w:val="00564D83"/>
    <w:rsid w:val="00581DB7"/>
    <w:rsid w:val="00583928"/>
    <w:rsid w:val="00583EB3"/>
    <w:rsid w:val="005861FC"/>
    <w:rsid w:val="005A204D"/>
    <w:rsid w:val="005A2D3C"/>
    <w:rsid w:val="005B3CCE"/>
    <w:rsid w:val="005C2382"/>
    <w:rsid w:val="005C74CD"/>
    <w:rsid w:val="005D7BFA"/>
    <w:rsid w:val="005F43CF"/>
    <w:rsid w:val="005F4C53"/>
    <w:rsid w:val="00615849"/>
    <w:rsid w:val="00622508"/>
    <w:rsid w:val="00624CFD"/>
    <w:rsid w:val="00633953"/>
    <w:rsid w:val="006409E7"/>
    <w:rsid w:val="00643771"/>
    <w:rsid w:val="0064673A"/>
    <w:rsid w:val="006920FF"/>
    <w:rsid w:val="00695C8B"/>
    <w:rsid w:val="006974EC"/>
    <w:rsid w:val="006A5CE0"/>
    <w:rsid w:val="006B5BE1"/>
    <w:rsid w:val="006D1AE4"/>
    <w:rsid w:val="006D325A"/>
    <w:rsid w:val="006E75F6"/>
    <w:rsid w:val="006F7E05"/>
    <w:rsid w:val="00712E5C"/>
    <w:rsid w:val="007143DA"/>
    <w:rsid w:val="00730A66"/>
    <w:rsid w:val="00756468"/>
    <w:rsid w:val="00756866"/>
    <w:rsid w:val="007629BF"/>
    <w:rsid w:val="00775901"/>
    <w:rsid w:val="007921C4"/>
    <w:rsid w:val="00793BA2"/>
    <w:rsid w:val="007C61D2"/>
    <w:rsid w:val="007D1397"/>
    <w:rsid w:val="007D1E3C"/>
    <w:rsid w:val="007E4C6A"/>
    <w:rsid w:val="007F0F60"/>
    <w:rsid w:val="007F1B77"/>
    <w:rsid w:val="008074FA"/>
    <w:rsid w:val="008079E2"/>
    <w:rsid w:val="008202C7"/>
    <w:rsid w:val="00825662"/>
    <w:rsid w:val="00831B72"/>
    <w:rsid w:val="00844C7C"/>
    <w:rsid w:val="00874CEB"/>
    <w:rsid w:val="00895DEC"/>
    <w:rsid w:val="008A1FEF"/>
    <w:rsid w:val="008D1684"/>
    <w:rsid w:val="008D237D"/>
    <w:rsid w:val="008E678A"/>
    <w:rsid w:val="008F2D4C"/>
    <w:rsid w:val="009308F3"/>
    <w:rsid w:val="00943836"/>
    <w:rsid w:val="0095439D"/>
    <w:rsid w:val="0096011E"/>
    <w:rsid w:val="0096102A"/>
    <w:rsid w:val="009930E4"/>
    <w:rsid w:val="009A4AEE"/>
    <w:rsid w:val="009A6D40"/>
    <w:rsid w:val="009B2539"/>
    <w:rsid w:val="009F7FCE"/>
    <w:rsid w:val="00A20722"/>
    <w:rsid w:val="00A40AF0"/>
    <w:rsid w:val="00A71B83"/>
    <w:rsid w:val="00A730E4"/>
    <w:rsid w:val="00A778AC"/>
    <w:rsid w:val="00A857C8"/>
    <w:rsid w:val="00A97D6C"/>
    <w:rsid w:val="00AA0C72"/>
    <w:rsid w:val="00AB492A"/>
    <w:rsid w:val="00AC2FE5"/>
    <w:rsid w:val="00AD2A11"/>
    <w:rsid w:val="00AD5B86"/>
    <w:rsid w:val="00AD686C"/>
    <w:rsid w:val="00AD6B6D"/>
    <w:rsid w:val="00AF29D8"/>
    <w:rsid w:val="00AF5AA2"/>
    <w:rsid w:val="00B23481"/>
    <w:rsid w:val="00B264FD"/>
    <w:rsid w:val="00B460AC"/>
    <w:rsid w:val="00B72936"/>
    <w:rsid w:val="00B81D6E"/>
    <w:rsid w:val="00B86317"/>
    <w:rsid w:val="00B91B75"/>
    <w:rsid w:val="00BB6EC6"/>
    <w:rsid w:val="00BC29F4"/>
    <w:rsid w:val="00BC7D9E"/>
    <w:rsid w:val="00BD2193"/>
    <w:rsid w:val="00BD7220"/>
    <w:rsid w:val="00BF0862"/>
    <w:rsid w:val="00BF1BEA"/>
    <w:rsid w:val="00BF3E51"/>
    <w:rsid w:val="00C06AA7"/>
    <w:rsid w:val="00C116DC"/>
    <w:rsid w:val="00C23989"/>
    <w:rsid w:val="00C51FC4"/>
    <w:rsid w:val="00C52943"/>
    <w:rsid w:val="00C573C7"/>
    <w:rsid w:val="00C7118C"/>
    <w:rsid w:val="00C7203C"/>
    <w:rsid w:val="00C732B0"/>
    <w:rsid w:val="00C770A4"/>
    <w:rsid w:val="00C800B4"/>
    <w:rsid w:val="00C84891"/>
    <w:rsid w:val="00CE0B00"/>
    <w:rsid w:val="00CF1A81"/>
    <w:rsid w:val="00D075AD"/>
    <w:rsid w:val="00D15D0D"/>
    <w:rsid w:val="00D4393F"/>
    <w:rsid w:val="00D66D00"/>
    <w:rsid w:val="00D679B7"/>
    <w:rsid w:val="00D73ED5"/>
    <w:rsid w:val="00D747C4"/>
    <w:rsid w:val="00D8511B"/>
    <w:rsid w:val="00DB0E21"/>
    <w:rsid w:val="00DC2CA9"/>
    <w:rsid w:val="00DD0B76"/>
    <w:rsid w:val="00DD3789"/>
    <w:rsid w:val="00DF1FED"/>
    <w:rsid w:val="00E011E5"/>
    <w:rsid w:val="00E025D9"/>
    <w:rsid w:val="00E0410D"/>
    <w:rsid w:val="00E270EA"/>
    <w:rsid w:val="00E27EDC"/>
    <w:rsid w:val="00E343F3"/>
    <w:rsid w:val="00E453B8"/>
    <w:rsid w:val="00E54815"/>
    <w:rsid w:val="00E603C7"/>
    <w:rsid w:val="00E63525"/>
    <w:rsid w:val="00E668A0"/>
    <w:rsid w:val="00E73CEA"/>
    <w:rsid w:val="00E825A4"/>
    <w:rsid w:val="00EA0B43"/>
    <w:rsid w:val="00EC432C"/>
    <w:rsid w:val="00EE3ADD"/>
    <w:rsid w:val="00EF66D5"/>
    <w:rsid w:val="00F057C6"/>
    <w:rsid w:val="00F24D47"/>
    <w:rsid w:val="00F26F7E"/>
    <w:rsid w:val="00F321B4"/>
    <w:rsid w:val="00F43BF0"/>
    <w:rsid w:val="00F60CEB"/>
    <w:rsid w:val="00F65391"/>
    <w:rsid w:val="00F76DB9"/>
    <w:rsid w:val="00F808B4"/>
    <w:rsid w:val="00F82B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header" w:uiPriority="99"/>
    <w:lsdException w:name="footer" w:uiPriority="99"/>
    <w:lsdException w:name="List Paragraph" w:uiPriority="34" w:qFormat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link w:val="Char"/>
    <w:uiPriority w:val="99"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link w:val="Char0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link w:val="Char1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alloon Text"/>
    <w:basedOn w:val="a"/>
    <w:link w:val="Char2"/>
    <w:semiHidden/>
    <w:rsid w:val="00B86317"/>
    <w:pPr>
      <w:spacing w:line="240" w:lineRule="auto"/>
    </w:pPr>
    <w:rPr>
      <w:sz w:val="18"/>
      <w:szCs w:val="18"/>
    </w:rPr>
  </w:style>
  <w:style w:type="character" w:customStyle="1" w:styleId="Char2">
    <w:name w:val="批注框文本 Char"/>
    <w:basedOn w:val="a0"/>
    <w:link w:val="a9"/>
    <w:semiHidden/>
    <w:rsid w:val="00B86317"/>
    <w:rPr>
      <w:rFonts w:eastAsia="Times New Roman"/>
      <w:sz w:val="18"/>
      <w:szCs w:val="18"/>
    </w:rPr>
  </w:style>
  <w:style w:type="character" w:styleId="aa">
    <w:name w:val="annotation reference"/>
    <w:basedOn w:val="a0"/>
    <w:semiHidden/>
    <w:rsid w:val="00542BFC"/>
    <w:rPr>
      <w:sz w:val="21"/>
      <w:szCs w:val="21"/>
    </w:rPr>
  </w:style>
  <w:style w:type="paragraph" w:styleId="ab">
    <w:name w:val="annotation text"/>
    <w:basedOn w:val="a"/>
    <w:link w:val="Char3"/>
    <w:semiHidden/>
    <w:rsid w:val="00542BFC"/>
    <w:pPr>
      <w:jc w:val="left"/>
    </w:pPr>
  </w:style>
  <w:style w:type="character" w:customStyle="1" w:styleId="Char3">
    <w:name w:val="批注文字 Char"/>
    <w:basedOn w:val="a0"/>
    <w:link w:val="ab"/>
    <w:semiHidden/>
    <w:rsid w:val="00542BFC"/>
    <w:rPr>
      <w:rFonts w:eastAsia="Times New Roman"/>
    </w:rPr>
  </w:style>
  <w:style w:type="paragraph" w:styleId="ac">
    <w:name w:val="annotation subject"/>
    <w:basedOn w:val="ab"/>
    <w:next w:val="ab"/>
    <w:link w:val="Char4"/>
    <w:semiHidden/>
    <w:rsid w:val="00542BFC"/>
    <w:rPr>
      <w:b/>
      <w:bCs/>
    </w:rPr>
  </w:style>
  <w:style w:type="character" w:customStyle="1" w:styleId="Char4">
    <w:name w:val="批注主题 Char"/>
    <w:basedOn w:val="Char3"/>
    <w:link w:val="ac"/>
    <w:semiHidden/>
    <w:rsid w:val="00542BFC"/>
    <w:rPr>
      <w:rFonts w:eastAsia="Times New Roman"/>
      <w:b/>
      <w:bCs/>
    </w:rPr>
  </w:style>
  <w:style w:type="paragraph" w:styleId="ad">
    <w:name w:val="caption"/>
    <w:basedOn w:val="a"/>
    <w:next w:val="a"/>
    <w:semiHidden/>
    <w:rsid w:val="00C116DC"/>
    <w:rPr>
      <w:rFonts w:asciiTheme="majorHAnsi" w:eastAsia="黑体" w:hAnsiTheme="majorHAnsi" w:cstheme="majorBidi"/>
    </w:rPr>
  </w:style>
  <w:style w:type="paragraph" w:styleId="ae">
    <w:name w:val="List Paragraph"/>
    <w:basedOn w:val="a"/>
    <w:uiPriority w:val="34"/>
    <w:qFormat/>
    <w:rsid w:val="00186DA3"/>
    <w:pPr>
      <w:overflowPunct/>
      <w:autoSpaceDE/>
      <w:autoSpaceDN/>
      <w:adjustRightInd/>
      <w:spacing w:after="200" w:line="276" w:lineRule="auto"/>
      <w:ind w:left="720" w:firstLine="0"/>
      <w:contextualSpacing/>
      <w:jc w:val="left"/>
      <w:textAlignment w:val="auto"/>
    </w:pPr>
    <w:rPr>
      <w:rFonts w:asciiTheme="minorHAnsi" w:eastAsiaTheme="minorEastAsia" w:hAnsiTheme="minorHAnsi" w:cstheme="minorBidi"/>
      <w:sz w:val="22"/>
      <w:szCs w:val="22"/>
      <w:lang w:eastAsia="zh-CN"/>
    </w:rPr>
  </w:style>
  <w:style w:type="character" w:customStyle="1" w:styleId="apple-converted-space">
    <w:name w:val="apple-converted-space"/>
    <w:basedOn w:val="a0"/>
    <w:rsid w:val="007F0F60"/>
  </w:style>
  <w:style w:type="character" w:customStyle="1" w:styleId="ksfindclassselect">
    <w:name w:val="ksfind_class_select"/>
    <w:basedOn w:val="a0"/>
    <w:rsid w:val="00633953"/>
  </w:style>
  <w:style w:type="character" w:customStyle="1" w:styleId="Char0">
    <w:name w:val="页眉 Char"/>
    <w:basedOn w:val="a0"/>
    <w:link w:val="a6"/>
    <w:uiPriority w:val="99"/>
    <w:rsid w:val="00B460AC"/>
    <w:rPr>
      <w:rFonts w:eastAsia="Times New Roman"/>
      <w:sz w:val="18"/>
      <w:szCs w:val="18"/>
    </w:rPr>
  </w:style>
  <w:style w:type="character" w:customStyle="1" w:styleId="Char">
    <w:name w:val="页脚 Char"/>
    <w:basedOn w:val="a0"/>
    <w:link w:val="a4"/>
    <w:uiPriority w:val="99"/>
    <w:rsid w:val="00B460AC"/>
    <w:rPr>
      <w:rFonts w:eastAsia="Times New Roman"/>
    </w:rPr>
  </w:style>
  <w:style w:type="character" w:customStyle="1" w:styleId="Char1">
    <w:name w:val="脚注文本 Char"/>
    <w:basedOn w:val="a0"/>
    <w:link w:val="a8"/>
    <w:semiHidden/>
    <w:rsid w:val="00C7118C"/>
    <w:rPr>
      <w:rFonts w:eastAsia="Times New Roman"/>
      <w:sz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1.emf"/><Relationship Id="rId18" Type="http://schemas.openxmlformats.org/officeDocument/2006/relationships/image" Target="media/image5.png"/><Relationship Id="rId3" Type="http://schemas.openxmlformats.org/officeDocument/2006/relationships/numbering" Target="numbering.xml"/><Relationship Id="rId21" Type="http://schemas.openxmlformats.org/officeDocument/2006/relationships/hyperlink" Target="http://ideas.no/products/ide3160-2/" TargetMode="Externa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4.jpeg"/><Relationship Id="rId2" Type="http://schemas.openxmlformats.org/officeDocument/2006/relationships/customXml" Target="../customXml/item1.xml"/><Relationship Id="rId16" Type="http://schemas.openxmlformats.org/officeDocument/2006/relationships/image" Target="media/image3.jpeg"/><Relationship Id="rId20" Type="http://schemas.openxmlformats.org/officeDocument/2006/relationships/image" Target="media/image7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24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2.jpeg"/><Relationship Id="rId23" Type="http://schemas.openxmlformats.org/officeDocument/2006/relationships/fontTable" Target="fontTable.xml"/><Relationship Id="rId10" Type="http://schemas.openxmlformats.org/officeDocument/2006/relationships/header" Target="header1.xml"/><Relationship Id="rId19" Type="http://schemas.openxmlformats.org/officeDocument/2006/relationships/image" Target="media/image6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oleObject" Target="embeddings/oleObject1.bin"/><Relationship Id="rId22" Type="http://schemas.openxmlformats.org/officeDocument/2006/relationships/hyperlink" Target="http://www.hamamatsu.com/us/en/S13360-1350PE.html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E98CAA-41D7-4D51-A741-EA6A6BED53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768</TotalTime>
  <Pages>5</Pages>
  <Words>1237</Words>
  <Characters>7057</Characters>
  <Application>Microsoft Office Word</Application>
  <DocSecurity>0</DocSecurity>
  <Lines>58</Lines>
  <Paragraphs>16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8278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lenovo</cp:lastModifiedBy>
  <cp:revision>203</cp:revision>
  <dcterms:created xsi:type="dcterms:W3CDTF">2017-02-26T12:30:00Z</dcterms:created>
  <dcterms:modified xsi:type="dcterms:W3CDTF">2017-06-19T02:12:00Z</dcterms:modified>
</cp:coreProperties>
</file>