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>A system of readout electronics used in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</w:t>
      </w:r>
      <w:r w:rsidR="00A16432">
        <w:rPr>
          <w:rFonts w:eastAsiaTheme="minorEastAsia" w:hint="eastAsia"/>
          <w:lang w:eastAsia="zh-CN"/>
        </w:rPr>
        <w:t>is</w:t>
      </w:r>
      <w:r w:rsidR="00513F1F" w:rsidRPr="00513F1F">
        <w:t xml:space="preserve">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</w:t>
      </w:r>
      <w:r w:rsidR="009D6A5A">
        <w:rPr>
          <w:rFonts w:eastAsiaTheme="minorEastAsia" w:hint="eastAsia"/>
          <w:lang w:eastAsia="zh-CN"/>
        </w:rPr>
        <w:t>measurement</w:t>
      </w:r>
      <w:r w:rsidR="00513F1F" w:rsidRPr="00513F1F">
        <w:t xml:space="preserve"> ASIC VATA160 from IDEAS </w:t>
      </w:r>
      <w:proofErr w:type="gramStart"/>
      <w:r w:rsidR="009A6D40">
        <w:rPr>
          <w:rFonts w:eastAsiaTheme="minorEastAsia" w:hint="eastAsia"/>
          <w:lang w:eastAsia="zh-CN"/>
        </w:rPr>
        <w:t>company</w:t>
      </w:r>
      <w:proofErr w:type="gramEnd"/>
      <w:r w:rsidR="00513F1F" w:rsidRPr="00513F1F">
        <w:t xml:space="preserve"> </w:t>
      </w:r>
      <w:r w:rsidR="008D00FE">
        <w:t>is adopted in this method. With</w:t>
      </w:r>
      <w:r w:rsidR="008D00FE">
        <w:rPr>
          <w:rFonts w:eastAsiaTheme="minorEastAsia" w:hint="eastAsia"/>
          <w:lang w:eastAsia="zh-CN"/>
        </w:rPr>
        <w:t xml:space="preserve"> </w:t>
      </w:r>
      <w:bookmarkStart w:id="0" w:name="_GoBack"/>
      <w:bookmarkEnd w:id="0"/>
      <w:r w:rsidR="00513F1F" w:rsidRPr="00513F1F">
        <w:t>fe</w:t>
      </w:r>
      <w:r w:rsidR="00513F1F" w:rsidRPr="00513F1F">
        <w:t>a</w:t>
      </w:r>
      <w:r w:rsidR="00513F1F" w:rsidRPr="00513F1F">
        <w:t>tures of high integration, low noise and large dynamic range, this system ha</w:t>
      </w:r>
      <w:r w:rsidR="00513F1F" w:rsidRPr="00513F1F">
        <w:t>n</w:t>
      </w:r>
      <w:r w:rsidR="00513F1F" w:rsidRPr="00513F1F">
        <w:t>dles up to</w:t>
      </w:r>
      <w:r w:rsidR="00327E38">
        <w:t xml:space="preserve"> 128 electronic channels. With</w:t>
      </w:r>
      <w:r w:rsidR="00513F1F" w:rsidRPr="00513F1F">
        <w:t xml:space="preserve"> integration time of 1.8 us, each cha</w:t>
      </w:r>
      <w:r w:rsidR="00513F1F" w:rsidRPr="00513F1F">
        <w:t>n</w:t>
      </w:r>
      <w:r w:rsidR="00513F1F" w:rsidRPr="00513F1F">
        <w:t>nel’s dynamic range is from -3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+13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nonlinearity of better than 0.5%. As a portable system, it is able to generate trigger itself or get external trigger. This system transfers data to a PC host and gets controlled by PC via only</w:t>
      </w:r>
      <w:r w:rsidR="00F65391">
        <w:t xml:space="preserve"> one Universal Serial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E63525">
        <w:rPr>
          <w:rFonts w:eastAsiaTheme="minorEastAsia" w:hint="eastAsia"/>
          <w:lang w:eastAsia="zh-CN"/>
        </w:rPr>
        <w:t>VATA160,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Detector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C62EFF">
        <w:rPr>
          <w:rFonts w:eastAsiaTheme="minorEastAsia" w:hint="eastAsia"/>
          <w:lang w:eastAsia="zh-CN"/>
        </w:rPr>
        <w:t xml:space="preserve"> [2]</w:t>
      </w:r>
      <w:r w:rsidR="00F60CEB" w:rsidRPr="00F60CEB">
        <w:t xml:space="preserve"> </w:t>
      </w:r>
      <w:r w:rsidRPr="00005C0E">
        <w:t>and sci</w:t>
      </w:r>
      <w:r w:rsidRPr="00005C0E">
        <w:t>n</w:t>
      </w:r>
      <w:r w:rsidRPr="00005C0E">
        <w:t>tillation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C62EFF">
        <w:rPr>
          <w:rFonts w:eastAsiaTheme="minorEastAsia" w:hint="eastAsia"/>
          <w:lang w:eastAsia="zh-CN"/>
        </w:rPr>
        <w:t>3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</w:t>
      </w:r>
      <w:r w:rsidR="004B58CC">
        <w:rPr>
          <w:rFonts w:eastAsiaTheme="minorEastAsia" w:hint="eastAsia"/>
          <w:lang w:eastAsia="zh-CN"/>
        </w:rPr>
        <w:t>c</w:t>
      </w:r>
      <w:r w:rsidR="004B58CC">
        <w:rPr>
          <w:rFonts w:eastAsiaTheme="minorEastAsia" w:hint="eastAsia"/>
          <w:lang w:eastAsia="zh-CN"/>
        </w:rPr>
        <w:t>tronic system has been implemented and tested.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</w:t>
      </w:r>
      <w:r w:rsidR="00C62EFF">
        <w:rPr>
          <w:rFonts w:eastAsiaTheme="minorEastAsia" w:hint="eastAsia"/>
          <w:lang w:eastAsia="zh-CN"/>
        </w:rPr>
        <w:t>4</w:t>
      </w:r>
      <w:r w:rsidR="00C52943">
        <w:rPr>
          <w:rFonts w:eastAsiaTheme="minorEastAsia" w:hint="eastAsia"/>
          <w:lang w:eastAsia="zh-CN"/>
        </w:rPr>
        <w:t>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+13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>, and the noise 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005C0E" w:rsidRPr="00005C0E">
        <w:rPr>
          <w:rFonts w:eastAsiaTheme="minorEastAsia"/>
          <w:lang w:eastAsia="zh-CN"/>
        </w:rPr>
        <w:t>. This system is compact and portable to use. It communicates with the PC 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</w:t>
      </w:r>
      <w:r w:rsidR="006B5BE1">
        <w:rPr>
          <w:rFonts w:eastAsiaTheme="minorEastAsia" w:hint="eastAsia"/>
          <w:lang w:eastAsia="zh-CN"/>
        </w:rPr>
        <w:lastRenderedPageBreak/>
        <w:t xml:space="preserve">to </w:t>
      </w:r>
      <w:r w:rsidR="00005C0E" w:rsidRPr="00005C0E">
        <w:rPr>
          <w:rFonts w:eastAsiaTheme="minorEastAsia"/>
          <w:lang w:eastAsia="zh-CN"/>
        </w:rPr>
        <w:t>be supplied by this USB bus. This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6974EC" w:rsidP="00215B82">
      <w:pPr>
        <w:pStyle w:val="heading1"/>
        <w:rPr>
          <w:rFonts w:eastAsiaTheme="minorEastAsia"/>
          <w:lang w:eastAsia="zh-CN"/>
        </w:rPr>
      </w:pPr>
      <w:r>
        <w:t xml:space="preserve">Implement of </w:t>
      </w:r>
      <w:r>
        <w:rPr>
          <w:rFonts w:eastAsiaTheme="minorEastAsia" w:hint="eastAsia"/>
          <w:lang w:eastAsia="zh-CN"/>
        </w:rPr>
        <w:t>R</w:t>
      </w:r>
      <w:r>
        <w:t xml:space="preserve">eadout </w:t>
      </w:r>
      <w:r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A857C8" w:rsidRDefault="00A857C8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  <w:sectPr w:rsidR="00A857C8" w:rsidSect="009F7FCE">
          <w:headerReference w:type="even" r:id="rId10"/>
          <w:headerReference w:type="default" r:id="rId11"/>
          <w:footerReference w:type="first" r:id="rId12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C06AA7" w:rsidRDefault="00DD20CF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9.15pt;height:112.3pt" o:ole="">
            <v:imagedata r:id="rId13" o:title=""/>
          </v:shape>
          <o:OLEObject Type="Embed" ProgID="Visio.Drawing.11" ShapeID="_x0000_i1025" DrawAspect="Content" ObjectID="_1559378643" r:id="rId14"/>
        </w:object>
      </w:r>
    </w:p>
    <w:p w:rsidR="00215B82" w:rsidRDefault="00C116DC" w:rsidP="00C06AA7">
      <w:pPr>
        <w:pStyle w:val="p1a"/>
        <w:keepNext/>
        <w:rPr>
          <w:rFonts w:eastAsiaTheme="minorEastAsia"/>
          <w:lang w:eastAsia="zh-CN"/>
        </w:rPr>
      </w:pPr>
      <w:proofErr w:type="gramStart"/>
      <w:r w:rsidRPr="00C116DC">
        <w:rPr>
          <w:b/>
        </w:rPr>
        <w:t>Fig.</w:t>
      </w:r>
      <w:proofErr w:type="gramEnd"/>
      <w:r w:rsidRPr="00C116DC">
        <w:rPr>
          <w:b/>
        </w:rPr>
        <w:t xml:space="preserve"> </w:t>
      </w:r>
      <w:r w:rsidRPr="00C116DC">
        <w:rPr>
          <w:b/>
        </w:rPr>
        <w:fldChar w:fldCharType="begin"/>
      </w:r>
      <w:r w:rsidRPr="00C116DC">
        <w:rPr>
          <w:b/>
        </w:rPr>
        <w:instrText xml:space="preserve"> SEQ Fig. \* ARABIC </w:instrText>
      </w:r>
      <w:r w:rsidRPr="00C116DC">
        <w:rPr>
          <w:b/>
        </w:rPr>
        <w:fldChar w:fldCharType="separate"/>
      </w:r>
      <w:r w:rsidR="00A16432">
        <w:rPr>
          <w:b/>
          <w:noProof/>
        </w:rPr>
        <w:t>1</w:t>
      </w:r>
      <w:r w:rsidRPr="00C116DC">
        <w:rPr>
          <w:b/>
        </w:rPr>
        <w:fldChar w:fldCharType="end"/>
      </w:r>
      <w:r w:rsidRPr="00C116DC">
        <w:rPr>
          <w:rFonts w:hint="eastAsia"/>
          <w:b/>
        </w:rPr>
        <w:t xml:space="preserve">. </w:t>
      </w:r>
      <w:r w:rsidRPr="00C116DC">
        <w:rPr>
          <w:rFonts w:hint="eastAsia"/>
        </w:rPr>
        <w:t>Block diagram of electronic board</w:t>
      </w:r>
      <w:r w:rsidR="00C573C7">
        <w:rPr>
          <w:rFonts w:eastAsiaTheme="minorEastAsia" w:hint="eastAsia"/>
          <w:lang w:eastAsia="zh-CN"/>
        </w:rPr>
        <w:t>.</w:t>
      </w:r>
    </w:p>
    <w:p w:rsidR="00A857C8" w:rsidRPr="00A857C8" w:rsidRDefault="00A857C8" w:rsidP="00C42FF5">
      <w:pPr>
        <w:ind w:firstLine="0"/>
        <w:rPr>
          <w:rFonts w:eastAsiaTheme="minorEastAsia"/>
          <w:lang w:eastAsia="zh-CN"/>
        </w:rPr>
      </w:pPr>
    </w:p>
    <w:p w:rsidR="00A857C8" w:rsidRDefault="00A857C8" w:rsidP="00A857C8">
      <w:pPr>
        <w:rPr>
          <w:rFonts w:eastAsiaTheme="minorEastAsia"/>
          <w:lang w:eastAsia="zh-CN"/>
        </w:rPr>
      </w:pPr>
      <w:r>
        <w:rPr>
          <w:noProof/>
          <w:lang w:eastAsia="zh-CN"/>
        </w:rPr>
        <w:lastRenderedPageBreak/>
        <w:drawing>
          <wp:inline distT="0" distB="0" distL="0" distR="0" wp14:anchorId="3260D69F" wp14:editId="4816586B">
            <wp:extent cx="2058802" cy="1547658"/>
            <wp:effectExtent l="0" t="0" r="0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2974" cy="15507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C573C7" w:rsidRDefault="00A857C8" w:rsidP="00A857C8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A16432"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Pr="00C573C7">
        <w:rPr>
          <w:rFonts w:hint="eastAsia"/>
        </w:rPr>
        <w:t>Readout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A857C8" w:rsidRDefault="00A857C8" w:rsidP="000D6D38">
      <w:pPr>
        <w:spacing w:line="240" w:lineRule="auto"/>
        <w:ind w:firstLine="0"/>
        <w:rPr>
          <w:rStyle w:val="heading3"/>
          <w:b w:val="0"/>
        </w:rPr>
        <w:sectPr w:rsidR="00A857C8" w:rsidSect="00A857C8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ED7010" w:rsidRDefault="00C116DC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 w:rsidRPr="00C116DC">
        <w:rPr>
          <w:rStyle w:val="heading3"/>
          <w:b w:val="0"/>
        </w:rPr>
        <w:lastRenderedPageBreak/>
        <w:t xml:space="preserve">The block diagram of electronic board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="00BF29FB">
        <w:rPr>
          <w:rStyle w:val="heading3"/>
          <w:b w:val="0"/>
        </w:rPr>
        <w:t>mil double row pins</w:t>
      </w:r>
      <w:r w:rsidR="0094464A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Pr="00C116DC">
        <w:rPr>
          <w:rStyle w:val="heading3"/>
          <w:b w:val="0"/>
        </w:rPr>
        <w:t>as interface to detec</w:t>
      </w:r>
      <w:r w:rsidR="004B3C55">
        <w:rPr>
          <w:rStyle w:val="heading3"/>
          <w:b w:val="0"/>
        </w:rPr>
        <w:t>tors. Since the</w:t>
      </w:r>
      <w:r w:rsidR="000F7819">
        <w:rPr>
          <w:rStyle w:val="heading3"/>
          <w:rFonts w:eastAsiaTheme="minorEastAsia" w:hint="eastAsia"/>
          <w:b w:val="0"/>
          <w:lang w:eastAsia="zh-CN"/>
        </w:rPr>
        <w:t xml:space="preserve"> spark of</w:t>
      </w:r>
      <w:r w:rsidR="004B3C55">
        <w:rPr>
          <w:rStyle w:val="heading3"/>
          <w:b w:val="0"/>
        </w:rPr>
        <w:t xml:space="preserve"> MPGDs </w:t>
      </w:r>
      <w:r w:rsidRPr="00C116DC">
        <w:rPr>
          <w:rStyle w:val="heading3"/>
          <w:b w:val="0"/>
        </w:rPr>
        <w:t>may damage the measurement channe</w:t>
      </w:r>
      <w:r w:rsidR="001A1005">
        <w:rPr>
          <w:rStyle w:val="heading3"/>
          <w:rFonts w:eastAsiaTheme="minorEastAsia" w:hint="eastAsia"/>
          <w:b w:val="0"/>
          <w:lang w:eastAsia="zh-CN"/>
        </w:rPr>
        <w:t>l, t</w:t>
      </w:r>
      <w:r w:rsidRPr="00C116DC">
        <w:rPr>
          <w:rStyle w:val="heading3"/>
          <w:b w:val="0"/>
        </w:rPr>
        <w:t xml:space="preserve">he Chip NUP4114, which can bear the ESD of </w:t>
      </w:r>
      <w:r w:rsidRPr="001D7089">
        <w:rPr>
          <w:rStyle w:val="heading3"/>
          <w:b w:val="0"/>
        </w:rPr>
        <w:t>16000V Human Body Model (HBM)</w:t>
      </w:r>
      <w:r w:rsidR="002E68EF">
        <w:rPr>
          <w:rStyle w:val="heading3"/>
          <w:rFonts w:eastAsiaTheme="minorEastAsia" w:hint="eastAsia"/>
          <w:b w:val="0"/>
          <w:lang w:eastAsia="zh-CN"/>
        </w:rPr>
        <w:t>,</w:t>
      </w:r>
      <w:r w:rsidRPr="001D7089">
        <w:rPr>
          <w:rStyle w:val="heading3"/>
          <w:b w:val="0"/>
        </w:rPr>
        <w:t xml:space="preserve"> is adop</w:t>
      </w:r>
      <w:r w:rsidRPr="001D7089">
        <w:rPr>
          <w:rStyle w:val="heading3"/>
          <w:b w:val="0"/>
        </w:rPr>
        <w:t>t</w:t>
      </w:r>
      <w:r w:rsidRPr="001D7089">
        <w:rPr>
          <w:rStyle w:val="heading3"/>
          <w:b w:val="0"/>
        </w:rPr>
        <w:t>ed in every input channel</w:t>
      </w:r>
      <w:r w:rsidR="001A1005">
        <w:rPr>
          <w:rStyle w:val="heading3"/>
          <w:rFonts w:eastAsiaTheme="minorEastAsia" w:hint="eastAsia"/>
          <w:b w:val="0"/>
          <w:lang w:eastAsia="zh-CN"/>
        </w:rPr>
        <w:t xml:space="preserve"> as </w:t>
      </w:r>
      <w:r w:rsidR="001A1005" w:rsidRPr="001A1005">
        <w:rPr>
          <w:rStyle w:val="heading3"/>
          <w:rFonts w:eastAsiaTheme="minorEastAsia"/>
          <w:b w:val="0"/>
          <w:lang w:eastAsia="zh-CN"/>
        </w:rPr>
        <w:t>Electro-Static Discharge (ESD) protection</w:t>
      </w:r>
      <w:r w:rsidRPr="001D7089">
        <w:rPr>
          <w:rStyle w:val="heading3"/>
          <w:b w:val="0"/>
        </w:rPr>
        <w:t xml:space="preserve">. </w:t>
      </w:r>
      <w:r w:rsidR="003D5860">
        <w:rPr>
          <w:rStyle w:val="heading3"/>
          <w:rFonts w:eastAsiaTheme="minorEastAsia" w:hint="eastAsia"/>
          <w:b w:val="0"/>
          <w:lang w:eastAsia="zh-CN"/>
        </w:rPr>
        <w:t>The</w:t>
      </w:r>
      <w:r w:rsidR="005F4C53" w:rsidRPr="001D7089">
        <w:rPr>
          <w:rStyle w:val="heading3"/>
          <w:b w:val="0"/>
        </w:rPr>
        <w:t xml:space="preserve"> ADC of AD7944 is used </w:t>
      </w:r>
      <w:r w:rsidR="001A1005">
        <w:rPr>
          <w:rStyle w:val="heading3"/>
          <w:rFonts w:eastAsiaTheme="minorEastAsia" w:hint="eastAsia"/>
          <w:b w:val="0"/>
          <w:lang w:eastAsia="zh-CN"/>
        </w:rPr>
        <w:t xml:space="preserve">to </w:t>
      </w:r>
      <w:r w:rsidR="00466813">
        <w:rPr>
          <w:rStyle w:val="heading3"/>
          <w:rFonts w:eastAsiaTheme="minorEastAsia" w:hint="eastAsia"/>
          <w:b w:val="0"/>
          <w:lang w:eastAsia="zh-CN"/>
        </w:rPr>
        <w:t>convert analog output of ASIC into digital</w:t>
      </w:r>
      <w:r w:rsidR="005F4C53" w:rsidRPr="001D7089">
        <w:rPr>
          <w:rStyle w:val="heading3"/>
          <w:b w:val="0"/>
        </w:rPr>
        <w:t>.</w:t>
      </w:r>
      <w:r w:rsidR="00156CD7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A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</w:t>
      </w:r>
      <w:r w:rsidR="006E3B8B">
        <w:rPr>
          <w:rStyle w:val="heading3"/>
          <w:rFonts w:eastAsiaTheme="minorEastAsia" w:hint="eastAsia"/>
          <w:b w:val="0"/>
          <w:lang w:eastAsia="zh-CN"/>
        </w:rPr>
        <w:t>T</w:t>
      </w:r>
      <w:r w:rsidR="00087713" w:rsidRPr="001D7089">
        <w:rPr>
          <w:rStyle w:val="heading3"/>
          <w:rFonts w:hint="eastAsia"/>
          <w:b w:val="0"/>
        </w:rPr>
        <w:t>he automatic calibration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</w:t>
      </w:r>
      <w:r w:rsidR="00262413">
        <w:rPr>
          <w:rStyle w:val="heading3"/>
          <w:rFonts w:eastAsiaTheme="minorEastAsia" w:hint="eastAsia"/>
          <w:b w:val="0"/>
          <w:lang w:eastAsia="zh-CN"/>
        </w:rPr>
        <w:t xml:space="preserve"> calibration</w:t>
      </w:r>
      <w:r w:rsidR="001D7089" w:rsidRPr="001D7089">
        <w:rPr>
          <w:rStyle w:val="heading3"/>
          <w:rFonts w:hint="eastAsia"/>
          <w:b w:val="0"/>
        </w:rPr>
        <w:t xml:space="preserve"> capacitance turns the step voltage into current pulse, which is injected into </w:t>
      </w:r>
      <w:r w:rsidR="00737FC9">
        <w:rPr>
          <w:rStyle w:val="heading3"/>
          <w:rFonts w:eastAsiaTheme="minorEastAsia" w:hint="eastAsia"/>
          <w:b w:val="0"/>
          <w:lang w:eastAsia="zh-CN"/>
        </w:rPr>
        <w:t>ASIC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>s input channel.</w:t>
      </w:r>
      <w:r w:rsidR="001D7089" w:rsidRPr="005A204D">
        <w:rPr>
          <w:rStyle w:val="heading3"/>
          <w:rFonts w:hint="eastAsia"/>
          <w:b w:val="0"/>
        </w:rPr>
        <w:t xml:space="preserve"> </w:t>
      </w:r>
    </w:p>
    <w:p w:rsidR="001D7089" w:rsidRPr="00C62EFF" w:rsidRDefault="001D7089" w:rsidP="000D6D38">
      <w:pPr>
        <w:spacing w:line="240" w:lineRule="auto"/>
        <w:ind w:firstLine="0"/>
        <w:rPr>
          <w:rStyle w:val="heading3"/>
          <w:rFonts w:eastAsiaTheme="minorEastAsia"/>
          <w:b w:val="0"/>
          <w:lang w:eastAsia="zh-CN"/>
        </w:rPr>
      </w:pPr>
      <w:r w:rsidRPr="005A204D">
        <w:rPr>
          <w:rStyle w:val="heading3"/>
          <w:rFonts w:hint="eastAsia"/>
          <w:b w:val="0"/>
        </w:rPr>
        <w:t>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A857C8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3C073F7E" wp14:editId="7D1BA162">
            <wp:extent cx="1801505" cy="1094340"/>
            <wp:effectExtent l="0" t="0" r="8255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5353" cy="1096678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A16432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t xml:space="preserve">RMS of all </w:t>
      </w:r>
      <w:r w:rsidR="008567D1">
        <w:rPr>
          <w:rFonts w:eastAsiaTheme="minorEastAsia" w:hint="eastAsia"/>
          <w:lang w:eastAsia="zh-CN"/>
        </w:rPr>
        <w:t>c</w:t>
      </w:r>
      <w:r w:rsidR="00C573C7" w:rsidRPr="00C573C7">
        <w:t>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280B19EC" wp14:editId="4CEE4D2C">
            <wp:extent cx="1692322" cy="1105740"/>
            <wp:effectExtent l="0" t="0" r="3175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9331" cy="1110320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A16432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8567D1">
        <w:rPr>
          <w:rFonts w:hint="eastAsia"/>
        </w:rPr>
        <w:t xml:space="preserve">Calibration of </w:t>
      </w:r>
      <w:r w:rsidR="008567D1">
        <w:rPr>
          <w:rFonts w:eastAsiaTheme="minorEastAsia" w:hint="eastAsia"/>
          <w:lang w:eastAsia="zh-CN"/>
        </w:rPr>
        <w:t>o</w:t>
      </w:r>
      <w:r w:rsidR="00C573C7" w:rsidRPr="00C573C7">
        <w:rPr>
          <w:rFonts w:hint="eastAsia"/>
        </w:rPr>
        <w:t>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figure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, the typical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is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</w:t>
      </w:r>
      <w:proofErr w:type="spellStart"/>
      <w:r w:rsidR="00B81D6E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</w:t>
      </w:r>
      <w:proofErr w:type="spellStart"/>
      <w:r w:rsidR="00712E5C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6D13740A" wp14:editId="1E57826B">
            <wp:extent cx="2300282" cy="1589964"/>
            <wp:effectExtent l="0" t="0" r="5080" b="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2147" cy="15981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A16432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 xml:space="preserve">The spectrum of </w:t>
      </w:r>
      <w:r w:rsidRPr="00DD0B76">
        <w:rPr>
          <w:vertAlign w:val="superscript"/>
        </w:rPr>
        <w:t>55</w:t>
      </w:r>
      <w:r w:rsidRPr="005C74CD">
        <w:t>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33142C" wp14:editId="28999289">
            <wp:extent cx="2340591" cy="1587299"/>
            <wp:effectExtent l="0" t="0" r="3175" b="0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55440" cy="159736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A16432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A857C8" w:rsidRDefault="00A857C8" w:rsidP="00A857C8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lastRenderedPageBreak/>
        <w:drawing>
          <wp:inline distT="0" distB="0" distL="0" distR="0" wp14:anchorId="40E0AFAB" wp14:editId="06C0107C">
            <wp:extent cx="2339439" cy="1251693"/>
            <wp:effectExtent l="0" t="0" r="3810" b="571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2076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A857C8" w:rsidRDefault="00A857C8" w:rsidP="00A857C8">
      <w:pPr>
        <w:pStyle w:val="figurecaption"/>
        <w:jc w:val="both"/>
        <w:rPr>
          <w:sz w:val="20"/>
        </w:rPr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 w:rsidR="00A16432"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62EFF">
        <w:rPr>
          <w:rFonts w:ascii="Times New Roman" w:hAnsi="Times New Roman" w:cs="Times New Roman" w:hint="eastAsia"/>
          <w:sz w:val="20"/>
          <w:szCs w:val="20"/>
        </w:rPr>
        <w:t>5</w:t>
      </w:r>
      <w:r w:rsidR="0095439D">
        <w:rPr>
          <w:rFonts w:ascii="Times New Roman" w:hAnsi="Times New Roman" w:cs="Times New Roman" w:hint="eastAsia"/>
          <w:sz w:val="20"/>
          <w:szCs w:val="20"/>
        </w:rPr>
        <w:t>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DD20CF">
        <w:rPr>
          <w:rFonts w:ascii="Times New Roman" w:hAnsi="Times New Roman" w:cs="Times New Roman" w:hint="eastAsia"/>
          <w:sz w:val="20"/>
          <w:szCs w:val="20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</w:t>
      </w:r>
      <w:r w:rsidR="00D66FDA">
        <w:rPr>
          <w:rFonts w:ascii="Times New Roman" w:hAnsi="Times New Roman" w:cs="Times New Roman" w:hint="eastAsia"/>
          <w:sz w:val="20"/>
          <w:szCs w:val="20"/>
        </w:rPr>
        <w:t xml:space="preserve">the number of readout channels </w:t>
      </w:r>
      <w:r w:rsidR="0095439D">
        <w:rPr>
          <w:rFonts w:ascii="Times New Roman" w:hAnsi="Times New Roman" w:cs="Times New Roman" w:hint="eastAsia"/>
          <w:sz w:val="20"/>
          <w:szCs w:val="20"/>
        </w:rPr>
        <w:t>[</w:t>
      </w:r>
      <w:r w:rsidR="00C62EFF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>]</w:t>
      </w:r>
      <w:r w:rsidR="00245A16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6E45CE">
        <w:rPr>
          <w:rFonts w:ascii="Times New Roman" w:hAnsi="Times New Roman" w:cs="Times New Roman" w:hint="eastAsia"/>
          <w:sz w:val="20"/>
          <w:szCs w:val="20"/>
        </w:rPr>
        <w:t>[7]</w:t>
      </w:r>
      <w:r w:rsidR="00D66FDA">
        <w:rPr>
          <w:rFonts w:ascii="Times New Roman" w:hAnsi="Times New Roman" w:cs="Times New Roman" w:hint="eastAsia"/>
          <w:sz w:val="20"/>
          <w:szCs w:val="20"/>
        </w:rPr>
        <w:t>.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In</w:t>
      </w:r>
      <w:r w:rsidR="00637F20">
        <w:rPr>
          <w:rFonts w:ascii="Times New Roman" w:hAnsi="Times New Roman" w:cs="Times New Roman" w:hint="eastAsia"/>
          <w:sz w:val="20"/>
          <w:szCs w:val="20"/>
        </w:rPr>
        <w:t xml:space="preserve"> this part, the readout system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imaging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here </w:t>
      </w:r>
      <w:r w:rsidR="003C55CE">
        <w:rPr>
          <w:rFonts w:ascii="Times New Roman" w:hAnsi="Times New Roman" w:cs="Times New Roman" w:hint="eastAsia"/>
          <w:sz w:val="20"/>
          <w:szCs w:val="20"/>
        </w:rPr>
        <w:t>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a copper plate with letter slits between the detector and X-ray generator.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>fter collecting the X-ray signal which enter</w:t>
      </w:r>
      <w:r w:rsidR="000923F6">
        <w:rPr>
          <w:rFonts w:ascii="Times New Roman" w:hAnsi="Times New Roman" w:cs="Times New Roman" w:hint="eastAsia"/>
          <w:sz w:val="20"/>
          <w:szCs w:val="20"/>
        </w:rPr>
        <w:t>ed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the detector through the slit</w:t>
      </w:r>
      <w:r w:rsidR="008D0329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of the copper plate</w:t>
      </w:r>
      <w:r w:rsidR="008D0329">
        <w:rPr>
          <w:rFonts w:ascii="Times New Roman" w:hAnsi="Times New Roman" w:cs="Times New Roman" w:hint="eastAsia"/>
          <w:sz w:val="20"/>
          <w:szCs w:val="20"/>
        </w:rPr>
        <w:t>, the two-dimensional imaging was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obtained by decoding the hit position of 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1" w:name="OLE_LINK1"/>
      <w:r w:rsidRPr="00DB0E21">
        <w:rPr>
          <w:rFonts w:ascii="Times New Roman" w:hAnsi="Times New Roman" w:cs="Times New Roman" w:hint="eastAsia"/>
          <w:sz w:val="20"/>
          <w:szCs w:val="20"/>
        </w:rPr>
        <w:t>the letter gap is clearly vis</w:t>
      </w:r>
      <w:r w:rsidRPr="00DB0E21">
        <w:rPr>
          <w:rFonts w:ascii="Times New Roman" w:hAnsi="Times New Roman" w:cs="Times New Roman" w:hint="eastAsia"/>
          <w:sz w:val="20"/>
          <w:szCs w:val="20"/>
        </w:rPr>
        <w:t>i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1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lastRenderedPageBreak/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</w:t>
      </w:r>
      <w:r w:rsidR="00C17CCE">
        <w:rPr>
          <w:rFonts w:ascii="Times New Roman" w:hAnsi="Times New Roman" w:cs="Times New Roman" w:hint="eastAsia"/>
          <w:sz w:val="20"/>
          <w:szCs w:val="20"/>
        </w:rPr>
        <w:t>8</w:t>
      </w:r>
      <w:r w:rsidR="00A20722">
        <w:rPr>
          <w:rFonts w:ascii="Times New Roman" w:hAnsi="Times New Roman" w:cs="Times New Roman" w:hint="eastAsia"/>
          <w:sz w:val="20"/>
          <w:szCs w:val="20"/>
        </w:rPr>
        <w:t>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</w:t>
      </w:r>
      <w:r w:rsidR="00494D11">
        <w:rPr>
          <w:rFonts w:ascii="Times New Roman" w:hAnsi="Times New Roman" w:cs="Times New Roman" w:hint="eastAsia"/>
          <w:sz w:val="20"/>
          <w:szCs w:val="20"/>
        </w:rPr>
        <w:t xml:space="preserve"> test the photoelectron peaks. The datasheet said the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</w:t>
      </w:r>
      <w:r w:rsidR="005D7BFA">
        <w:rPr>
          <w:rFonts w:ascii="Times New Roman" w:hAnsi="Times New Roman" w:cs="Times New Roman" w:hint="eastAsia"/>
          <w:sz w:val="20"/>
          <w:szCs w:val="20"/>
        </w:rPr>
        <w:t>r</w:t>
      </w:r>
      <w:r w:rsidR="005D7BFA">
        <w:rPr>
          <w:rFonts w:ascii="Times New Roman" w:hAnsi="Times New Roman" w:cs="Times New Roman" w:hint="eastAsia"/>
          <w:sz w:val="20"/>
          <w:szCs w:val="20"/>
        </w:rPr>
        <w:t>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the datasheet and this means the readout system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1D3203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(-3 ~ +13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1D3203" w:rsidRDefault="001D3203" w:rsidP="001D3203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Acknowledgements</w:t>
      </w:r>
    </w:p>
    <w:p w:rsidR="001D3203" w:rsidRPr="003A2670" w:rsidRDefault="00E343F3" w:rsidP="00E343F3">
      <w:pPr>
        <w:pStyle w:val="p1a"/>
        <w:rPr>
          <w:rFonts w:eastAsiaTheme="minorEastAsia"/>
          <w:lang w:eastAsia="zh-CN"/>
        </w:rPr>
      </w:pPr>
      <w:r w:rsidRPr="00E343F3">
        <w:rPr>
          <w:rFonts w:eastAsiaTheme="minorEastAsia" w:hint="eastAsia"/>
          <w:lang w:eastAsia="zh-CN"/>
        </w:rPr>
        <w:t xml:space="preserve">This research was supported by </w:t>
      </w:r>
      <w:bookmarkStart w:id="2" w:name="OLE_LINK2"/>
      <w:r w:rsidRPr="00E343F3">
        <w:rPr>
          <w:rFonts w:eastAsiaTheme="minorEastAsia" w:hint="eastAsia"/>
          <w:lang w:eastAsia="zh-CN"/>
        </w:rPr>
        <w:t>National Natural Science Foundation of China</w:t>
      </w:r>
      <w:bookmarkEnd w:id="2"/>
      <w:r w:rsidRPr="00E343F3">
        <w:rPr>
          <w:rFonts w:eastAsiaTheme="minorEastAsia" w:hint="eastAsia"/>
          <w:lang w:eastAsia="zh-CN"/>
        </w:rPr>
        <w:t xml:space="preserve"> (Grant No.11222552 and No.11635007) and </w:t>
      </w:r>
      <w:bookmarkStart w:id="3" w:name="OLE_LINK3"/>
      <w:bookmarkStart w:id="4" w:name="OLE_LINK4"/>
      <w:r w:rsidRPr="00E343F3">
        <w:rPr>
          <w:rFonts w:eastAsiaTheme="minorEastAsia" w:hint="eastAsia"/>
          <w:lang w:eastAsia="zh-CN"/>
        </w:rPr>
        <w:t xml:space="preserve">National Key R&amp;D Program of China </w:t>
      </w:r>
      <w:bookmarkEnd w:id="3"/>
      <w:bookmarkEnd w:id="4"/>
      <w:r w:rsidRPr="00E343F3">
        <w:rPr>
          <w:rFonts w:eastAsiaTheme="minorEastAsia" w:hint="eastAsia"/>
          <w:lang w:eastAsia="zh-CN"/>
        </w:rPr>
        <w:t>(</w:t>
      </w:r>
      <w:r>
        <w:rPr>
          <w:rFonts w:eastAsiaTheme="minorEastAsia" w:hint="eastAsia"/>
          <w:lang w:eastAsia="zh-CN"/>
        </w:rPr>
        <w:t>Grant</w:t>
      </w:r>
      <w:r w:rsidRPr="007D1397">
        <w:rPr>
          <w:rFonts w:hint="eastAsia"/>
        </w:rPr>
        <w:t xml:space="preserve"> </w:t>
      </w:r>
      <w:r>
        <w:rPr>
          <w:rFonts w:eastAsiaTheme="minorEastAsia" w:hint="eastAsia"/>
          <w:lang w:eastAsia="zh-CN"/>
        </w:rPr>
        <w:t>No.</w:t>
      </w:r>
      <w:r w:rsidRPr="00E343F3">
        <w:rPr>
          <w:rFonts w:eastAsiaTheme="minorEastAsia" w:hint="eastAsia"/>
          <w:lang w:eastAsia="zh-CN"/>
        </w:rPr>
        <w:t>2016YFA0400303)</w:t>
      </w:r>
      <w:r>
        <w:rPr>
          <w:rFonts w:eastAsiaTheme="minorEastAsia" w:hint="eastAsia"/>
          <w:lang w:eastAsia="zh-CN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Pr="00CE69F8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CE69F8" w:rsidRPr="007F0F60" w:rsidRDefault="00165D84" w:rsidP="007D1397">
      <w:pPr>
        <w:pStyle w:val="referenceitem"/>
      </w:pPr>
      <w:proofErr w:type="spellStart"/>
      <w:r w:rsidRPr="00165D84">
        <w:t>Sauli</w:t>
      </w:r>
      <w:proofErr w:type="spellEnd"/>
      <w:r w:rsidRPr="00165D84">
        <w:t xml:space="preserve"> F</w:t>
      </w:r>
      <w:r w:rsidRPr="00165D84">
        <w:rPr>
          <w:rFonts w:hint="eastAsia"/>
        </w:rPr>
        <w:t xml:space="preserve">: </w:t>
      </w:r>
      <w:r w:rsidRPr="00165D84">
        <w:t xml:space="preserve">GEM: A new concept for electron amplification in gas </w:t>
      </w:r>
      <w:proofErr w:type="gramStart"/>
      <w:r w:rsidRPr="00165D84">
        <w:t>detectors[</w:t>
      </w:r>
      <w:proofErr w:type="gramEnd"/>
      <w:r w:rsidRPr="00165D84">
        <w:t>J]</w:t>
      </w:r>
      <w:r w:rsidRPr="00165D84">
        <w:rPr>
          <w:rFonts w:hint="eastAsia"/>
        </w:rPr>
        <w:t xml:space="preserve">. </w:t>
      </w:r>
      <w:r w:rsidRPr="00165D84">
        <w:t>Nuclear I</w:t>
      </w:r>
      <w:r w:rsidRPr="00165D84">
        <w:t>n</w:t>
      </w:r>
      <w:r w:rsidRPr="00165D84">
        <w:t>struments and Methods in Physics Research Section A: Accelerators, Spectrometers, D</w:t>
      </w:r>
      <w:r w:rsidRPr="00165D84">
        <w:t>e</w:t>
      </w:r>
      <w:r w:rsidRPr="00165D84">
        <w:t>tectors and Associated Equipment</w:t>
      </w:r>
      <w:r w:rsidRPr="00165D84">
        <w:rPr>
          <w:rFonts w:hint="eastAsia"/>
        </w:rPr>
        <w:t>, 386(2-3), 531-534 (1997).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C17CCE" w:rsidRDefault="00C17CCE" w:rsidP="00F76DB9">
      <w:pPr>
        <w:pStyle w:val="referenceitem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Qian L, et al.: </w:t>
      </w:r>
      <w:r w:rsidRPr="0068518D">
        <w:rPr>
          <w:rFonts w:eastAsiaTheme="minorEastAsia"/>
          <w:lang w:eastAsia="zh-CN"/>
        </w:rPr>
        <w:t>A successful application of thinner-</w:t>
      </w:r>
      <w:proofErr w:type="gramStart"/>
      <w:r w:rsidRPr="0068518D">
        <w:rPr>
          <w:rFonts w:eastAsiaTheme="minorEastAsia"/>
          <w:lang w:eastAsia="zh-CN"/>
        </w:rPr>
        <w:t>THGEMs[</w:t>
      </w:r>
      <w:proofErr w:type="gramEnd"/>
      <w:r w:rsidRPr="0068518D">
        <w:rPr>
          <w:rFonts w:eastAsiaTheme="minorEastAsia"/>
          <w:lang w:eastAsia="zh-CN"/>
        </w:rPr>
        <w:t>J].</w:t>
      </w:r>
      <w:r w:rsidRPr="0068518D">
        <w:rPr>
          <w:rFonts w:eastAsiaTheme="minorEastAsia" w:hint="eastAsia"/>
          <w:lang w:eastAsia="zh-CN"/>
        </w:rPr>
        <w:t xml:space="preserve"> </w:t>
      </w:r>
      <w:r w:rsidRPr="0068518D">
        <w:rPr>
          <w:rFonts w:eastAsiaTheme="minorEastAsia"/>
          <w:lang w:eastAsia="zh-CN"/>
        </w:rPr>
        <w:t>Journal of Instrumentation</w:t>
      </w:r>
      <w:r w:rsidRPr="0068518D">
        <w:rPr>
          <w:rFonts w:eastAsiaTheme="minorEastAsia" w:hint="eastAsia"/>
          <w:lang w:eastAsia="zh-CN"/>
        </w:rPr>
        <w:t>, 8(11), C11008 (2013).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474C" w:rsidRDefault="00F7474C">
      <w:r>
        <w:separator/>
      </w:r>
    </w:p>
  </w:endnote>
  <w:endnote w:type="continuationSeparator" w:id="0">
    <w:p w:rsidR="00F7474C" w:rsidRDefault="00F747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474C" w:rsidRDefault="00F7474C" w:rsidP="009F7FCE">
      <w:pPr>
        <w:ind w:firstLine="0"/>
      </w:pPr>
      <w:r>
        <w:separator/>
      </w:r>
    </w:p>
  </w:footnote>
  <w:footnote w:type="continuationSeparator" w:id="0">
    <w:p w:rsidR="00F7474C" w:rsidRDefault="00F7474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8D00FE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8D00FE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F8B23F8"/>
    <w:multiLevelType w:val="singleLevel"/>
    <w:tmpl w:val="12CEED9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31AB1"/>
    <w:rsid w:val="00041D8E"/>
    <w:rsid w:val="000429B0"/>
    <w:rsid w:val="00043619"/>
    <w:rsid w:val="0004585B"/>
    <w:rsid w:val="00054B8E"/>
    <w:rsid w:val="00082F01"/>
    <w:rsid w:val="00087713"/>
    <w:rsid w:val="000916FA"/>
    <w:rsid w:val="000923F6"/>
    <w:rsid w:val="000A5E7C"/>
    <w:rsid w:val="000B1790"/>
    <w:rsid w:val="000D6D38"/>
    <w:rsid w:val="000D7CC1"/>
    <w:rsid w:val="000F7819"/>
    <w:rsid w:val="001214DC"/>
    <w:rsid w:val="00126E89"/>
    <w:rsid w:val="00156CD7"/>
    <w:rsid w:val="0016147D"/>
    <w:rsid w:val="00165D84"/>
    <w:rsid w:val="001757BA"/>
    <w:rsid w:val="00186DA3"/>
    <w:rsid w:val="00194C4C"/>
    <w:rsid w:val="001A02F0"/>
    <w:rsid w:val="001A1005"/>
    <w:rsid w:val="001A4AC9"/>
    <w:rsid w:val="001C3877"/>
    <w:rsid w:val="001D3203"/>
    <w:rsid w:val="001D7089"/>
    <w:rsid w:val="001E0F89"/>
    <w:rsid w:val="001F35A3"/>
    <w:rsid w:val="0021526D"/>
    <w:rsid w:val="00215B82"/>
    <w:rsid w:val="002267B9"/>
    <w:rsid w:val="00227FD9"/>
    <w:rsid w:val="00233636"/>
    <w:rsid w:val="00244865"/>
    <w:rsid w:val="00245A16"/>
    <w:rsid w:val="0025134E"/>
    <w:rsid w:val="0025214A"/>
    <w:rsid w:val="00262413"/>
    <w:rsid w:val="00271F63"/>
    <w:rsid w:val="00272AC2"/>
    <w:rsid w:val="00275478"/>
    <w:rsid w:val="00290C25"/>
    <w:rsid w:val="002B1073"/>
    <w:rsid w:val="002B21A3"/>
    <w:rsid w:val="002B3BD4"/>
    <w:rsid w:val="002C2BED"/>
    <w:rsid w:val="002C2E5F"/>
    <w:rsid w:val="002D48C5"/>
    <w:rsid w:val="002D4B56"/>
    <w:rsid w:val="002E6217"/>
    <w:rsid w:val="002E68EF"/>
    <w:rsid w:val="002F04EE"/>
    <w:rsid w:val="00303610"/>
    <w:rsid w:val="00322751"/>
    <w:rsid w:val="00327B39"/>
    <w:rsid w:val="00327E38"/>
    <w:rsid w:val="003418AD"/>
    <w:rsid w:val="00355462"/>
    <w:rsid w:val="003606FB"/>
    <w:rsid w:val="003753EF"/>
    <w:rsid w:val="0039696F"/>
    <w:rsid w:val="003A2670"/>
    <w:rsid w:val="003B6F24"/>
    <w:rsid w:val="003C55CE"/>
    <w:rsid w:val="003D5860"/>
    <w:rsid w:val="003F7C54"/>
    <w:rsid w:val="00404288"/>
    <w:rsid w:val="00404AFE"/>
    <w:rsid w:val="004172E0"/>
    <w:rsid w:val="004316EE"/>
    <w:rsid w:val="004405B8"/>
    <w:rsid w:val="00442854"/>
    <w:rsid w:val="00463539"/>
    <w:rsid w:val="00466813"/>
    <w:rsid w:val="00482FFB"/>
    <w:rsid w:val="00491321"/>
    <w:rsid w:val="00494D11"/>
    <w:rsid w:val="004B33D1"/>
    <w:rsid w:val="004B3C55"/>
    <w:rsid w:val="004B58CC"/>
    <w:rsid w:val="00504B05"/>
    <w:rsid w:val="00513F1F"/>
    <w:rsid w:val="00524749"/>
    <w:rsid w:val="005322F9"/>
    <w:rsid w:val="00536160"/>
    <w:rsid w:val="00542BFC"/>
    <w:rsid w:val="00551D47"/>
    <w:rsid w:val="00554EB8"/>
    <w:rsid w:val="00564D83"/>
    <w:rsid w:val="0056683B"/>
    <w:rsid w:val="00581DB7"/>
    <w:rsid w:val="00583928"/>
    <w:rsid w:val="00583EB3"/>
    <w:rsid w:val="005861FC"/>
    <w:rsid w:val="005A204D"/>
    <w:rsid w:val="005A2D3C"/>
    <w:rsid w:val="005B3CCE"/>
    <w:rsid w:val="005C2382"/>
    <w:rsid w:val="005C74CD"/>
    <w:rsid w:val="005D7BFA"/>
    <w:rsid w:val="005F43CF"/>
    <w:rsid w:val="005F4C53"/>
    <w:rsid w:val="00615849"/>
    <w:rsid w:val="00622508"/>
    <w:rsid w:val="00624CFD"/>
    <w:rsid w:val="00633953"/>
    <w:rsid w:val="00637F20"/>
    <w:rsid w:val="006409E7"/>
    <w:rsid w:val="00643771"/>
    <w:rsid w:val="0064673A"/>
    <w:rsid w:val="0068518D"/>
    <w:rsid w:val="006920FF"/>
    <w:rsid w:val="00695C8B"/>
    <w:rsid w:val="006974EC"/>
    <w:rsid w:val="006A02A1"/>
    <w:rsid w:val="006A5CE0"/>
    <w:rsid w:val="006B5BE1"/>
    <w:rsid w:val="006C147B"/>
    <w:rsid w:val="006D1AE4"/>
    <w:rsid w:val="006D325A"/>
    <w:rsid w:val="006E3350"/>
    <w:rsid w:val="006E3B8B"/>
    <w:rsid w:val="006E45CE"/>
    <w:rsid w:val="006E75F6"/>
    <w:rsid w:val="006F7E05"/>
    <w:rsid w:val="00712E5C"/>
    <w:rsid w:val="007143DA"/>
    <w:rsid w:val="00730A66"/>
    <w:rsid w:val="00737FC9"/>
    <w:rsid w:val="00756468"/>
    <w:rsid w:val="00756866"/>
    <w:rsid w:val="007629BF"/>
    <w:rsid w:val="00775901"/>
    <w:rsid w:val="007921C4"/>
    <w:rsid w:val="00793BA2"/>
    <w:rsid w:val="007C61D2"/>
    <w:rsid w:val="007D1397"/>
    <w:rsid w:val="007D1E3C"/>
    <w:rsid w:val="007E4C6A"/>
    <w:rsid w:val="007E78F2"/>
    <w:rsid w:val="007F0F60"/>
    <w:rsid w:val="007F1B77"/>
    <w:rsid w:val="008074FA"/>
    <w:rsid w:val="008079E2"/>
    <w:rsid w:val="008202C7"/>
    <w:rsid w:val="00825662"/>
    <w:rsid w:val="00831B72"/>
    <w:rsid w:val="00844C7C"/>
    <w:rsid w:val="008567D1"/>
    <w:rsid w:val="00874CEB"/>
    <w:rsid w:val="00895DEC"/>
    <w:rsid w:val="008A1FEF"/>
    <w:rsid w:val="008B775B"/>
    <w:rsid w:val="008D00FE"/>
    <w:rsid w:val="008D0329"/>
    <w:rsid w:val="008D1684"/>
    <w:rsid w:val="008D237D"/>
    <w:rsid w:val="008E678A"/>
    <w:rsid w:val="008F0D32"/>
    <w:rsid w:val="008F2D4C"/>
    <w:rsid w:val="009308F3"/>
    <w:rsid w:val="00943836"/>
    <w:rsid w:val="0094464A"/>
    <w:rsid w:val="0095439D"/>
    <w:rsid w:val="00954D3F"/>
    <w:rsid w:val="0096011E"/>
    <w:rsid w:val="0096102A"/>
    <w:rsid w:val="009930E4"/>
    <w:rsid w:val="009A4AEE"/>
    <w:rsid w:val="009A6D40"/>
    <w:rsid w:val="009B2539"/>
    <w:rsid w:val="009D136B"/>
    <w:rsid w:val="009D6A5A"/>
    <w:rsid w:val="009F7FCE"/>
    <w:rsid w:val="00A16432"/>
    <w:rsid w:val="00A20722"/>
    <w:rsid w:val="00A40AF0"/>
    <w:rsid w:val="00A71B83"/>
    <w:rsid w:val="00A730E4"/>
    <w:rsid w:val="00A778AC"/>
    <w:rsid w:val="00A857C8"/>
    <w:rsid w:val="00A97D6C"/>
    <w:rsid w:val="00AA0C72"/>
    <w:rsid w:val="00AB492A"/>
    <w:rsid w:val="00AC2FE5"/>
    <w:rsid w:val="00AD2A11"/>
    <w:rsid w:val="00AD5B86"/>
    <w:rsid w:val="00AD686C"/>
    <w:rsid w:val="00AD6B6D"/>
    <w:rsid w:val="00AE1856"/>
    <w:rsid w:val="00AF29D8"/>
    <w:rsid w:val="00AF5AA2"/>
    <w:rsid w:val="00B23481"/>
    <w:rsid w:val="00B264FD"/>
    <w:rsid w:val="00B460AC"/>
    <w:rsid w:val="00B72936"/>
    <w:rsid w:val="00B76877"/>
    <w:rsid w:val="00B81D6E"/>
    <w:rsid w:val="00B86317"/>
    <w:rsid w:val="00B91B75"/>
    <w:rsid w:val="00BB6EC6"/>
    <w:rsid w:val="00BC1618"/>
    <w:rsid w:val="00BC29F4"/>
    <w:rsid w:val="00BC7D9E"/>
    <w:rsid w:val="00BD2193"/>
    <w:rsid w:val="00BD7220"/>
    <w:rsid w:val="00BF0862"/>
    <w:rsid w:val="00BF1BEA"/>
    <w:rsid w:val="00BF29FB"/>
    <w:rsid w:val="00BF3E51"/>
    <w:rsid w:val="00BF5D24"/>
    <w:rsid w:val="00C06AA7"/>
    <w:rsid w:val="00C116DC"/>
    <w:rsid w:val="00C17CCE"/>
    <w:rsid w:val="00C23989"/>
    <w:rsid w:val="00C42FF5"/>
    <w:rsid w:val="00C51FC4"/>
    <w:rsid w:val="00C52943"/>
    <w:rsid w:val="00C573C7"/>
    <w:rsid w:val="00C62EFF"/>
    <w:rsid w:val="00C7118C"/>
    <w:rsid w:val="00C7203C"/>
    <w:rsid w:val="00C732B0"/>
    <w:rsid w:val="00C770A4"/>
    <w:rsid w:val="00C800B4"/>
    <w:rsid w:val="00C84891"/>
    <w:rsid w:val="00CE0B00"/>
    <w:rsid w:val="00CE69F8"/>
    <w:rsid w:val="00CF1A81"/>
    <w:rsid w:val="00D075AD"/>
    <w:rsid w:val="00D15D0D"/>
    <w:rsid w:val="00D4393F"/>
    <w:rsid w:val="00D66D00"/>
    <w:rsid w:val="00D66FDA"/>
    <w:rsid w:val="00D679B7"/>
    <w:rsid w:val="00D73ED5"/>
    <w:rsid w:val="00D747C4"/>
    <w:rsid w:val="00D8511B"/>
    <w:rsid w:val="00DB0E21"/>
    <w:rsid w:val="00DC2CA9"/>
    <w:rsid w:val="00DD0B76"/>
    <w:rsid w:val="00DD20CF"/>
    <w:rsid w:val="00DD3789"/>
    <w:rsid w:val="00DF1FED"/>
    <w:rsid w:val="00E011E5"/>
    <w:rsid w:val="00E025D9"/>
    <w:rsid w:val="00E0410D"/>
    <w:rsid w:val="00E270EA"/>
    <w:rsid w:val="00E27EDC"/>
    <w:rsid w:val="00E343F3"/>
    <w:rsid w:val="00E453B8"/>
    <w:rsid w:val="00E54815"/>
    <w:rsid w:val="00E603C7"/>
    <w:rsid w:val="00E63525"/>
    <w:rsid w:val="00E668A0"/>
    <w:rsid w:val="00E72737"/>
    <w:rsid w:val="00E73CEA"/>
    <w:rsid w:val="00E825A4"/>
    <w:rsid w:val="00EA0B43"/>
    <w:rsid w:val="00EC432C"/>
    <w:rsid w:val="00ED7010"/>
    <w:rsid w:val="00EE3ADD"/>
    <w:rsid w:val="00EF500C"/>
    <w:rsid w:val="00EF66D5"/>
    <w:rsid w:val="00F057C6"/>
    <w:rsid w:val="00F24D47"/>
    <w:rsid w:val="00F26F7E"/>
    <w:rsid w:val="00F321B4"/>
    <w:rsid w:val="00F43BF0"/>
    <w:rsid w:val="00F60CEB"/>
    <w:rsid w:val="00F65391"/>
    <w:rsid w:val="00F7474C"/>
    <w:rsid w:val="00F76DB9"/>
    <w:rsid w:val="00F808B4"/>
    <w:rsid w:val="00F82BBA"/>
    <w:rsid w:val="00FC6B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emf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2.jpe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oleObject" Target="embeddings/oleObject1.bin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2551D34-4AAC-47A1-B6CD-5B7698FF08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845</TotalTime>
  <Pages>4</Pages>
  <Words>1242</Words>
  <Characters>7080</Characters>
  <Application>Microsoft Office Word</Application>
  <DocSecurity>0</DocSecurity>
  <Lines>59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8306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254</cp:revision>
  <dcterms:created xsi:type="dcterms:W3CDTF">2017-02-26T12:30:00Z</dcterms:created>
  <dcterms:modified xsi:type="dcterms:W3CDTF">2017-06-19T03:58:00Z</dcterms:modified>
</cp:coreProperties>
</file>