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Mã Độc DroneFleet</w:t>
      </w:r>
    </w:p>
    <w:p>
      <w:pPr>
        <w:pStyle w:val="Heading1"/>
      </w:pPr>
      <w:r>
        <w:t>1. Tổng quan đề tài</w:t>
      </w:r>
    </w:p>
    <w:p>
      <w:r>
        <w:t>Đề tài tập trung phân tích mã độc tấn công bầy drone (DroneFleet) và ánh xạ các kỹ thuật vào ma trận MITRE ATT&amp;CK.</w:t>
      </w:r>
    </w:p>
    <w:p>
      <w:pPr>
        <w:pStyle w:val="Heading1"/>
      </w:pPr>
      <w:r>
        <w:t>2. Cấu trúc Lab và Môi trường</w:t>
      </w:r>
    </w:p>
    <w:p>
      <w:r>
        <w:t>Lab được thiết lập trên môi trường ảo hóa với máy Attacker (192.168.1.100) và máy Defender/SOC (192.168.1.101).</w:t>
      </w:r>
    </w:p>
    <w:p>
      <w:pPr>
        <w:pStyle w:val="Heading1"/>
      </w:pPr>
      <w:r>
        <w:t>3. Phân tích Tĩnh (Static Analysis)</w:t>
      </w:r>
    </w:p>
    <w:p>
      <w:r>
        <w:t>Thông qua công cụ strings và IDA Pro, chúng tôi đã trích xuất được chuỗi C2_HEARTBEAT và mutex DF_MUTEX_01. Các rule YARA tương ứng đã được thiết lập.</w:t>
      </w:r>
    </w:p>
    <w:p>
      <w:pPr>
        <w:pStyle w:val="Heading1"/>
      </w:pPr>
      <w:r>
        <w:t>4. Phân tích Động (Dynamic Analysis)</w:t>
      </w:r>
    </w:p>
    <w:p>
      <w:r>
        <w:t>Capture PCAP bằng Wireshark cho thấy các kết nối TCP stream gửi dữ liệu JSON về máy chủ C2 trên port 5555. Sysinternals ProcMon ghi nhận hành vi sửa đổi HKLM\Run để duy trì quyền truy cập (Persistence).</w:t>
      </w:r>
    </w:p>
    <w:p>
      <w:pPr>
        <w:pStyle w:val="Heading1"/>
      </w:pPr>
      <w:r>
        <w:t>5. Phân tích Dịch ngược và RAM (Reverse Engineering &amp; Memory)</w:t>
      </w:r>
    </w:p>
    <w:p>
      <w:r>
        <w:t>Dữ liệu dump từ Volatility xác nhận mutex DF_MUTEX_01 đang hoạt động trong memory của tiến trình drone_client.exe.</w:t>
      </w:r>
    </w:p>
    <w:p>
      <w:pPr>
        <w:pStyle w:val="Heading1"/>
      </w:pPr>
      <w:r>
        <w:t>6. Ánh xạ MITRE ATT&amp;CK và Hệ thống SOC</w:t>
      </w:r>
    </w:p>
    <w:p>
      <w:r>
        <w:t>Kết quả phân tích đã được tổng hợp bằng thuật toán Q3 Fusion, đối chiếu vào database để chấm điểm rủi ro. Các rule Snort được sinh tự động giúp bảo vệ hệ thống.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