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4811" w14:textId="77777777" w:rsidR="000C2A32" w:rsidRPr="00232DA8" w:rsidRDefault="008D51AA" w:rsidP="008D51AA">
      <w:pPr>
        <w:spacing w:after="0"/>
        <w:jc w:val="both"/>
        <w:rPr>
          <w:color w:val="4472C4" w:themeColor="accent1"/>
          <w:lang w:val="es-ES"/>
        </w:rPr>
      </w:pPr>
      <w:r w:rsidRPr="00232DA8">
        <w:rPr>
          <w:color w:val="4472C4" w:themeColor="accent1"/>
          <w:lang w:val="es-ES"/>
        </w:rPr>
        <w:t xml:space="preserve">Seleccione la banda que principalmente </w:t>
      </w:r>
      <w:r w:rsidR="00C07043" w:rsidRPr="00232DA8">
        <w:rPr>
          <w:color w:val="4472C4" w:themeColor="accent1"/>
          <w:lang w:val="es-ES"/>
        </w:rPr>
        <w:t xml:space="preserve">está designada a </w:t>
      </w:r>
      <w:r w:rsidRPr="00232DA8">
        <w:rPr>
          <w:color w:val="4472C4" w:themeColor="accent1"/>
          <w:lang w:val="es-ES"/>
        </w:rPr>
        <w:t>las comunicaciones de telefonía satelital</w:t>
      </w:r>
    </w:p>
    <w:p w14:paraId="128C73CB" w14:textId="77777777" w:rsidR="008D51AA" w:rsidRDefault="00F11114" w:rsidP="008D51AA">
      <w:pPr>
        <w:spacing w:after="0"/>
        <w:jc w:val="both"/>
        <w:rPr>
          <w:lang w:val="es-ES"/>
        </w:rPr>
      </w:pPr>
      <w:r w:rsidRPr="00232DA8">
        <w:rPr>
          <w:highlight w:val="yellow"/>
          <w:lang w:val="es-ES"/>
        </w:rPr>
        <w:t>Banda L</w:t>
      </w:r>
    </w:p>
    <w:p w14:paraId="3142EE64" w14:textId="77777777" w:rsidR="00F11114" w:rsidRDefault="00F11114" w:rsidP="00F11114">
      <w:pPr>
        <w:spacing w:after="0"/>
        <w:jc w:val="both"/>
        <w:rPr>
          <w:lang w:val="es-ES"/>
        </w:rPr>
      </w:pPr>
      <w:r>
        <w:rPr>
          <w:lang w:val="es-ES"/>
        </w:rPr>
        <w:t>Banda S</w:t>
      </w:r>
    </w:p>
    <w:p w14:paraId="6FC03C48" w14:textId="77777777" w:rsidR="00F11114" w:rsidRDefault="00F11114" w:rsidP="00F11114">
      <w:pPr>
        <w:spacing w:after="0"/>
        <w:jc w:val="both"/>
        <w:rPr>
          <w:lang w:val="es-ES"/>
        </w:rPr>
      </w:pPr>
      <w:r>
        <w:rPr>
          <w:lang w:val="es-ES"/>
        </w:rPr>
        <w:t>Banda C</w:t>
      </w:r>
    </w:p>
    <w:p w14:paraId="3CD57AB6" w14:textId="77777777" w:rsidR="00F11114" w:rsidRPr="008D51AA" w:rsidRDefault="00F11114" w:rsidP="00F11114">
      <w:pPr>
        <w:spacing w:after="0"/>
        <w:jc w:val="both"/>
        <w:rPr>
          <w:lang w:val="es-ES"/>
        </w:rPr>
      </w:pPr>
      <w:r>
        <w:rPr>
          <w:lang w:val="es-ES"/>
        </w:rPr>
        <w:t>Banda X</w:t>
      </w:r>
    </w:p>
    <w:p w14:paraId="64D168F7" w14:textId="77777777" w:rsidR="00F11114" w:rsidRDefault="00F11114" w:rsidP="00F11114">
      <w:pPr>
        <w:spacing w:after="0"/>
        <w:jc w:val="both"/>
        <w:rPr>
          <w:lang w:val="es-ES"/>
        </w:rPr>
      </w:pPr>
      <w:r>
        <w:rPr>
          <w:lang w:val="es-ES"/>
        </w:rPr>
        <w:t>Banda KU</w:t>
      </w:r>
    </w:p>
    <w:p w14:paraId="50B4A532" w14:textId="77777777" w:rsidR="00F11114" w:rsidRDefault="00F11114" w:rsidP="00F11114">
      <w:pPr>
        <w:spacing w:after="0"/>
        <w:jc w:val="both"/>
        <w:rPr>
          <w:lang w:val="es-ES"/>
        </w:rPr>
      </w:pPr>
      <w:r>
        <w:rPr>
          <w:lang w:val="es-ES"/>
        </w:rPr>
        <w:t>Banda KA</w:t>
      </w:r>
    </w:p>
    <w:p w14:paraId="3D32445C" w14:textId="77777777" w:rsidR="00F11114" w:rsidRDefault="00F11114" w:rsidP="00F11114">
      <w:pPr>
        <w:spacing w:after="0"/>
        <w:jc w:val="both"/>
        <w:rPr>
          <w:lang w:val="es-ES"/>
        </w:rPr>
      </w:pPr>
    </w:p>
    <w:p w14:paraId="4C75450E" w14:textId="77777777" w:rsidR="00F11114" w:rsidRPr="00B67AE3" w:rsidRDefault="00931BD4" w:rsidP="00F11114">
      <w:pPr>
        <w:spacing w:after="0"/>
        <w:jc w:val="both"/>
        <w:rPr>
          <w:color w:val="4472C4" w:themeColor="accent1"/>
          <w:lang w:val="es-ES"/>
        </w:rPr>
      </w:pPr>
      <w:r w:rsidRPr="00B67AE3">
        <w:rPr>
          <w:color w:val="4472C4" w:themeColor="accent1"/>
          <w:lang w:val="es-ES"/>
        </w:rPr>
        <w:t xml:space="preserve">Sobre el </w:t>
      </w:r>
      <w:r w:rsidR="00B67AE3" w:rsidRPr="00B67AE3">
        <w:rPr>
          <w:color w:val="4472C4" w:themeColor="accent1"/>
          <w:lang w:val="es-ES"/>
        </w:rPr>
        <w:t xml:space="preserve">protocolo </w:t>
      </w:r>
      <w:r w:rsidRPr="00B67AE3">
        <w:rPr>
          <w:color w:val="4472C4" w:themeColor="accent1"/>
          <w:lang w:val="es-ES"/>
        </w:rPr>
        <w:t>Mobile IP, seleccione la afirmación incorrecta</w:t>
      </w:r>
    </w:p>
    <w:p w14:paraId="49E6F670" w14:textId="77777777" w:rsidR="00931BD4" w:rsidRDefault="00567115" w:rsidP="00F11114">
      <w:pPr>
        <w:spacing w:after="0"/>
        <w:jc w:val="both"/>
        <w:rPr>
          <w:lang w:val="es-ES"/>
        </w:rPr>
      </w:pPr>
      <w:r w:rsidRPr="00300887">
        <w:rPr>
          <w:highlight w:val="yellow"/>
          <w:lang w:val="es-ES"/>
        </w:rPr>
        <w:t>La tunelización solo es establecida para la comunicación entre los Agents</w:t>
      </w:r>
    </w:p>
    <w:p w14:paraId="3C89040C" w14:textId="77777777" w:rsidR="00567115" w:rsidRDefault="00B64818" w:rsidP="00F11114">
      <w:pPr>
        <w:spacing w:after="0"/>
        <w:jc w:val="both"/>
        <w:rPr>
          <w:lang w:val="es-ES"/>
        </w:rPr>
      </w:pPr>
      <w:r>
        <w:rPr>
          <w:lang w:val="es-ES"/>
        </w:rPr>
        <w:t>L</w:t>
      </w:r>
      <w:r w:rsidR="00B67AE3">
        <w:rPr>
          <w:lang w:val="es-ES"/>
        </w:rPr>
        <w:t>a</w:t>
      </w:r>
      <w:r>
        <w:rPr>
          <w:lang w:val="es-ES"/>
        </w:rPr>
        <w:t xml:space="preserve"> comunicación entre los </w:t>
      </w:r>
      <w:r w:rsidR="00B17B76">
        <w:rPr>
          <w:lang w:val="es-ES"/>
        </w:rPr>
        <w:t>A</w:t>
      </w:r>
      <w:r>
        <w:rPr>
          <w:lang w:val="es-ES"/>
        </w:rPr>
        <w:t>gents es establecida sobre el protocolo UDP</w:t>
      </w:r>
    </w:p>
    <w:p w14:paraId="6F6D26A2" w14:textId="77777777" w:rsidR="00B64818" w:rsidRDefault="00652EEE" w:rsidP="00F11114">
      <w:pPr>
        <w:spacing w:after="0"/>
        <w:jc w:val="both"/>
        <w:rPr>
          <w:lang w:val="es-ES"/>
        </w:rPr>
      </w:pPr>
      <w:r>
        <w:rPr>
          <w:lang w:val="es-ES"/>
        </w:rPr>
        <w:t xml:space="preserve">La dirección temporal (Care of Address) </w:t>
      </w:r>
      <w:r w:rsidR="00F146F7">
        <w:rPr>
          <w:lang w:val="es-ES"/>
        </w:rPr>
        <w:t xml:space="preserve">que el </w:t>
      </w:r>
      <w:r>
        <w:rPr>
          <w:lang w:val="es-ES"/>
        </w:rPr>
        <w:t xml:space="preserve">Nodo Móvil </w:t>
      </w:r>
      <w:r w:rsidR="00F146F7">
        <w:rPr>
          <w:lang w:val="es-ES"/>
        </w:rPr>
        <w:t xml:space="preserve">recibe es asignada </w:t>
      </w:r>
      <w:r>
        <w:rPr>
          <w:lang w:val="es-ES"/>
        </w:rPr>
        <w:t>por el Foregin Agent</w:t>
      </w:r>
    </w:p>
    <w:p w14:paraId="497012BB" w14:textId="77777777" w:rsidR="00F146F7" w:rsidRDefault="002A17F5" w:rsidP="00F11114">
      <w:pPr>
        <w:spacing w:after="0"/>
        <w:jc w:val="both"/>
      </w:pPr>
      <w:r w:rsidRPr="002A17F5">
        <w:t xml:space="preserve">El Foreign Agent </w:t>
      </w:r>
      <w:r>
        <w:t>re-</w:t>
      </w:r>
      <w:r w:rsidRPr="002A17F5">
        <w:t>envía la</w:t>
      </w:r>
      <w:r>
        <w:t>s</w:t>
      </w:r>
      <w:r w:rsidRPr="002A17F5">
        <w:t xml:space="preserve"> r</w:t>
      </w:r>
      <w:r>
        <w:t>espuestas que recibe al Nodo corresponsal</w:t>
      </w:r>
    </w:p>
    <w:p w14:paraId="6B8B6FC4" w14:textId="77777777" w:rsidR="002A17F5" w:rsidRPr="009B0F64" w:rsidRDefault="00FE42D4" w:rsidP="00F11114">
      <w:pPr>
        <w:spacing w:after="0"/>
        <w:jc w:val="both"/>
        <w:rPr>
          <w:lang w:val="en-US"/>
        </w:rPr>
      </w:pPr>
      <w:r w:rsidRPr="009B0F64">
        <w:rPr>
          <w:lang w:val="en-US"/>
        </w:rPr>
        <w:t>El Foreign Agent envía la dirección temporal (Care</w:t>
      </w:r>
      <w:r w:rsidR="00B17B76" w:rsidRPr="009B0F64">
        <w:rPr>
          <w:lang w:val="en-US"/>
        </w:rPr>
        <w:t xml:space="preserve"> </w:t>
      </w:r>
      <w:r w:rsidRPr="009B0F64">
        <w:rPr>
          <w:lang w:val="en-US"/>
        </w:rPr>
        <w:t>of Address) al Home Agent</w:t>
      </w:r>
    </w:p>
    <w:p w14:paraId="5F4B9841" w14:textId="77777777" w:rsidR="00FE42D4" w:rsidRPr="009B0F64" w:rsidRDefault="00FE42D4" w:rsidP="00F11114">
      <w:pPr>
        <w:spacing w:after="0"/>
        <w:jc w:val="both"/>
        <w:rPr>
          <w:lang w:val="en-US"/>
        </w:rPr>
      </w:pPr>
      <w:r w:rsidRPr="009B0F64">
        <w:rPr>
          <w:lang w:val="en-US"/>
        </w:rPr>
        <w:t>N/A</w:t>
      </w:r>
    </w:p>
    <w:p w14:paraId="721CDEBC" w14:textId="77777777" w:rsidR="00FE42D4" w:rsidRPr="009B0F64" w:rsidRDefault="00FE42D4" w:rsidP="00F11114">
      <w:pPr>
        <w:spacing w:after="0"/>
        <w:jc w:val="both"/>
        <w:rPr>
          <w:lang w:val="en-US"/>
        </w:rPr>
      </w:pPr>
    </w:p>
    <w:p w14:paraId="5899CC6E" w14:textId="77777777" w:rsidR="00FE42D4" w:rsidRPr="004D22CB" w:rsidRDefault="00AE2257" w:rsidP="00F11114">
      <w:pPr>
        <w:spacing w:after="0"/>
        <w:jc w:val="both"/>
        <w:rPr>
          <w:color w:val="4472C4" w:themeColor="accent1"/>
        </w:rPr>
      </w:pPr>
      <w:r w:rsidRPr="004D22CB">
        <w:rPr>
          <w:color w:val="4472C4" w:themeColor="accent1"/>
        </w:rPr>
        <w:t xml:space="preserve">Seleccione la definición </w:t>
      </w:r>
      <w:r w:rsidR="005F06B2">
        <w:rPr>
          <w:color w:val="4472C4" w:themeColor="accent1"/>
        </w:rPr>
        <w:t>in</w:t>
      </w:r>
      <w:r w:rsidRPr="004D22CB">
        <w:rPr>
          <w:color w:val="4472C4" w:themeColor="accent1"/>
        </w:rPr>
        <w:t>correcta sobre el Mobile IP</w:t>
      </w:r>
    </w:p>
    <w:p w14:paraId="1F4474CD" w14:textId="77777777" w:rsidR="00AE2257" w:rsidRDefault="00D17FD4" w:rsidP="00F11114">
      <w:pPr>
        <w:spacing w:after="0"/>
        <w:jc w:val="both"/>
      </w:pPr>
      <w:r>
        <w:t>Mobile Node: Dispositivo de comunicación portátil del usuario final</w:t>
      </w:r>
    </w:p>
    <w:p w14:paraId="204191F9" w14:textId="77777777" w:rsidR="00D17FD4" w:rsidRPr="00AE2257" w:rsidRDefault="00D17FD4" w:rsidP="00F11114">
      <w:pPr>
        <w:spacing w:after="0"/>
        <w:jc w:val="both"/>
      </w:pPr>
      <w:r>
        <w:t>Home Agent: Típicamente, un router en la red local a la cual el Mobile Node está originalmente conectado</w:t>
      </w:r>
    </w:p>
    <w:p w14:paraId="0E89CB76" w14:textId="77777777" w:rsidR="00F11114" w:rsidRDefault="00CA7B31" w:rsidP="00F11114">
      <w:pPr>
        <w:spacing w:after="0"/>
        <w:jc w:val="both"/>
      </w:pPr>
      <w:r w:rsidRPr="007402CB">
        <w:rPr>
          <w:highlight w:val="yellow"/>
        </w:rPr>
        <w:t>Foreign Network:</w:t>
      </w:r>
      <w:r w:rsidR="00815C6C" w:rsidRPr="007402CB">
        <w:rPr>
          <w:highlight w:val="yellow"/>
        </w:rPr>
        <w:t xml:space="preserve"> Red actual donde el Mobile Node es un visitante</w:t>
      </w:r>
      <w:r w:rsidR="007402CB" w:rsidRPr="007402CB">
        <w:rPr>
          <w:highlight w:val="yellow"/>
        </w:rPr>
        <w:t xml:space="preserve"> sin IP asignado</w:t>
      </w:r>
    </w:p>
    <w:p w14:paraId="574F24B7" w14:textId="77777777" w:rsidR="00815C6C" w:rsidRDefault="00C71EAB" w:rsidP="00F11114">
      <w:pPr>
        <w:spacing w:after="0"/>
        <w:jc w:val="both"/>
      </w:pPr>
      <w:r>
        <w:t xml:space="preserve">Correspondent Node: </w:t>
      </w:r>
      <w:r w:rsidR="003F6E66">
        <w:t>Es un dispositivo en la Internet comunicándose al Mobile Node</w:t>
      </w:r>
    </w:p>
    <w:p w14:paraId="124058D3" w14:textId="77777777" w:rsidR="003F6E66" w:rsidRDefault="005A0F90" w:rsidP="00F11114">
      <w:pPr>
        <w:spacing w:after="0"/>
        <w:jc w:val="both"/>
      </w:pPr>
      <w:r w:rsidRPr="00F353B2">
        <w:t xml:space="preserve">Care of Address: </w:t>
      </w:r>
      <w:r w:rsidR="00F353B2" w:rsidRPr="00F353B2">
        <w:t>Es la dirección te</w:t>
      </w:r>
      <w:r w:rsidR="00F353B2">
        <w:t xml:space="preserve">mporal utilizada por un Mobile Node mientras no </w:t>
      </w:r>
      <w:r w:rsidR="00D07917">
        <w:t xml:space="preserve">se encuentra </w:t>
      </w:r>
      <w:r w:rsidR="00F353B2">
        <w:t xml:space="preserve">en </w:t>
      </w:r>
      <w:r w:rsidR="00D07917">
        <w:t xml:space="preserve">la cobertura </w:t>
      </w:r>
      <w:r w:rsidR="00F353B2">
        <w:t>de su red local</w:t>
      </w:r>
    </w:p>
    <w:p w14:paraId="499C500C" w14:textId="77777777" w:rsidR="00F353B2" w:rsidRPr="00F353B2" w:rsidRDefault="00F353B2" w:rsidP="00F11114">
      <w:pPr>
        <w:spacing w:after="0"/>
        <w:jc w:val="both"/>
      </w:pPr>
      <w:r>
        <w:t>N/A</w:t>
      </w:r>
    </w:p>
    <w:p w14:paraId="0CB7BB72" w14:textId="77777777" w:rsidR="00F11114" w:rsidRDefault="00F11114" w:rsidP="00F11114">
      <w:pPr>
        <w:spacing w:after="0"/>
        <w:jc w:val="both"/>
      </w:pPr>
    </w:p>
    <w:p w14:paraId="7F9ECB25" w14:textId="77777777" w:rsidR="00D71507" w:rsidRPr="00A21AB2" w:rsidRDefault="00057C07" w:rsidP="009D04FC">
      <w:pPr>
        <w:spacing w:after="0"/>
        <w:jc w:val="both"/>
        <w:rPr>
          <w:color w:val="4472C4" w:themeColor="accent1"/>
        </w:rPr>
      </w:pPr>
      <w:r w:rsidRPr="00A21AB2">
        <w:rPr>
          <w:color w:val="4472C4" w:themeColor="accent1"/>
        </w:rPr>
        <w:t>Seleccione la</w:t>
      </w:r>
      <w:r w:rsidR="00891B44">
        <w:rPr>
          <w:color w:val="4472C4" w:themeColor="accent1"/>
        </w:rPr>
        <w:t>(s)</w:t>
      </w:r>
      <w:r w:rsidRPr="00A21AB2">
        <w:rPr>
          <w:color w:val="4472C4" w:themeColor="accent1"/>
        </w:rPr>
        <w:t xml:space="preserve"> </w:t>
      </w:r>
      <w:r w:rsidR="009D04FC" w:rsidRPr="00A21AB2">
        <w:rPr>
          <w:color w:val="4472C4" w:themeColor="accent1"/>
        </w:rPr>
        <w:t>definici</w:t>
      </w:r>
      <w:r w:rsidR="00891B44">
        <w:rPr>
          <w:color w:val="4472C4" w:themeColor="accent1"/>
        </w:rPr>
        <w:t>ó</w:t>
      </w:r>
      <w:r w:rsidR="009D04FC" w:rsidRPr="00A21AB2">
        <w:rPr>
          <w:color w:val="4472C4" w:themeColor="accent1"/>
        </w:rPr>
        <w:t>n</w:t>
      </w:r>
      <w:r w:rsidR="00891B44">
        <w:rPr>
          <w:color w:val="4472C4" w:themeColor="accent1"/>
        </w:rPr>
        <w:t>(es)</w:t>
      </w:r>
      <w:r w:rsidR="009D04FC" w:rsidRPr="00A21AB2">
        <w:rPr>
          <w:color w:val="4472C4" w:themeColor="accent1"/>
        </w:rPr>
        <w:t xml:space="preserve"> correcta</w:t>
      </w:r>
      <w:r w:rsidR="00891B44">
        <w:rPr>
          <w:color w:val="4472C4" w:themeColor="accent1"/>
        </w:rPr>
        <w:t>(s)</w:t>
      </w:r>
      <w:r w:rsidR="009D04FC" w:rsidRPr="00A21AB2">
        <w:rPr>
          <w:color w:val="4472C4" w:themeColor="accent1"/>
        </w:rPr>
        <w:t xml:space="preserve"> sobre la radio propagación de ondas</w:t>
      </w:r>
    </w:p>
    <w:p w14:paraId="09E43644" w14:textId="77777777" w:rsidR="009D04FC" w:rsidRDefault="00A45D26" w:rsidP="009D04FC">
      <w:pPr>
        <w:spacing w:after="0"/>
        <w:jc w:val="both"/>
      </w:pPr>
      <w:r>
        <w:t xml:space="preserve">La </w:t>
      </w:r>
      <w:r w:rsidR="008A6471">
        <w:t xml:space="preserve">reflexión </w:t>
      </w:r>
      <w:r>
        <w:t>provoca que la onda original cambie de dirección</w:t>
      </w:r>
      <w:r w:rsidR="00351538">
        <w:t xml:space="preserve"> al pasar por un medio de diferente densidad</w:t>
      </w:r>
    </w:p>
    <w:p w14:paraId="130290DE" w14:textId="77777777" w:rsidR="00351538" w:rsidRDefault="003D7F55" w:rsidP="009D04FC">
      <w:pPr>
        <w:spacing w:after="0"/>
        <w:jc w:val="both"/>
      </w:pPr>
      <w:r>
        <w:t xml:space="preserve">La </w:t>
      </w:r>
      <w:r w:rsidR="008A6471">
        <w:t xml:space="preserve">difracción </w:t>
      </w:r>
      <w:r w:rsidR="00517B84">
        <w:t xml:space="preserve">no permite a la onda atravesar </w:t>
      </w:r>
      <w:r w:rsidR="00B54B30">
        <w:t xml:space="preserve">otros </w:t>
      </w:r>
      <w:r w:rsidR="00517B84">
        <w:t xml:space="preserve">medios </w:t>
      </w:r>
      <w:r w:rsidR="00B54B30">
        <w:t xml:space="preserve">al original </w:t>
      </w:r>
      <w:r w:rsidR="00517B84">
        <w:t>rebotando en otras direcciones</w:t>
      </w:r>
    </w:p>
    <w:p w14:paraId="647C5708" w14:textId="77777777" w:rsidR="00517B84" w:rsidRDefault="00DD601A" w:rsidP="009D04FC">
      <w:pPr>
        <w:spacing w:after="0"/>
        <w:jc w:val="both"/>
      </w:pPr>
      <w:r>
        <w:t xml:space="preserve">La </w:t>
      </w:r>
      <w:r w:rsidR="008A6471">
        <w:t xml:space="preserve">absorción </w:t>
      </w:r>
      <w:r w:rsidR="00E515E7">
        <w:t xml:space="preserve">ocurre cuando la onda cambia de dirección y/o intensidad cuando </w:t>
      </w:r>
      <w:r w:rsidR="005F404D">
        <w:t xml:space="preserve">rodea </w:t>
      </w:r>
      <w:r w:rsidR="00E515E7">
        <w:t>un objeto</w:t>
      </w:r>
      <w:r w:rsidR="005F404D">
        <w:t xml:space="preserve"> u obstáculo</w:t>
      </w:r>
    </w:p>
    <w:p w14:paraId="1123CB90" w14:textId="77777777" w:rsidR="005F404D" w:rsidRDefault="007F5051" w:rsidP="009D04FC">
      <w:pPr>
        <w:spacing w:after="0"/>
        <w:jc w:val="both"/>
      </w:pPr>
      <w:r>
        <w:t xml:space="preserve">La </w:t>
      </w:r>
      <w:r w:rsidR="008A6471">
        <w:t xml:space="preserve">refracción </w:t>
      </w:r>
      <w:r>
        <w:t>ocurre cuando la onda pasa a través de un medio y no es reflejada</w:t>
      </w:r>
      <w:r w:rsidR="00961FE3">
        <w:t>, pero es atenuada</w:t>
      </w:r>
    </w:p>
    <w:p w14:paraId="25451E3E" w14:textId="77777777" w:rsidR="00961FE3" w:rsidRDefault="00D834BD" w:rsidP="009D04FC">
      <w:pPr>
        <w:spacing w:after="0"/>
        <w:jc w:val="both"/>
      </w:pPr>
      <w:r w:rsidRPr="008A6471">
        <w:rPr>
          <w:highlight w:val="yellow"/>
        </w:rPr>
        <w:t xml:space="preserve">La dispersión </w:t>
      </w:r>
      <w:r w:rsidR="00F13698" w:rsidRPr="008A6471">
        <w:rPr>
          <w:highlight w:val="yellow"/>
        </w:rPr>
        <w:t>provoca que la señal original sea reflejada en múltiples ondas originales atenuadas</w:t>
      </w:r>
    </w:p>
    <w:p w14:paraId="67A5FC93" w14:textId="77777777" w:rsidR="00F13698" w:rsidRDefault="00F13698" w:rsidP="009D04FC">
      <w:pPr>
        <w:spacing w:after="0"/>
        <w:jc w:val="both"/>
      </w:pPr>
      <w:r>
        <w:t>N/A</w:t>
      </w:r>
    </w:p>
    <w:p w14:paraId="65D77B40" w14:textId="77777777" w:rsidR="007F5051" w:rsidRDefault="007F5051" w:rsidP="009D04FC">
      <w:pPr>
        <w:spacing w:after="0"/>
        <w:jc w:val="both"/>
      </w:pPr>
    </w:p>
    <w:p w14:paraId="16A03D04" w14:textId="77777777" w:rsidR="00A7155D" w:rsidRPr="00225F17" w:rsidRDefault="00225F17" w:rsidP="009D04FC">
      <w:pPr>
        <w:spacing w:after="0"/>
        <w:jc w:val="both"/>
        <w:rPr>
          <w:color w:val="4472C4" w:themeColor="accent1"/>
        </w:rPr>
      </w:pPr>
      <w:r w:rsidRPr="00225F17">
        <w:rPr>
          <w:color w:val="4472C4" w:themeColor="accent1"/>
        </w:rPr>
        <w:t>¿</w:t>
      </w:r>
      <w:r w:rsidR="009544EB" w:rsidRPr="00225F17">
        <w:rPr>
          <w:color w:val="4472C4" w:themeColor="accent1"/>
        </w:rPr>
        <w:t>Cu</w:t>
      </w:r>
      <w:r w:rsidRPr="00225F17">
        <w:rPr>
          <w:color w:val="4472C4" w:themeColor="accent1"/>
        </w:rPr>
        <w:t>á</w:t>
      </w:r>
      <w:r w:rsidR="009544EB" w:rsidRPr="00225F17">
        <w:rPr>
          <w:color w:val="4472C4" w:themeColor="accent1"/>
        </w:rPr>
        <w:t xml:space="preserve">l de las siguientes afirmaciones no corresponde </w:t>
      </w:r>
      <w:r w:rsidR="00122F69" w:rsidRPr="00225F17">
        <w:rPr>
          <w:color w:val="4472C4" w:themeColor="accent1"/>
        </w:rPr>
        <w:t>a</w:t>
      </w:r>
      <w:r w:rsidR="009544EB" w:rsidRPr="00225F17">
        <w:rPr>
          <w:color w:val="4472C4" w:themeColor="accent1"/>
        </w:rPr>
        <w:t>l estándar 802.11</w:t>
      </w:r>
      <w:r w:rsidR="006B1410">
        <w:rPr>
          <w:color w:val="4472C4" w:themeColor="accent1"/>
        </w:rPr>
        <w:t>n</w:t>
      </w:r>
      <w:r w:rsidRPr="00225F17">
        <w:rPr>
          <w:color w:val="4472C4" w:themeColor="accent1"/>
        </w:rPr>
        <w:t>?</w:t>
      </w:r>
    </w:p>
    <w:p w14:paraId="1C51721C" w14:textId="77777777" w:rsidR="009544EB" w:rsidRDefault="00AC7C96" w:rsidP="009D04FC">
      <w:pPr>
        <w:spacing w:after="0"/>
        <w:jc w:val="both"/>
      </w:pPr>
      <w:r>
        <w:t xml:space="preserve">Banda base </w:t>
      </w:r>
      <w:r w:rsidR="00EE517E">
        <w:t xml:space="preserve">compatible con </w:t>
      </w:r>
      <w:r>
        <w:t>2.4GHz</w:t>
      </w:r>
      <w:r w:rsidR="006B1410">
        <w:t xml:space="preserve"> y 5GHz</w:t>
      </w:r>
    </w:p>
    <w:p w14:paraId="7B9363BA" w14:textId="77777777" w:rsidR="00AC7C96" w:rsidRDefault="009C483B" w:rsidP="009D04FC">
      <w:pPr>
        <w:spacing w:after="0"/>
        <w:jc w:val="both"/>
      </w:pPr>
      <w:r>
        <w:t xml:space="preserve">Ancho de banda de </w:t>
      </w:r>
      <w:r w:rsidR="00A70B26">
        <w:t>teórico de 600</w:t>
      </w:r>
      <w:r>
        <w:t>Mbps</w:t>
      </w:r>
    </w:p>
    <w:p w14:paraId="6065C251" w14:textId="77777777" w:rsidR="000E4027" w:rsidRDefault="006B1410" w:rsidP="009D04FC">
      <w:pPr>
        <w:spacing w:after="0"/>
        <w:jc w:val="both"/>
      </w:pPr>
      <w:r>
        <w:t>Utiliza tecnología de múltiples antenas MIMO</w:t>
      </w:r>
    </w:p>
    <w:p w14:paraId="3ADC7F0F" w14:textId="77777777" w:rsidR="009C483B" w:rsidRDefault="000E4027" w:rsidP="009D04FC">
      <w:pPr>
        <w:spacing w:after="0"/>
        <w:jc w:val="both"/>
      </w:pPr>
      <w:r>
        <w:t>Multiplexación OFDM</w:t>
      </w:r>
    </w:p>
    <w:p w14:paraId="38032FED" w14:textId="77777777" w:rsidR="000E4027" w:rsidRDefault="00E9664C" w:rsidP="009D04FC">
      <w:pPr>
        <w:spacing w:after="0"/>
        <w:jc w:val="both"/>
      </w:pPr>
      <w:r>
        <w:t>Compatible con los estándares a/b/g</w:t>
      </w:r>
    </w:p>
    <w:p w14:paraId="6D5269E4" w14:textId="77777777" w:rsidR="00E9664C" w:rsidRDefault="00E9664C" w:rsidP="009D04FC">
      <w:pPr>
        <w:spacing w:after="0"/>
        <w:jc w:val="both"/>
      </w:pPr>
      <w:r w:rsidRPr="00E9664C">
        <w:rPr>
          <w:highlight w:val="yellow"/>
        </w:rPr>
        <w:t>N/A</w:t>
      </w:r>
    </w:p>
    <w:p w14:paraId="0DB54505" w14:textId="77777777" w:rsidR="00E9664C" w:rsidRDefault="00E9664C" w:rsidP="009D04FC">
      <w:pPr>
        <w:spacing w:after="0"/>
        <w:jc w:val="both"/>
      </w:pPr>
    </w:p>
    <w:p w14:paraId="7E258796" w14:textId="77777777" w:rsidR="003C1127" w:rsidRPr="003C1127" w:rsidRDefault="003C1127" w:rsidP="003C1127">
      <w:pPr>
        <w:spacing w:after="0"/>
        <w:jc w:val="both"/>
        <w:rPr>
          <w:color w:val="4472C4" w:themeColor="accent1"/>
        </w:rPr>
      </w:pPr>
      <w:r w:rsidRPr="003C1127">
        <w:rPr>
          <w:color w:val="4472C4" w:themeColor="accent1"/>
        </w:rPr>
        <w:t xml:space="preserve">Seleccione la(s) </w:t>
      </w:r>
      <w:r>
        <w:rPr>
          <w:color w:val="4472C4" w:themeColor="accent1"/>
        </w:rPr>
        <w:t>des</w:t>
      </w:r>
      <w:r w:rsidRPr="003C1127">
        <w:rPr>
          <w:color w:val="4472C4" w:themeColor="accent1"/>
        </w:rPr>
        <w:t xml:space="preserve">ventaja(s) de utilizar la versión </w:t>
      </w:r>
      <w:r>
        <w:rPr>
          <w:color w:val="4472C4" w:themeColor="accent1"/>
        </w:rPr>
        <w:t>2</w:t>
      </w:r>
      <w:r w:rsidRPr="003C1127">
        <w:rPr>
          <w:color w:val="4472C4" w:themeColor="accent1"/>
        </w:rPr>
        <w:t xml:space="preserve"> en lugar de la versión </w:t>
      </w:r>
      <w:r>
        <w:rPr>
          <w:color w:val="4472C4" w:themeColor="accent1"/>
        </w:rPr>
        <w:t>3</w:t>
      </w:r>
      <w:r w:rsidRPr="003C1127">
        <w:rPr>
          <w:color w:val="4472C4" w:themeColor="accent1"/>
        </w:rPr>
        <w:t xml:space="preserve"> del protocolo SNMP</w:t>
      </w:r>
    </w:p>
    <w:p w14:paraId="00CF7D3B" w14:textId="77777777" w:rsidR="003C1127" w:rsidRDefault="003C1127" w:rsidP="003C1127">
      <w:pPr>
        <w:spacing w:after="0"/>
        <w:jc w:val="both"/>
      </w:pPr>
      <w:r w:rsidRPr="00921F5D">
        <w:rPr>
          <w:highlight w:val="yellow"/>
        </w:rPr>
        <w:t>No contar con Autenticación de grupo y usuario</w:t>
      </w:r>
    </w:p>
    <w:p w14:paraId="3303FE1A" w14:textId="77777777" w:rsidR="003C1127" w:rsidRDefault="00B20CAE" w:rsidP="003C1127">
      <w:pPr>
        <w:spacing w:after="0"/>
        <w:jc w:val="both"/>
      </w:pPr>
      <w:r w:rsidRPr="00B54A83">
        <w:rPr>
          <w:highlight w:val="yellow"/>
        </w:rPr>
        <w:t xml:space="preserve">Los dispositivos </w:t>
      </w:r>
      <w:r w:rsidR="00B54A83" w:rsidRPr="00B54A83">
        <w:rPr>
          <w:highlight w:val="yellow"/>
        </w:rPr>
        <w:t>no implementan cifrado de datos</w:t>
      </w:r>
    </w:p>
    <w:p w14:paraId="3B37F1BB" w14:textId="77777777" w:rsidR="003C1127" w:rsidRDefault="003C1127" w:rsidP="003C1127">
      <w:pPr>
        <w:spacing w:after="0"/>
        <w:jc w:val="both"/>
      </w:pPr>
      <w:r w:rsidRPr="00921F5D">
        <w:rPr>
          <w:highlight w:val="yellow"/>
        </w:rPr>
        <w:t xml:space="preserve">No contar </w:t>
      </w:r>
      <w:r w:rsidR="00921F5D">
        <w:rPr>
          <w:highlight w:val="yellow"/>
        </w:rPr>
        <w:t xml:space="preserve">con un </w:t>
      </w:r>
      <w:r w:rsidRPr="00921F5D">
        <w:rPr>
          <w:highlight w:val="yellow"/>
        </w:rPr>
        <w:t>Framework de configuración remota</w:t>
      </w:r>
    </w:p>
    <w:p w14:paraId="6C416072" w14:textId="77777777" w:rsidR="003C1127" w:rsidRDefault="0044239A" w:rsidP="003C1127">
      <w:pPr>
        <w:spacing w:after="0"/>
        <w:jc w:val="both"/>
      </w:pPr>
      <w:r>
        <w:t xml:space="preserve">No contar con </w:t>
      </w:r>
      <w:r w:rsidR="003C1127">
        <w:t>MIB</w:t>
      </w:r>
    </w:p>
    <w:p w14:paraId="231DDEEA" w14:textId="77777777" w:rsidR="00E9664C" w:rsidRDefault="003C1127" w:rsidP="003C1127">
      <w:pPr>
        <w:spacing w:after="0"/>
        <w:jc w:val="both"/>
      </w:pPr>
      <w:r>
        <w:t>No contar con Autenticación basada en Nombre de comunidad</w:t>
      </w:r>
    </w:p>
    <w:p w14:paraId="4BFD8741" w14:textId="77777777" w:rsidR="00E07B21" w:rsidRDefault="00E07B21" w:rsidP="003C1127">
      <w:pPr>
        <w:spacing w:after="0"/>
        <w:jc w:val="both"/>
      </w:pPr>
      <w:r>
        <w:t xml:space="preserve">Los dispositivos </w:t>
      </w:r>
      <w:r w:rsidR="00842C24">
        <w:t xml:space="preserve">no </w:t>
      </w:r>
      <w:r>
        <w:t xml:space="preserve">envían cadenas de texto </w:t>
      </w:r>
      <w:r w:rsidR="00842C24">
        <w:t>plano</w:t>
      </w:r>
    </w:p>
    <w:p w14:paraId="583AB70E" w14:textId="77777777" w:rsidR="006B1410" w:rsidRDefault="006B1410" w:rsidP="009D04FC">
      <w:pPr>
        <w:spacing w:after="0"/>
        <w:jc w:val="both"/>
      </w:pPr>
    </w:p>
    <w:p w14:paraId="5F8D8A3F" w14:textId="77777777" w:rsidR="00A13C85" w:rsidRPr="00A853B7" w:rsidRDefault="00A13C85" w:rsidP="00A13C85">
      <w:pPr>
        <w:spacing w:after="0"/>
        <w:jc w:val="both"/>
        <w:rPr>
          <w:color w:val="4472C4" w:themeColor="accent1"/>
        </w:rPr>
      </w:pPr>
      <w:r w:rsidRPr="00A853B7">
        <w:rPr>
          <w:color w:val="4472C4" w:themeColor="accent1"/>
        </w:rPr>
        <w:t xml:space="preserve">¿Qué mensaje no está presente en </w:t>
      </w:r>
      <w:r w:rsidR="003A24D5" w:rsidRPr="00A853B7">
        <w:rPr>
          <w:color w:val="4472C4" w:themeColor="accent1"/>
        </w:rPr>
        <w:t xml:space="preserve">ambas </w:t>
      </w:r>
      <w:r w:rsidRPr="00A853B7">
        <w:rPr>
          <w:color w:val="4472C4" w:themeColor="accent1"/>
        </w:rPr>
        <w:t xml:space="preserve">versiones </w:t>
      </w:r>
      <w:r w:rsidR="00834470" w:rsidRPr="00834470">
        <w:rPr>
          <w:color w:val="4472C4"/>
        </w:rPr>
        <w:t>(2 y 3)</w:t>
      </w:r>
      <w:r w:rsidR="00834470">
        <w:rPr>
          <w:color w:val="4472C4"/>
        </w:rPr>
        <w:t xml:space="preserve"> </w:t>
      </w:r>
      <w:r w:rsidR="003A24D5" w:rsidRPr="00A853B7">
        <w:rPr>
          <w:color w:val="4472C4" w:themeColor="accent1"/>
        </w:rPr>
        <w:t>de SNMP</w:t>
      </w:r>
      <w:r w:rsidRPr="00A853B7">
        <w:rPr>
          <w:color w:val="4472C4" w:themeColor="accent1"/>
        </w:rPr>
        <w:t>?</w:t>
      </w:r>
    </w:p>
    <w:p w14:paraId="53FD7DE2" w14:textId="77777777" w:rsidR="00A13C85" w:rsidRPr="00A13C85" w:rsidRDefault="00A13C85" w:rsidP="00A13C85">
      <w:pPr>
        <w:spacing w:after="0"/>
        <w:jc w:val="both"/>
        <w:rPr>
          <w:lang w:val="en-US"/>
        </w:rPr>
      </w:pPr>
      <w:r w:rsidRPr="00A13C85">
        <w:rPr>
          <w:lang w:val="en-US"/>
        </w:rPr>
        <w:t>TRAP</w:t>
      </w:r>
    </w:p>
    <w:p w14:paraId="3ED32FA0" w14:textId="77777777" w:rsidR="00A13C85" w:rsidRPr="00A13C85" w:rsidRDefault="00A13C85" w:rsidP="00A13C85">
      <w:pPr>
        <w:spacing w:after="0"/>
        <w:jc w:val="both"/>
        <w:rPr>
          <w:lang w:val="en-US"/>
        </w:rPr>
      </w:pPr>
      <w:r w:rsidRPr="00A13C85">
        <w:rPr>
          <w:lang w:val="en-US"/>
        </w:rPr>
        <w:t>GET</w:t>
      </w:r>
    </w:p>
    <w:p w14:paraId="46D6F5E0" w14:textId="77777777" w:rsidR="00A13C85" w:rsidRPr="00A13C85" w:rsidRDefault="00A13C85" w:rsidP="00A13C85">
      <w:pPr>
        <w:spacing w:after="0"/>
        <w:jc w:val="both"/>
        <w:rPr>
          <w:lang w:val="en-US"/>
        </w:rPr>
      </w:pPr>
      <w:r w:rsidRPr="00A13C85">
        <w:rPr>
          <w:lang w:val="en-US"/>
        </w:rPr>
        <w:t>SET</w:t>
      </w:r>
    </w:p>
    <w:p w14:paraId="3FA369AB" w14:textId="77777777" w:rsidR="00A13C85" w:rsidRPr="00A13C85" w:rsidRDefault="00A13C85" w:rsidP="00A13C85">
      <w:pPr>
        <w:spacing w:after="0"/>
        <w:jc w:val="both"/>
        <w:rPr>
          <w:lang w:val="en-US"/>
        </w:rPr>
      </w:pPr>
      <w:r w:rsidRPr="00A13C85">
        <w:rPr>
          <w:lang w:val="en-US"/>
        </w:rPr>
        <w:t>GET</w:t>
      </w:r>
      <w:r>
        <w:rPr>
          <w:lang w:val="en-US"/>
        </w:rPr>
        <w:t xml:space="preserve"> BULK</w:t>
      </w:r>
    </w:p>
    <w:p w14:paraId="7B19900C" w14:textId="77777777" w:rsidR="00A13C85" w:rsidRPr="00A13C85" w:rsidRDefault="00A13C85" w:rsidP="00A13C85">
      <w:pPr>
        <w:spacing w:after="0"/>
        <w:jc w:val="both"/>
        <w:rPr>
          <w:lang w:val="en-US"/>
        </w:rPr>
      </w:pPr>
      <w:r>
        <w:rPr>
          <w:lang w:val="en-US"/>
        </w:rPr>
        <w:t>INFORM</w:t>
      </w:r>
    </w:p>
    <w:p w14:paraId="1EB80EC7" w14:textId="77777777" w:rsidR="00527EEF" w:rsidRPr="00125A06" w:rsidRDefault="00A13C85" w:rsidP="00A13C85">
      <w:pPr>
        <w:spacing w:after="0"/>
        <w:jc w:val="both"/>
      </w:pPr>
      <w:r w:rsidRPr="00125A06">
        <w:rPr>
          <w:highlight w:val="yellow"/>
        </w:rPr>
        <w:t>N/A</w:t>
      </w:r>
    </w:p>
    <w:p w14:paraId="161BA9DC" w14:textId="77777777" w:rsidR="00F13698" w:rsidRPr="00125A06" w:rsidRDefault="00F13698" w:rsidP="009D04FC">
      <w:pPr>
        <w:spacing w:after="0"/>
        <w:jc w:val="both"/>
      </w:pPr>
    </w:p>
    <w:p w14:paraId="3E500DED" w14:textId="77777777" w:rsidR="00A45D26" w:rsidRPr="00917245" w:rsidRDefault="00A05AD3" w:rsidP="009D04FC">
      <w:pPr>
        <w:spacing w:after="0"/>
        <w:jc w:val="both"/>
        <w:rPr>
          <w:color w:val="4472C4" w:themeColor="accent1"/>
        </w:rPr>
      </w:pPr>
      <w:r w:rsidRPr="00917245">
        <w:rPr>
          <w:color w:val="4472C4" w:themeColor="accent1"/>
        </w:rPr>
        <w:t>Seleccione la</w:t>
      </w:r>
      <w:r w:rsidR="0058243C">
        <w:rPr>
          <w:color w:val="4472C4" w:themeColor="accent1"/>
        </w:rPr>
        <w:t>(s)</w:t>
      </w:r>
      <w:r w:rsidRPr="00917245">
        <w:rPr>
          <w:color w:val="4472C4" w:themeColor="accent1"/>
        </w:rPr>
        <w:t xml:space="preserve"> opción</w:t>
      </w:r>
      <w:r w:rsidR="0058243C">
        <w:rPr>
          <w:color w:val="4472C4" w:themeColor="accent1"/>
        </w:rPr>
        <w:t>(es)</w:t>
      </w:r>
      <w:r w:rsidRPr="00917245">
        <w:rPr>
          <w:color w:val="4472C4" w:themeColor="accent1"/>
        </w:rPr>
        <w:t xml:space="preserve"> falsa</w:t>
      </w:r>
      <w:r w:rsidR="0058243C">
        <w:rPr>
          <w:color w:val="4472C4" w:themeColor="accent1"/>
        </w:rPr>
        <w:t>(s)</w:t>
      </w:r>
      <w:r w:rsidRPr="00917245">
        <w:rPr>
          <w:color w:val="4472C4" w:themeColor="accent1"/>
        </w:rPr>
        <w:t xml:space="preserve"> sobre los OID</w:t>
      </w:r>
      <w:r w:rsidR="001D45AB">
        <w:rPr>
          <w:color w:val="4472C4" w:themeColor="accent1"/>
        </w:rPr>
        <w:t xml:space="preserve"> de SNMP</w:t>
      </w:r>
    </w:p>
    <w:p w14:paraId="20330EFF" w14:textId="77777777" w:rsidR="00A05AD3" w:rsidRDefault="00FA4107" w:rsidP="009D04FC">
      <w:pPr>
        <w:spacing w:after="0"/>
        <w:jc w:val="both"/>
      </w:pPr>
      <w:r>
        <w:t>Puede reunir información sobre un dispositivo que implementa SNMP</w:t>
      </w:r>
    </w:p>
    <w:p w14:paraId="61D31491" w14:textId="77777777" w:rsidR="00292409" w:rsidRDefault="00292409" w:rsidP="009D04FC">
      <w:pPr>
        <w:spacing w:after="0"/>
        <w:jc w:val="both"/>
      </w:pPr>
      <w:r>
        <w:t>Cada OID define un tipo de dato</w:t>
      </w:r>
    </w:p>
    <w:p w14:paraId="79C8E6E6" w14:textId="77777777" w:rsidR="00292409" w:rsidRDefault="00292409" w:rsidP="009D04FC">
      <w:pPr>
        <w:spacing w:after="0"/>
        <w:jc w:val="both"/>
      </w:pPr>
      <w:r>
        <w:t>Un OID define un nivel de acceso (lectura y escritura)</w:t>
      </w:r>
    </w:p>
    <w:p w14:paraId="2B4EF8CC" w14:textId="77777777" w:rsidR="00292409" w:rsidRDefault="004A01B7" w:rsidP="009D04FC">
      <w:pPr>
        <w:spacing w:after="0"/>
        <w:jc w:val="both"/>
      </w:pPr>
      <w:r>
        <w:t>Los OID están definidos en las MIB</w:t>
      </w:r>
    </w:p>
    <w:p w14:paraId="0FAB6BAD" w14:textId="77777777" w:rsidR="004A01B7" w:rsidRDefault="00FB6A63" w:rsidP="009D04FC">
      <w:pPr>
        <w:spacing w:after="0"/>
        <w:jc w:val="both"/>
      </w:pPr>
      <w:r w:rsidRPr="006A7406">
        <w:rPr>
          <w:highlight w:val="yellow"/>
        </w:rPr>
        <w:t>Los OI</w:t>
      </w:r>
      <w:r w:rsidR="006A7406" w:rsidRPr="006A7406">
        <w:rPr>
          <w:highlight w:val="yellow"/>
        </w:rPr>
        <w:t>D</w:t>
      </w:r>
      <w:r w:rsidRPr="006A7406">
        <w:rPr>
          <w:highlight w:val="yellow"/>
        </w:rPr>
        <w:t xml:space="preserve"> </w:t>
      </w:r>
      <w:r w:rsidR="00297A1F" w:rsidRPr="006A7406">
        <w:rPr>
          <w:highlight w:val="yellow"/>
        </w:rPr>
        <w:t xml:space="preserve">solo </w:t>
      </w:r>
      <w:r w:rsidRPr="006A7406">
        <w:rPr>
          <w:highlight w:val="yellow"/>
        </w:rPr>
        <w:t>pueden ser escalares</w:t>
      </w:r>
    </w:p>
    <w:p w14:paraId="3E4E7CDA" w14:textId="77777777" w:rsidR="00FB6A63" w:rsidRDefault="005F7390" w:rsidP="009D04FC">
      <w:pPr>
        <w:spacing w:after="0"/>
        <w:jc w:val="both"/>
      </w:pPr>
      <w:r>
        <w:t>Cada OID es único y específico a un dispositivo o su tipo</w:t>
      </w:r>
    </w:p>
    <w:p w14:paraId="64188917" w14:textId="77777777" w:rsidR="005F7390" w:rsidRDefault="005F7390" w:rsidP="009D04FC">
      <w:pPr>
        <w:spacing w:after="0"/>
        <w:jc w:val="both"/>
      </w:pPr>
    </w:p>
    <w:p w14:paraId="1C5025A7" w14:textId="77777777" w:rsidR="005F7390" w:rsidRPr="000214B5" w:rsidRDefault="00280B2A" w:rsidP="009D04FC">
      <w:pPr>
        <w:spacing w:after="0"/>
        <w:jc w:val="both"/>
        <w:rPr>
          <w:color w:val="4472C4" w:themeColor="accent1"/>
        </w:rPr>
      </w:pPr>
      <w:r w:rsidRPr="000214B5">
        <w:rPr>
          <w:color w:val="4472C4" w:themeColor="accent1"/>
        </w:rPr>
        <w:t xml:space="preserve">Seleccione la opción </w:t>
      </w:r>
      <w:r w:rsidR="003B2CB1">
        <w:rPr>
          <w:color w:val="4472C4" w:themeColor="accent1"/>
        </w:rPr>
        <w:t xml:space="preserve">falsa </w:t>
      </w:r>
      <w:r w:rsidRPr="000214B5">
        <w:rPr>
          <w:color w:val="4472C4" w:themeColor="accent1"/>
        </w:rPr>
        <w:t>sobre los MIB</w:t>
      </w:r>
      <w:r w:rsidR="001D45AB">
        <w:rPr>
          <w:color w:val="4472C4" w:themeColor="accent1"/>
        </w:rPr>
        <w:t xml:space="preserve"> de SNMP</w:t>
      </w:r>
    </w:p>
    <w:p w14:paraId="49C13988" w14:textId="77777777" w:rsidR="00280B2A" w:rsidRDefault="005F0B64" w:rsidP="009D04FC">
      <w:pPr>
        <w:spacing w:after="0"/>
        <w:jc w:val="both"/>
      </w:pPr>
      <w:r>
        <w:t>Mantiene una base de datos de información que describe los parámetros de</w:t>
      </w:r>
      <w:r w:rsidR="00206BF2">
        <w:t xml:space="preserve"> un</w:t>
      </w:r>
      <w:r>
        <w:t xml:space="preserve"> dispositivo</w:t>
      </w:r>
      <w:r w:rsidR="00B35A17">
        <w:t xml:space="preserve"> gestionado</w:t>
      </w:r>
    </w:p>
    <w:p w14:paraId="14C8E349" w14:textId="77777777" w:rsidR="005F0B64" w:rsidRDefault="002A607C" w:rsidP="009D04FC">
      <w:pPr>
        <w:spacing w:after="0"/>
        <w:jc w:val="both"/>
      </w:pPr>
      <w:r>
        <w:t>Una MIB</w:t>
      </w:r>
      <w:r w:rsidR="00834470">
        <w:t xml:space="preserve"> está compuesto por un conjunto de OID</w:t>
      </w:r>
    </w:p>
    <w:p w14:paraId="79C428EE" w14:textId="77777777" w:rsidR="00834470" w:rsidRDefault="00280EDD" w:rsidP="009D04FC">
      <w:pPr>
        <w:spacing w:after="0"/>
        <w:jc w:val="both"/>
      </w:pPr>
      <w:r>
        <w:t xml:space="preserve">Una MIB puede seguir el </w:t>
      </w:r>
      <w:r w:rsidR="006E098B">
        <w:t>e</w:t>
      </w:r>
      <w:r w:rsidR="0001098B">
        <w:t xml:space="preserve">stándar </w:t>
      </w:r>
      <w:r>
        <w:t>RFC</w:t>
      </w:r>
      <w:r w:rsidR="005E7F47">
        <w:t xml:space="preserve"> </w:t>
      </w:r>
      <w:r>
        <w:t>1213</w:t>
      </w:r>
    </w:p>
    <w:p w14:paraId="75632240" w14:textId="77777777" w:rsidR="005E7F47" w:rsidRDefault="005E7F47" w:rsidP="009D04FC">
      <w:pPr>
        <w:spacing w:after="0"/>
        <w:jc w:val="both"/>
      </w:pPr>
      <w:r w:rsidRPr="00721D8B">
        <w:rPr>
          <w:highlight w:val="yellow"/>
        </w:rPr>
        <w:t xml:space="preserve">Una MIB </w:t>
      </w:r>
      <w:r w:rsidR="00721D8B" w:rsidRPr="00721D8B">
        <w:rPr>
          <w:highlight w:val="yellow"/>
        </w:rPr>
        <w:t xml:space="preserve">no </w:t>
      </w:r>
      <w:r w:rsidRPr="00721D8B">
        <w:rPr>
          <w:highlight w:val="yellow"/>
        </w:rPr>
        <w:t>puede ser provista por fabricantes privados</w:t>
      </w:r>
    </w:p>
    <w:p w14:paraId="7725F1C0" w14:textId="77777777" w:rsidR="005E7F47" w:rsidRDefault="006D17D4" w:rsidP="009D04FC">
      <w:pPr>
        <w:spacing w:after="0"/>
        <w:jc w:val="both"/>
      </w:pPr>
      <w:r w:rsidRPr="006D17D4">
        <w:t xml:space="preserve">Cada proveedor de equipo SNMP tiene </w:t>
      </w:r>
      <w:r>
        <w:t xml:space="preserve">un </w:t>
      </w:r>
      <w:r w:rsidRPr="006D17D4">
        <w:t xml:space="preserve">árbol </w:t>
      </w:r>
      <w:r>
        <w:t xml:space="preserve">exclusivo </w:t>
      </w:r>
      <w:r w:rsidRPr="006D17D4">
        <w:t>de MIB bajo su control</w:t>
      </w:r>
    </w:p>
    <w:p w14:paraId="05B84060" w14:textId="77777777" w:rsidR="00B53544" w:rsidRDefault="00721D8B" w:rsidP="009D04FC">
      <w:pPr>
        <w:spacing w:after="0"/>
        <w:jc w:val="both"/>
      </w:pPr>
      <w:r>
        <w:t>N/A</w:t>
      </w:r>
    </w:p>
    <w:p w14:paraId="088A4C77" w14:textId="77777777" w:rsidR="008163FC" w:rsidRPr="009669DE" w:rsidRDefault="008B765A" w:rsidP="009D04FC">
      <w:pPr>
        <w:spacing w:after="0"/>
        <w:jc w:val="both"/>
        <w:rPr>
          <w:color w:val="4472C4" w:themeColor="accent1"/>
        </w:rPr>
      </w:pPr>
      <w:r w:rsidRPr="009669DE">
        <w:rPr>
          <w:color w:val="4472C4" w:themeColor="accent1"/>
        </w:rPr>
        <w:lastRenderedPageBreak/>
        <w:t>En referencia a SNMP seleccione la opción falsa</w:t>
      </w:r>
    </w:p>
    <w:p w14:paraId="3CA41D70" w14:textId="77777777" w:rsidR="008F3C9E" w:rsidRDefault="008F3C9E" w:rsidP="009D04FC">
      <w:pPr>
        <w:spacing w:after="0"/>
        <w:jc w:val="both"/>
      </w:pPr>
      <w:r>
        <w:t>Opera utilizando datagramas UDP</w:t>
      </w:r>
    </w:p>
    <w:p w14:paraId="7F0A31F8" w14:textId="77777777" w:rsidR="008F3C9E" w:rsidRDefault="002609BA" w:rsidP="009D04FC">
      <w:pPr>
        <w:spacing w:after="0"/>
        <w:jc w:val="both"/>
      </w:pPr>
      <w:r>
        <w:t>Los mensajes SNMP contienen una cabecera y un PDU</w:t>
      </w:r>
    </w:p>
    <w:p w14:paraId="452BE098" w14:textId="77777777" w:rsidR="002609BA" w:rsidRDefault="000241B8" w:rsidP="009D04FC">
      <w:pPr>
        <w:spacing w:after="0"/>
        <w:jc w:val="both"/>
      </w:pPr>
      <w:r>
        <w:t>El PDU depende del tipo de mensaje que está siendo enviado</w:t>
      </w:r>
    </w:p>
    <w:p w14:paraId="3F53F778" w14:textId="77777777" w:rsidR="00D3502A" w:rsidRDefault="00D3502A" w:rsidP="009D04FC">
      <w:pPr>
        <w:spacing w:after="0"/>
        <w:jc w:val="both"/>
      </w:pPr>
      <w:r w:rsidRPr="00D14323">
        <w:rPr>
          <w:highlight w:val="yellow"/>
        </w:rPr>
        <w:t xml:space="preserve">SNMP versión </w:t>
      </w:r>
      <w:r w:rsidR="00D14323" w:rsidRPr="00D14323">
        <w:rPr>
          <w:highlight w:val="yellow"/>
        </w:rPr>
        <w:t>2</w:t>
      </w:r>
      <w:r w:rsidRPr="00D14323">
        <w:rPr>
          <w:highlight w:val="yellow"/>
        </w:rPr>
        <w:t xml:space="preserve"> define la versión segura de SNMP</w:t>
      </w:r>
    </w:p>
    <w:p w14:paraId="13497EAE" w14:textId="77777777" w:rsidR="00D3502A" w:rsidRDefault="00D00132" w:rsidP="009D04FC">
      <w:pPr>
        <w:spacing w:after="0"/>
        <w:jc w:val="both"/>
      </w:pPr>
      <w:r>
        <w:t>Almacena y recupera información de gestión según se define en la MIB</w:t>
      </w:r>
    </w:p>
    <w:p w14:paraId="058D82A6" w14:textId="77777777" w:rsidR="00D00132" w:rsidRDefault="004D21EF" w:rsidP="009D04FC">
      <w:pPr>
        <w:spacing w:after="0"/>
        <w:jc w:val="both"/>
      </w:pPr>
      <w:r>
        <w:t>Recolecta información de gestión sobre su entorno local</w:t>
      </w:r>
    </w:p>
    <w:p w14:paraId="20D9DEF1" w14:textId="77777777" w:rsidR="000241B8" w:rsidRDefault="000241B8" w:rsidP="009D04FC">
      <w:pPr>
        <w:spacing w:after="0"/>
        <w:jc w:val="both"/>
      </w:pPr>
    </w:p>
    <w:p w14:paraId="614A85B6" w14:textId="77777777" w:rsidR="00B06F3B" w:rsidRPr="00D404A7" w:rsidRDefault="00B06F3B" w:rsidP="009D04FC">
      <w:pPr>
        <w:spacing w:after="0"/>
        <w:jc w:val="both"/>
        <w:rPr>
          <w:color w:val="4472C4" w:themeColor="accent1"/>
        </w:rPr>
      </w:pPr>
      <w:r w:rsidRPr="00D404A7">
        <w:rPr>
          <w:color w:val="4472C4" w:themeColor="accent1"/>
        </w:rPr>
        <w:t>Seleccione tres características que fueron agregadas en la versión 3 desde la versión 2 de SNMP</w:t>
      </w:r>
    </w:p>
    <w:p w14:paraId="02F87FDF" w14:textId="77777777" w:rsidR="00B06F3B" w:rsidRPr="00D404A7" w:rsidRDefault="00B06F3B" w:rsidP="009D04FC">
      <w:pPr>
        <w:spacing w:after="0"/>
        <w:jc w:val="both"/>
        <w:rPr>
          <w:highlight w:val="yellow"/>
        </w:rPr>
      </w:pPr>
      <w:r w:rsidRPr="00D404A7">
        <w:rPr>
          <w:highlight w:val="yellow"/>
        </w:rPr>
        <w:t>Integridad de mensaje</w:t>
      </w:r>
    </w:p>
    <w:p w14:paraId="124E3EF1" w14:textId="77777777" w:rsidR="00B06F3B" w:rsidRPr="00D404A7" w:rsidRDefault="00B06F3B" w:rsidP="009D04FC">
      <w:pPr>
        <w:spacing w:after="0"/>
        <w:jc w:val="both"/>
        <w:rPr>
          <w:highlight w:val="yellow"/>
        </w:rPr>
      </w:pPr>
      <w:r w:rsidRPr="00D404A7">
        <w:rPr>
          <w:highlight w:val="yellow"/>
        </w:rPr>
        <w:t>Autenticación</w:t>
      </w:r>
    </w:p>
    <w:p w14:paraId="5ED16E7B" w14:textId="77777777" w:rsidR="00B06F3B" w:rsidRDefault="00B06F3B" w:rsidP="009D04FC">
      <w:pPr>
        <w:spacing w:after="0"/>
        <w:jc w:val="both"/>
      </w:pPr>
      <w:r w:rsidRPr="00D404A7">
        <w:rPr>
          <w:highlight w:val="yellow"/>
        </w:rPr>
        <w:t>Cifrado</w:t>
      </w:r>
    </w:p>
    <w:p w14:paraId="238847BE" w14:textId="77777777" w:rsidR="00B06F3B" w:rsidRDefault="00B06F3B" w:rsidP="009D04FC">
      <w:pPr>
        <w:spacing w:after="0"/>
        <w:jc w:val="both"/>
      </w:pPr>
      <w:r>
        <w:t>Compresión</w:t>
      </w:r>
    </w:p>
    <w:p w14:paraId="3E34FC72" w14:textId="77777777" w:rsidR="00B06F3B" w:rsidRDefault="00B06F3B" w:rsidP="009D04FC">
      <w:pPr>
        <w:spacing w:after="0"/>
        <w:jc w:val="both"/>
      </w:pPr>
      <w:r>
        <w:t>Detección de errores</w:t>
      </w:r>
    </w:p>
    <w:p w14:paraId="11C572A4" w14:textId="77777777" w:rsidR="00B06F3B" w:rsidRDefault="00D404A7" w:rsidP="009D04FC">
      <w:pPr>
        <w:spacing w:after="0"/>
        <w:jc w:val="both"/>
      </w:pPr>
      <w:r>
        <w:t>Autorización</w:t>
      </w:r>
    </w:p>
    <w:p w14:paraId="5ECBAD28" w14:textId="77777777" w:rsidR="00D404A7" w:rsidRDefault="00D404A7" w:rsidP="009D04FC">
      <w:pPr>
        <w:spacing w:after="0"/>
        <w:jc w:val="both"/>
      </w:pPr>
    </w:p>
    <w:p w14:paraId="46BEBE7C" w14:textId="77777777" w:rsidR="00D404A7" w:rsidRPr="00351F99" w:rsidRDefault="00577F2F" w:rsidP="009D04FC">
      <w:pPr>
        <w:spacing w:after="0"/>
        <w:jc w:val="both"/>
        <w:rPr>
          <w:color w:val="4472C4" w:themeColor="accent1"/>
        </w:rPr>
      </w:pPr>
      <w:r w:rsidRPr="00351F99">
        <w:rPr>
          <w:color w:val="4472C4" w:themeColor="accent1"/>
        </w:rPr>
        <w:t>Seleccione tres componentes de SNMP</w:t>
      </w:r>
    </w:p>
    <w:p w14:paraId="1E9E648E" w14:textId="77777777" w:rsidR="00577F2F" w:rsidRPr="00351F99" w:rsidRDefault="00351F99" w:rsidP="009D04FC">
      <w:pPr>
        <w:spacing w:after="0"/>
        <w:jc w:val="both"/>
        <w:rPr>
          <w:highlight w:val="yellow"/>
          <w:lang w:val="en-US"/>
        </w:rPr>
      </w:pPr>
      <w:r w:rsidRPr="00351F99">
        <w:rPr>
          <w:highlight w:val="yellow"/>
          <w:lang w:val="en-US"/>
        </w:rPr>
        <w:t>D</w:t>
      </w:r>
      <w:r w:rsidR="00921C77" w:rsidRPr="00351F99">
        <w:rPr>
          <w:highlight w:val="yellow"/>
          <w:lang w:val="en-US"/>
        </w:rPr>
        <w:t>ispositivo gestionado</w:t>
      </w:r>
    </w:p>
    <w:p w14:paraId="3D845655" w14:textId="77777777" w:rsidR="008A392D" w:rsidRPr="00351F99" w:rsidRDefault="008A392D" w:rsidP="009D04FC">
      <w:pPr>
        <w:spacing w:after="0"/>
        <w:jc w:val="both"/>
        <w:rPr>
          <w:highlight w:val="yellow"/>
          <w:lang w:val="en-US"/>
        </w:rPr>
      </w:pPr>
      <w:r w:rsidRPr="00351F99">
        <w:rPr>
          <w:highlight w:val="yellow"/>
          <w:lang w:val="en-US"/>
        </w:rPr>
        <w:t>SNMP Manager</w:t>
      </w:r>
    </w:p>
    <w:p w14:paraId="18F0BDF1" w14:textId="77777777" w:rsidR="008A392D" w:rsidRPr="00921C77" w:rsidRDefault="008A392D" w:rsidP="009D04FC">
      <w:pPr>
        <w:spacing w:after="0"/>
        <w:jc w:val="both"/>
        <w:rPr>
          <w:lang w:val="en-US"/>
        </w:rPr>
      </w:pPr>
      <w:r w:rsidRPr="00351F99">
        <w:rPr>
          <w:highlight w:val="yellow"/>
          <w:lang w:val="en-US"/>
        </w:rPr>
        <w:t>SNMP Agent</w:t>
      </w:r>
    </w:p>
    <w:p w14:paraId="66B38FD4" w14:textId="77777777" w:rsidR="008A392D" w:rsidRPr="00125A06" w:rsidRDefault="00921C77" w:rsidP="009D04FC">
      <w:pPr>
        <w:spacing w:after="0"/>
        <w:jc w:val="both"/>
        <w:rPr>
          <w:lang w:val="en-US"/>
        </w:rPr>
      </w:pPr>
      <w:r w:rsidRPr="00125A06">
        <w:rPr>
          <w:lang w:val="en-US"/>
        </w:rPr>
        <w:t>SysLog Server</w:t>
      </w:r>
    </w:p>
    <w:p w14:paraId="11A1AA96" w14:textId="77777777" w:rsidR="00921C77" w:rsidRDefault="009675A8" w:rsidP="009D04FC">
      <w:pPr>
        <w:spacing w:after="0"/>
        <w:jc w:val="both"/>
      </w:pPr>
      <w:r>
        <w:t>NMA</w:t>
      </w:r>
    </w:p>
    <w:p w14:paraId="0219E58F" w14:textId="77777777" w:rsidR="00351F99" w:rsidRDefault="009675A8" w:rsidP="009D04FC">
      <w:pPr>
        <w:spacing w:after="0"/>
        <w:jc w:val="both"/>
      </w:pPr>
      <w:r>
        <w:t>NME</w:t>
      </w:r>
    </w:p>
    <w:p w14:paraId="368840BE" w14:textId="77777777" w:rsidR="00351F99" w:rsidRDefault="00351F99" w:rsidP="009D04FC">
      <w:pPr>
        <w:spacing w:after="0"/>
        <w:jc w:val="both"/>
      </w:pPr>
    </w:p>
    <w:p w14:paraId="24288FCB" w14:textId="77777777" w:rsidR="00D005F1" w:rsidRPr="00D005F1" w:rsidRDefault="00D005F1" w:rsidP="00D005F1">
      <w:pPr>
        <w:spacing w:after="0"/>
        <w:jc w:val="both"/>
        <w:rPr>
          <w:color w:val="4472C4" w:themeColor="accent1"/>
        </w:rPr>
      </w:pPr>
      <w:r w:rsidRPr="00D005F1">
        <w:rPr>
          <w:color w:val="4472C4" w:themeColor="accent1"/>
        </w:rPr>
        <w:t xml:space="preserve">Seleccione </w:t>
      </w:r>
      <w:r w:rsidR="001D7104">
        <w:rPr>
          <w:color w:val="4472C4" w:themeColor="accent1"/>
        </w:rPr>
        <w:t xml:space="preserve">dos </w:t>
      </w:r>
      <w:r w:rsidRPr="00D005F1">
        <w:rPr>
          <w:color w:val="4472C4" w:themeColor="accent1"/>
        </w:rPr>
        <w:t xml:space="preserve">afirmaciones </w:t>
      </w:r>
      <w:r w:rsidR="00720AD0">
        <w:rPr>
          <w:color w:val="4472C4" w:themeColor="accent1"/>
        </w:rPr>
        <w:t xml:space="preserve">que no representan ventajas de </w:t>
      </w:r>
      <w:r w:rsidRPr="00D005F1">
        <w:rPr>
          <w:color w:val="4472C4" w:themeColor="accent1"/>
        </w:rPr>
        <w:t>la técnica RPC</w:t>
      </w:r>
    </w:p>
    <w:p w14:paraId="43213643" w14:textId="77777777" w:rsidR="00D005F1" w:rsidRDefault="00D005F1" w:rsidP="00D005F1">
      <w:pPr>
        <w:spacing w:after="0"/>
        <w:jc w:val="both"/>
      </w:pPr>
      <w:r w:rsidRPr="00D005F1">
        <w:rPr>
          <w:highlight w:val="yellow"/>
        </w:rPr>
        <w:t>RPC provee una vista personalizada para establecer comunicaciones entre el cliente y servidor</w:t>
      </w:r>
    </w:p>
    <w:p w14:paraId="6C2B882C" w14:textId="77777777" w:rsidR="00D005F1" w:rsidRDefault="00D005F1" w:rsidP="00D005F1">
      <w:pPr>
        <w:spacing w:after="0"/>
        <w:jc w:val="both"/>
      </w:pPr>
      <w:r>
        <w:t>RPC oculta la existencia de la red a la aplicación</w:t>
      </w:r>
    </w:p>
    <w:p w14:paraId="5D13E609" w14:textId="77777777" w:rsidR="00D005F1" w:rsidRDefault="00D005F1" w:rsidP="00D005F1">
      <w:pPr>
        <w:spacing w:after="0"/>
        <w:jc w:val="both"/>
      </w:pPr>
      <w:r w:rsidRPr="00D005F1">
        <w:rPr>
          <w:highlight w:val="yellow"/>
        </w:rPr>
        <w:t>RPC no permite la reutilización de código</w:t>
      </w:r>
    </w:p>
    <w:p w14:paraId="5F6CD064" w14:textId="77777777" w:rsidR="00D005F1" w:rsidRDefault="00D005F1" w:rsidP="00D005F1">
      <w:pPr>
        <w:spacing w:after="0"/>
        <w:jc w:val="both"/>
      </w:pPr>
      <w:r>
        <w:t>El procedimiento invocado puede existir en un espacio de direcciones diferente del procedimiento invocador</w:t>
      </w:r>
    </w:p>
    <w:p w14:paraId="6C838675" w14:textId="77777777" w:rsidR="00D005F1" w:rsidRDefault="00D005F1" w:rsidP="00D005F1">
      <w:pPr>
        <w:spacing w:after="0"/>
        <w:jc w:val="both"/>
      </w:pPr>
      <w:r>
        <w:t xml:space="preserve">RPC </w:t>
      </w:r>
      <w:r w:rsidR="00A231A2">
        <w:t>puede ser utilizado para el propósito de entornos locales y distribuidos</w:t>
      </w:r>
    </w:p>
    <w:p w14:paraId="0CCA398F" w14:textId="77777777" w:rsidR="001B03F4" w:rsidRDefault="001B03F4" w:rsidP="00D005F1">
      <w:pPr>
        <w:spacing w:after="0"/>
        <w:jc w:val="both"/>
      </w:pPr>
      <w:r>
        <w:t>RPC soporta modelos orientados a procesos y a hilos</w:t>
      </w:r>
    </w:p>
    <w:p w14:paraId="450ECA96" w14:textId="77777777" w:rsidR="001B03F4" w:rsidRDefault="001B03F4" w:rsidP="00D005F1">
      <w:pPr>
        <w:spacing w:after="0"/>
        <w:jc w:val="both"/>
      </w:pPr>
    </w:p>
    <w:p w14:paraId="637EB9B3" w14:textId="77777777" w:rsidR="00921C77" w:rsidRPr="00EE7111" w:rsidRDefault="001D750C" w:rsidP="00D005F1">
      <w:pPr>
        <w:spacing w:after="0"/>
        <w:jc w:val="both"/>
        <w:rPr>
          <w:color w:val="4472C4" w:themeColor="accent1"/>
        </w:rPr>
      </w:pPr>
      <w:r>
        <w:rPr>
          <w:color w:val="4472C4" w:themeColor="accent1"/>
        </w:rPr>
        <w:t>Seleccione la</w:t>
      </w:r>
      <w:r w:rsidR="00B670E1">
        <w:rPr>
          <w:color w:val="4472C4" w:themeColor="accent1"/>
        </w:rPr>
        <w:t>(</w:t>
      </w:r>
      <w:r>
        <w:rPr>
          <w:color w:val="4472C4" w:themeColor="accent1"/>
        </w:rPr>
        <w:t>s</w:t>
      </w:r>
      <w:r w:rsidR="00B670E1">
        <w:rPr>
          <w:color w:val="4472C4" w:themeColor="accent1"/>
        </w:rPr>
        <w:t>)</w:t>
      </w:r>
      <w:r>
        <w:rPr>
          <w:color w:val="4472C4" w:themeColor="accent1"/>
        </w:rPr>
        <w:t xml:space="preserve"> opci</w:t>
      </w:r>
      <w:r w:rsidR="00B670E1">
        <w:rPr>
          <w:color w:val="4472C4" w:themeColor="accent1"/>
        </w:rPr>
        <w:t>ó</w:t>
      </w:r>
      <w:r>
        <w:rPr>
          <w:color w:val="4472C4" w:themeColor="accent1"/>
        </w:rPr>
        <w:t>n</w:t>
      </w:r>
      <w:r w:rsidR="00B670E1">
        <w:rPr>
          <w:color w:val="4472C4" w:themeColor="accent1"/>
        </w:rPr>
        <w:t>(</w:t>
      </w:r>
      <w:r>
        <w:rPr>
          <w:color w:val="4472C4" w:themeColor="accent1"/>
        </w:rPr>
        <w:t>es</w:t>
      </w:r>
      <w:r w:rsidR="00B670E1">
        <w:rPr>
          <w:color w:val="4472C4" w:themeColor="accent1"/>
        </w:rPr>
        <w:t>)</w:t>
      </w:r>
      <w:r>
        <w:rPr>
          <w:color w:val="4472C4" w:themeColor="accent1"/>
        </w:rPr>
        <w:t xml:space="preserve"> correcta</w:t>
      </w:r>
      <w:r w:rsidR="00B670E1">
        <w:rPr>
          <w:color w:val="4472C4" w:themeColor="accent1"/>
        </w:rPr>
        <w:t>(</w:t>
      </w:r>
      <w:r>
        <w:rPr>
          <w:color w:val="4472C4" w:themeColor="accent1"/>
        </w:rPr>
        <w:t>s</w:t>
      </w:r>
      <w:r w:rsidR="00B670E1">
        <w:rPr>
          <w:color w:val="4472C4" w:themeColor="accent1"/>
        </w:rPr>
        <w:t>)</w:t>
      </w:r>
      <w:r>
        <w:rPr>
          <w:color w:val="4472C4" w:themeColor="accent1"/>
        </w:rPr>
        <w:t xml:space="preserve"> sobre </w:t>
      </w:r>
      <w:r w:rsidR="00791CD3" w:rsidRPr="00EE7111">
        <w:rPr>
          <w:color w:val="4472C4" w:themeColor="accent1"/>
        </w:rPr>
        <w:t>un stub</w:t>
      </w:r>
      <w:r w:rsidR="007E30B5">
        <w:rPr>
          <w:color w:val="4472C4" w:themeColor="accent1"/>
        </w:rPr>
        <w:t xml:space="preserve"> RPC</w:t>
      </w:r>
    </w:p>
    <w:p w14:paraId="0FA706BC" w14:textId="77777777" w:rsidR="00791CD3" w:rsidRDefault="003D319E" w:rsidP="00D005F1">
      <w:pPr>
        <w:spacing w:after="0"/>
        <w:jc w:val="both"/>
      </w:pPr>
      <w:r>
        <w:t xml:space="preserve">En el lado del servidor </w:t>
      </w:r>
      <w:r w:rsidR="00791CD3">
        <w:t>recibe el mensaje e invoca al procedimiento en el servidor</w:t>
      </w:r>
    </w:p>
    <w:p w14:paraId="15BA13B2" w14:textId="77777777" w:rsidR="00791CD3" w:rsidRDefault="00791CD3" w:rsidP="00D005F1">
      <w:pPr>
        <w:spacing w:after="0"/>
        <w:jc w:val="both"/>
      </w:pPr>
      <w:r>
        <w:t>Empaqueta los parámetros en una forma transmisible sobre la red</w:t>
      </w:r>
    </w:p>
    <w:p w14:paraId="1E924C63" w14:textId="77777777" w:rsidR="00791CD3" w:rsidRDefault="00B670E1" w:rsidP="00D005F1">
      <w:pPr>
        <w:spacing w:after="0"/>
        <w:jc w:val="both"/>
      </w:pPr>
      <w:r>
        <w:t>En el lado del servidor, l</w:t>
      </w:r>
      <w:r w:rsidR="003B5DA7">
        <w:t>ocaliza el puerto</w:t>
      </w:r>
    </w:p>
    <w:p w14:paraId="6D8938B2" w14:textId="77777777" w:rsidR="003B5DA7" w:rsidRDefault="00A52935" w:rsidP="00D005F1">
      <w:pPr>
        <w:spacing w:after="0"/>
        <w:jc w:val="both"/>
      </w:pPr>
      <w:r>
        <w:t>E</w:t>
      </w:r>
      <w:r w:rsidR="00B670E1">
        <w:t>n</w:t>
      </w:r>
      <w:r>
        <w:t xml:space="preserve"> </w:t>
      </w:r>
      <w:r w:rsidR="00024662">
        <w:t xml:space="preserve">el lado del cliente </w:t>
      </w:r>
      <w:r>
        <w:t xml:space="preserve">desempaqueta los parámetros del </w:t>
      </w:r>
      <w:r w:rsidR="00424B61">
        <w:t xml:space="preserve">mensaje </w:t>
      </w:r>
      <w:r>
        <w:t>retorn</w:t>
      </w:r>
      <w:r w:rsidR="00424B61">
        <w:t>ado</w:t>
      </w:r>
    </w:p>
    <w:p w14:paraId="4450F07C" w14:textId="77777777" w:rsidR="00424B61" w:rsidRDefault="00A85A45" w:rsidP="00D005F1">
      <w:pPr>
        <w:spacing w:after="0"/>
        <w:jc w:val="both"/>
      </w:pPr>
      <w:r w:rsidRPr="00A85A45">
        <w:t>E</w:t>
      </w:r>
      <w:r>
        <w:t>n el lado de</w:t>
      </w:r>
      <w:r w:rsidRPr="00A85A45">
        <w:t>l cliente pasa el mensaje a la capa de transporte</w:t>
      </w:r>
    </w:p>
    <w:p w14:paraId="7026AD92" w14:textId="77777777" w:rsidR="003B5DA7" w:rsidRDefault="003B5DA7" w:rsidP="00D005F1">
      <w:pPr>
        <w:spacing w:after="0"/>
        <w:jc w:val="both"/>
      </w:pPr>
      <w:r w:rsidRPr="003B5764">
        <w:rPr>
          <w:highlight w:val="yellow"/>
        </w:rPr>
        <w:t xml:space="preserve">Todas las </w:t>
      </w:r>
      <w:r w:rsidR="008E258A" w:rsidRPr="003B5764">
        <w:rPr>
          <w:highlight w:val="yellow"/>
        </w:rPr>
        <w:t>otras opciones son correctas</w:t>
      </w:r>
    </w:p>
    <w:p w14:paraId="16DDA2CB" w14:textId="77777777" w:rsidR="00921C77" w:rsidRDefault="00921C77" w:rsidP="009D04FC">
      <w:pPr>
        <w:spacing w:after="0"/>
        <w:jc w:val="both"/>
      </w:pPr>
    </w:p>
    <w:p w14:paraId="4FBAF6D3" w14:textId="77777777" w:rsidR="00D120D2" w:rsidRPr="00D120D2" w:rsidRDefault="00D120D2" w:rsidP="00D120D2">
      <w:pPr>
        <w:spacing w:after="0"/>
        <w:jc w:val="both"/>
        <w:rPr>
          <w:color w:val="4472C4" w:themeColor="accent1"/>
        </w:rPr>
      </w:pPr>
      <w:r w:rsidRPr="00D120D2">
        <w:rPr>
          <w:color w:val="4472C4" w:themeColor="accent1"/>
        </w:rPr>
        <w:t>Sobre el encoder HEVC seleccione la</w:t>
      </w:r>
      <w:r w:rsidR="00F7431B">
        <w:rPr>
          <w:color w:val="4472C4" w:themeColor="accent1"/>
        </w:rPr>
        <w:t>(s)</w:t>
      </w:r>
      <w:r w:rsidRPr="00D120D2">
        <w:rPr>
          <w:color w:val="4472C4" w:themeColor="accent1"/>
        </w:rPr>
        <w:t xml:space="preserve"> opción</w:t>
      </w:r>
      <w:r w:rsidR="00F7431B">
        <w:rPr>
          <w:color w:val="4472C4" w:themeColor="accent1"/>
        </w:rPr>
        <w:t>(es)</w:t>
      </w:r>
      <w:r w:rsidRPr="00D120D2">
        <w:rPr>
          <w:color w:val="4472C4" w:themeColor="accent1"/>
        </w:rPr>
        <w:t xml:space="preserve"> </w:t>
      </w:r>
      <w:r w:rsidR="000875E6">
        <w:rPr>
          <w:color w:val="4472C4" w:themeColor="accent1"/>
        </w:rPr>
        <w:t>incorrecta</w:t>
      </w:r>
      <w:r w:rsidR="00F7431B">
        <w:rPr>
          <w:color w:val="4472C4" w:themeColor="accent1"/>
        </w:rPr>
        <w:t>(s)</w:t>
      </w:r>
    </w:p>
    <w:p w14:paraId="529BD584" w14:textId="77777777" w:rsidR="00D120D2" w:rsidRDefault="00D120D2" w:rsidP="00D120D2">
      <w:pPr>
        <w:spacing w:after="0"/>
        <w:jc w:val="both"/>
      </w:pPr>
      <w:r>
        <w:t xml:space="preserve">Particionamiento </w:t>
      </w:r>
      <w:r w:rsidR="002E673B">
        <w:t xml:space="preserve">menos </w:t>
      </w:r>
      <w:r>
        <w:t>flexible</w:t>
      </w:r>
    </w:p>
    <w:p w14:paraId="3F5B1320" w14:textId="77777777" w:rsidR="00D120D2" w:rsidRDefault="00EA532E" w:rsidP="00D120D2">
      <w:pPr>
        <w:spacing w:after="0"/>
        <w:jc w:val="both"/>
      </w:pPr>
      <w:r>
        <w:t xml:space="preserve">Menor </w:t>
      </w:r>
      <w:r w:rsidR="00D120D2">
        <w:t>flexibilidad en los tamaños de bloques a ser procesados</w:t>
      </w:r>
    </w:p>
    <w:p w14:paraId="23F99B3A" w14:textId="77777777" w:rsidR="00D120D2" w:rsidRDefault="00D120D2" w:rsidP="00D120D2">
      <w:pPr>
        <w:spacing w:after="0"/>
        <w:jc w:val="both"/>
      </w:pPr>
      <w:r>
        <w:t xml:space="preserve">Interpolación </w:t>
      </w:r>
      <w:r w:rsidR="00EA532E">
        <w:t xml:space="preserve">menos </w:t>
      </w:r>
      <w:r>
        <w:t>sofisticada</w:t>
      </w:r>
    </w:p>
    <w:p w14:paraId="39C4C96D" w14:textId="77777777" w:rsidR="00D120D2" w:rsidRDefault="00D120D2" w:rsidP="00D120D2">
      <w:pPr>
        <w:spacing w:after="0"/>
        <w:jc w:val="both"/>
      </w:pPr>
      <w:r>
        <w:t xml:space="preserve">Predicción </w:t>
      </w:r>
      <w:r w:rsidR="00EA532E">
        <w:t xml:space="preserve">menos </w:t>
      </w:r>
      <w:r>
        <w:t>sofisticada</w:t>
      </w:r>
    </w:p>
    <w:p w14:paraId="4D702DC4" w14:textId="77777777" w:rsidR="00D120D2" w:rsidRDefault="006E60B6" w:rsidP="00D120D2">
      <w:pPr>
        <w:spacing w:after="0"/>
        <w:jc w:val="both"/>
      </w:pPr>
      <w:r>
        <w:t xml:space="preserve">No </w:t>
      </w:r>
      <w:r w:rsidR="00F7431B">
        <w:t>p</w:t>
      </w:r>
      <w:r w:rsidR="00D120D2">
        <w:t>ermite el procesamiento paralelo</w:t>
      </w:r>
    </w:p>
    <w:p w14:paraId="6398A9DE" w14:textId="77777777" w:rsidR="00D404A7" w:rsidRDefault="000875E6" w:rsidP="00D120D2">
      <w:pPr>
        <w:spacing w:after="0"/>
        <w:jc w:val="both"/>
      </w:pPr>
      <w:r w:rsidRPr="003816F5">
        <w:rPr>
          <w:highlight w:val="yellow"/>
        </w:rPr>
        <w:t>Todas las otras opciones son incorrectas</w:t>
      </w:r>
    </w:p>
    <w:p w14:paraId="72B9988A" w14:textId="77777777" w:rsidR="008B765A" w:rsidRDefault="008B765A" w:rsidP="009D04FC">
      <w:pPr>
        <w:spacing w:after="0"/>
        <w:jc w:val="both"/>
      </w:pPr>
    </w:p>
    <w:p w14:paraId="551DDFBE" w14:textId="77777777" w:rsidR="005F0B64" w:rsidRPr="00F37176" w:rsidRDefault="00B16621" w:rsidP="009D04FC">
      <w:pPr>
        <w:spacing w:after="0"/>
        <w:jc w:val="both"/>
        <w:rPr>
          <w:color w:val="4472C4" w:themeColor="accent1"/>
        </w:rPr>
      </w:pPr>
      <w:r>
        <w:rPr>
          <w:color w:val="4472C4" w:themeColor="accent1"/>
        </w:rPr>
        <w:t>¿</w:t>
      </w:r>
      <w:r w:rsidRPr="00F37176">
        <w:rPr>
          <w:color w:val="4472C4" w:themeColor="accent1"/>
        </w:rPr>
        <w:t>Qué</w:t>
      </w:r>
      <w:r w:rsidR="00125A06" w:rsidRPr="00F37176">
        <w:rPr>
          <w:color w:val="4472C4" w:themeColor="accent1"/>
        </w:rPr>
        <w:t xml:space="preserve"> proceso es </w:t>
      </w:r>
      <w:r w:rsidR="00267F7A">
        <w:rPr>
          <w:color w:val="4472C4" w:themeColor="accent1"/>
        </w:rPr>
        <w:t xml:space="preserve">opcional </w:t>
      </w:r>
      <w:r w:rsidR="00125A06" w:rsidRPr="00F37176">
        <w:rPr>
          <w:color w:val="4472C4" w:themeColor="accent1"/>
        </w:rPr>
        <w:t xml:space="preserve">durante el streaming para el </w:t>
      </w:r>
      <w:r w:rsidR="00B12628">
        <w:rPr>
          <w:color w:val="4472C4" w:themeColor="accent1"/>
        </w:rPr>
        <w:t xml:space="preserve">estándar </w:t>
      </w:r>
      <w:r w:rsidR="00125A06" w:rsidRPr="00F37176">
        <w:rPr>
          <w:color w:val="4472C4" w:themeColor="accent1"/>
        </w:rPr>
        <w:t>H.265</w:t>
      </w:r>
      <w:r>
        <w:rPr>
          <w:color w:val="4472C4" w:themeColor="accent1"/>
        </w:rPr>
        <w:t>?</w:t>
      </w:r>
    </w:p>
    <w:p w14:paraId="761D4E5E" w14:textId="77777777" w:rsidR="00125A06" w:rsidRDefault="00215430" w:rsidP="009D04FC">
      <w:pPr>
        <w:spacing w:after="0"/>
        <w:jc w:val="both"/>
      </w:pPr>
      <w:r>
        <w:t>Reconstrucción</w:t>
      </w:r>
    </w:p>
    <w:p w14:paraId="5D545DE3" w14:textId="77777777" w:rsidR="003711B6" w:rsidRDefault="00215430" w:rsidP="009D04FC">
      <w:pPr>
        <w:spacing w:after="0"/>
        <w:jc w:val="both"/>
      </w:pPr>
      <w:r>
        <w:t>Transformada</w:t>
      </w:r>
    </w:p>
    <w:p w14:paraId="08A2C37B" w14:textId="77777777" w:rsidR="00215430" w:rsidRDefault="00215430" w:rsidP="009D04FC">
      <w:pPr>
        <w:spacing w:after="0"/>
        <w:jc w:val="both"/>
      </w:pPr>
      <w:r>
        <w:t>Cuantización</w:t>
      </w:r>
    </w:p>
    <w:p w14:paraId="6731FC61" w14:textId="77777777" w:rsidR="00215430" w:rsidRDefault="00215430" w:rsidP="009D04FC">
      <w:pPr>
        <w:spacing w:after="0"/>
        <w:jc w:val="both"/>
      </w:pPr>
      <w:r w:rsidRPr="00F37176">
        <w:rPr>
          <w:highlight w:val="yellow"/>
        </w:rPr>
        <w:t>Graba</w:t>
      </w:r>
      <w:r w:rsidR="00F37176" w:rsidRPr="00F37176">
        <w:rPr>
          <w:highlight w:val="yellow"/>
        </w:rPr>
        <w:t>ción</w:t>
      </w:r>
    </w:p>
    <w:p w14:paraId="03AC0602" w14:textId="77777777" w:rsidR="00215430" w:rsidRDefault="00215430" w:rsidP="009D04FC">
      <w:pPr>
        <w:spacing w:after="0"/>
        <w:jc w:val="both"/>
      </w:pPr>
      <w:r>
        <w:t>Codificación</w:t>
      </w:r>
    </w:p>
    <w:p w14:paraId="796F3C5C" w14:textId="77777777" w:rsidR="00215430" w:rsidRDefault="00215430" w:rsidP="009D04FC">
      <w:pPr>
        <w:spacing w:after="0"/>
        <w:jc w:val="both"/>
      </w:pPr>
      <w:r>
        <w:t>Partición</w:t>
      </w:r>
    </w:p>
    <w:p w14:paraId="3B6B9A1F" w14:textId="77777777" w:rsidR="00FA4107" w:rsidRPr="00A05AD3" w:rsidRDefault="00FA4107" w:rsidP="009D04FC">
      <w:pPr>
        <w:spacing w:after="0"/>
        <w:jc w:val="both"/>
      </w:pPr>
    </w:p>
    <w:p w14:paraId="2A04651D" w14:textId="77777777" w:rsidR="007402CB" w:rsidRPr="009E12CB" w:rsidRDefault="00D54B15" w:rsidP="00F11114">
      <w:pPr>
        <w:spacing w:after="0"/>
        <w:jc w:val="both"/>
        <w:rPr>
          <w:color w:val="4472C4" w:themeColor="accent1"/>
        </w:rPr>
      </w:pPr>
      <w:r w:rsidRPr="009E12CB">
        <w:rPr>
          <w:color w:val="4472C4" w:themeColor="accent1"/>
        </w:rPr>
        <w:t>Sobre el proceso de particionamiento con el estándar H.265, seleccione la afirmación incorrecta</w:t>
      </w:r>
    </w:p>
    <w:p w14:paraId="05A7D8D0" w14:textId="77777777" w:rsidR="00D54B15" w:rsidRDefault="00B85AB8" w:rsidP="00F11114">
      <w:pPr>
        <w:spacing w:after="0"/>
        <w:jc w:val="both"/>
      </w:pPr>
      <w:r>
        <w:t>Cada frame de video es trozado en slices</w:t>
      </w:r>
    </w:p>
    <w:p w14:paraId="13355DC9" w14:textId="77777777" w:rsidR="003F3D92" w:rsidRDefault="003F3D92" w:rsidP="00F11114">
      <w:pPr>
        <w:spacing w:after="0"/>
        <w:jc w:val="both"/>
      </w:pPr>
      <w:r>
        <w:t>Cada slice es trozado en CTUs</w:t>
      </w:r>
    </w:p>
    <w:p w14:paraId="015BA0AB" w14:textId="77777777" w:rsidR="003F3D92" w:rsidRDefault="00183723" w:rsidP="00F11114">
      <w:pPr>
        <w:spacing w:after="0"/>
        <w:jc w:val="both"/>
      </w:pPr>
      <w:r w:rsidRPr="00685405">
        <w:rPr>
          <w:highlight w:val="yellow"/>
        </w:rPr>
        <w:t>Cada CTU es trozado en CU</w:t>
      </w:r>
      <w:r w:rsidR="00D25ED0">
        <w:rPr>
          <w:highlight w:val="yellow"/>
        </w:rPr>
        <w:t>s</w:t>
      </w:r>
      <w:r w:rsidR="00685405" w:rsidRPr="00685405">
        <w:rPr>
          <w:highlight w:val="yellow"/>
        </w:rPr>
        <w:t xml:space="preserve"> rectangulares o cuadrados</w:t>
      </w:r>
    </w:p>
    <w:p w14:paraId="332F7FE3" w14:textId="77777777" w:rsidR="00183723" w:rsidRDefault="00183723" w:rsidP="00F11114">
      <w:pPr>
        <w:spacing w:after="0"/>
        <w:jc w:val="both"/>
      </w:pPr>
      <w:r>
        <w:t>El CTU es la unidad básica de codificación</w:t>
      </w:r>
    </w:p>
    <w:p w14:paraId="4049F10C" w14:textId="77777777" w:rsidR="00BC0C7C" w:rsidRDefault="00BC0C7C" w:rsidP="00F11114">
      <w:pPr>
        <w:spacing w:after="0"/>
        <w:jc w:val="both"/>
      </w:pPr>
      <w:r>
        <w:t>El CTU es análogo al macroblock del estándar H.264</w:t>
      </w:r>
    </w:p>
    <w:p w14:paraId="6FB12692" w14:textId="77777777" w:rsidR="002C7DFA" w:rsidRDefault="002C7DFA" w:rsidP="00F11114">
      <w:pPr>
        <w:spacing w:after="0"/>
        <w:jc w:val="both"/>
      </w:pPr>
      <w:r>
        <w:t>Cada CU se predice utilizando inter o intra predicción</w:t>
      </w:r>
    </w:p>
    <w:p w14:paraId="7A21A306" w14:textId="77777777" w:rsidR="00BC0C7C" w:rsidRDefault="002C7DFA" w:rsidP="00F11114">
      <w:pPr>
        <w:spacing w:after="0"/>
        <w:jc w:val="both"/>
      </w:pPr>
      <w:r>
        <w:t xml:space="preserve"> </w:t>
      </w:r>
    </w:p>
    <w:p w14:paraId="77782446" w14:textId="77777777" w:rsidR="009335C1" w:rsidRDefault="009335C1" w:rsidP="009335C1">
      <w:pPr>
        <w:spacing w:after="0"/>
        <w:jc w:val="both"/>
        <w:rPr>
          <w:lang w:val="es-ES"/>
        </w:rPr>
      </w:pPr>
      <w:r w:rsidRPr="009335C1">
        <w:rPr>
          <w:color w:val="4472C4"/>
          <w:lang w:val="es-ES"/>
        </w:rPr>
        <w:t>Seleccione la afirmación correcta sobre la Integridad de un dato</w:t>
      </w:r>
    </w:p>
    <w:p w14:paraId="57147E73" w14:textId="77777777" w:rsidR="009335C1" w:rsidRDefault="00411595" w:rsidP="009335C1">
      <w:pPr>
        <w:spacing w:after="0"/>
        <w:jc w:val="both"/>
        <w:rPr>
          <w:lang w:val="es-ES"/>
        </w:rPr>
      </w:pPr>
      <w:r w:rsidRPr="00411595">
        <w:rPr>
          <w:highlight w:val="yellow"/>
          <w:lang w:val="es-ES"/>
        </w:rPr>
        <w:t xml:space="preserve">Garantiza </w:t>
      </w:r>
      <w:r w:rsidR="009335C1" w:rsidRPr="00411595">
        <w:rPr>
          <w:highlight w:val="yellow"/>
          <w:lang w:val="es-ES"/>
        </w:rPr>
        <w:t>que el dato no ha sido modificado</w:t>
      </w:r>
    </w:p>
    <w:p w14:paraId="4843E6B5" w14:textId="77777777" w:rsidR="009335C1" w:rsidRDefault="009335C1" w:rsidP="009335C1">
      <w:pPr>
        <w:spacing w:after="0"/>
        <w:jc w:val="both"/>
        <w:rPr>
          <w:lang w:val="es-ES"/>
        </w:rPr>
      </w:pPr>
      <w:r>
        <w:rPr>
          <w:lang w:val="es-ES"/>
        </w:rPr>
        <w:t>Garantiza que el mensaje siempre llegue al destinatario</w:t>
      </w:r>
    </w:p>
    <w:p w14:paraId="6FF67AED" w14:textId="77777777" w:rsidR="009335C1" w:rsidRPr="009335C1" w:rsidRDefault="00411595" w:rsidP="009335C1">
      <w:pPr>
        <w:spacing w:after="0"/>
        <w:jc w:val="both"/>
        <w:rPr>
          <w:lang w:val="es-ES"/>
        </w:rPr>
      </w:pPr>
      <w:r>
        <w:rPr>
          <w:lang w:val="es-ES"/>
        </w:rPr>
        <w:t xml:space="preserve">Asegura </w:t>
      </w:r>
      <w:r w:rsidR="009335C1" w:rsidRPr="009335C1">
        <w:rPr>
          <w:lang w:val="es-ES"/>
        </w:rPr>
        <w:t>que solo el destinatario autorizado recibe el mensaje</w:t>
      </w:r>
    </w:p>
    <w:p w14:paraId="5DD6D9BF" w14:textId="77777777" w:rsidR="009335C1" w:rsidRDefault="009335C1" w:rsidP="009335C1">
      <w:pPr>
        <w:spacing w:after="0"/>
        <w:jc w:val="both"/>
        <w:rPr>
          <w:lang w:val="es-ES"/>
        </w:rPr>
      </w:pPr>
      <w:r w:rsidRPr="009335C1">
        <w:rPr>
          <w:lang w:val="es-ES"/>
        </w:rPr>
        <w:t>Asegura que el dato es</w:t>
      </w:r>
      <w:r w:rsidR="0040586E">
        <w:rPr>
          <w:lang w:val="es-ES"/>
        </w:rPr>
        <w:t>tá autorizado para ser</w:t>
      </w:r>
      <w:r w:rsidRPr="009335C1">
        <w:rPr>
          <w:lang w:val="es-ES"/>
        </w:rPr>
        <w:t xml:space="preserve"> entregado</w:t>
      </w:r>
    </w:p>
    <w:p w14:paraId="166C53C6" w14:textId="77777777" w:rsidR="009335C1" w:rsidRDefault="009335C1" w:rsidP="009335C1">
      <w:pPr>
        <w:spacing w:after="0"/>
        <w:jc w:val="both"/>
        <w:rPr>
          <w:lang w:val="es-ES"/>
        </w:rPr>
      </w:pPr>
      <w:r>
        <w:rPr>
          <w:lang w:val="es-ES"/>
        </w:rPr>
        <w:t>Todas son correctas excepto N/A</w:t>
      </w:r>
    </w:p>
    <w:p w14:paraId="54D68F2C" w14:textId="77777777" w:rsidR="009335C1" w:rsidRDefault="009335C1" w:rsidP="009335C1">
      <w:pPr>
        <w:spacing w:after="0"/>
        <w:jc w:val="both"/>
        <w:rPr>
          <w:lang w:val="es-ES"/>
        </w:rPr>
      </w:pPr>
      <w:r>
        <w:rPr>
          <w:lang w:val="es-ES"/>
        </w:rPr>
        <w:t>N/A</w:t>
      </w:r>
    </w:p>
    <w:p w14:paraId="463F6652" w14:textId="77777777" w:rsidR="00183723" w:rsidRDefault="00183723" w:rsidP="00F11114">
      <w:pPr>
        <w:spacing w:after="0"/>
        <w:jc w:val="both"/>
      </w:pPr>
    </w:p>
    <w:p w14:paraId="094541BE" w14:textId="77777777" w:rsidR="009A39E7" w:rsidRPr="00D10129" w:rsidRDefault="00E46D9F" w:rsidP="00F11114">
      <w:pPr>
        <w:spacing w:after="0"/>
        <w:jc w:val="both"/>
        <w:rPr>
          <w:color w:val="4472C4" w:themeColor="accent1"/>
        </w:rPr>
      </w:pPr>
      <w:r w:rsidRPr="00D10129">
        <w:rPr>
          <w:color w:val="4472C4" w:themeColor="accent1"/>
        </w:rPr>
        <w:t xml:space="preserve">Seleccione la afirmación </w:t>
      </w:r>
      <w:r w:rsidR="00153B48">
        <w:rPr>
          <w:color w:val="4472C4" w:themeColor="accent1"/>
        </w:rPr>
        <w:t xml:space="preserve">que no corresponde con </w:t>
      </w:r>
      <w:r w:rsidRPr="00D10129">
        <w:rPr>
          <w:color w:val="4472C4" w:themeColor="accent1"/>
        </w:rPr>
        <w:t xml:space="preserve">el ataque de Denegación de </w:t>
      </w:r>
      <w:r w:rsidR="009E426B" w:rsidRPr="00D10129">
        <w:rPr>
          <w:color w:val="4472C4" w:themeColor="accent1"/>
        </w:rPr>
        <w:t>s</w:t>
      </w:r>
      <w:r w:rsidRPr="00D10129">
        <w:rPr>
          <w:color w:val="4472C4" w:themeColor="accent1"/>
        </w:rPr>
        <w:t xml:space="preserve">ervicio </w:t>
      </w:r>
      <w:r w:rsidR="00F959A2" w:rsidRPr="00D10129">
        <w:rPr>
          <w:color w:val="4472C4" w:themeColor="accent1"/>
        </w:rPr>
        <w:t xml:space="preserve">distribuido </w:t>
      </w:r>
      <w:r w:rsidRPr="00D10129">
        <w:rPr>
          <w:color w:val="4472C4" w:themeColor="accent1"/>
        </w:rPr>
        <w:t>(</w:t>
      </w:r>
      <w:r w:rsidR="00F959A2" w:rsidRPr="00D10129">
        <w:rPr>
          <w:color w:val="4472C4" w:themeColor="accent1"/>
        </w:rPr>
        <w:t>D</w:t>
      </w:r>
      <w:r w:rsidRPr="00D10129">
        <w:rPr>
          <w:color w:val="4472C4" w:themeColor="accent1"/>
        </w:rPr>
        <w:t>DoS)</w:t>
      </w:r>
    </w:p>
    <w:p w14:paraId="40F7C35B" w14:textId="77777777" w:rsidR="00E46D9F" w:rsidRDefault="009E426B" w:rsidP="00F11114">
      <w:pPr>
        <w:spacing w:after="0"/>
        <w:jc w:val="both"/>
      </w:pPr>
      <w:r>
        <w:t xml:space="preserve">Múltiples </w:t>
      </w:r>
      <w:r w:rsidR="002F6BAD">
        <w:t>sistema</w:t>
      </w:r>
      <w:r>
        <w:t xml:space="preserve">s atacan a </w:t>
      </w:r>
      <w:r w:rsidR="002F6BAD">
        <w:t>una única víctima</w:t>
      </w:r>
    </w:p>
    <w:p w14:paraId="7C0E4FC6" w14:textId="77777777" w:rsidR="002F6BAD" w:rsidRDefault="005856EB" w:rsidP="00F11114">
      <w:pPr>
        <w:spacing w:after="0"/>
        <w:jc w:val="both"/>
      </w:pPr>
      <w:r>
        <w:t xml:space="preserve">La estación víctima es </w:t>
      </w:r>
      <w:r w:rsidR="00DE653F">
        <w:t xml:space="preserve">sobre cargada </w:t>
      </w:r>
      <w:r>
        <w:t xml:space="preserve">con paquetes provenientes de </w:t>
      </w:r>
      <w:r w:rsidR="004D7258">
        <w:t xml:space="preserve">múltiples </w:t>
      </w:r>
      <w:r>
        <w:t>estaci</w:t>
      </w:r>
      <w:r w:rsidR="004D7258">
        <w:t>ones</w:t>
      </w:r>
    </w:p>
    <w:p w14:paraId="4C175757" w14:textId="77777777" w:rsidR="005856EB" w:rsidRDefault="00131D44" w:rsidP="00F11114">
      <w:pPr>
        <w:spacing w:after="0"/>
        <w:jc w:val="both"/>
      </w:pPr>
      <w:r>
        <w:t xml:space="preserve">Es difícil bloquear debido a que </w:t>
      </w:r>
      <w:r w:rsidR="00CA4FE8">
        <w:t xml:space="preserve">los ataques </w:t>
      </w:r>
      <w:r>
        <w:t>proviene</w:t>
      </w:r>
      <w:r w:rsidR="00CA4FE8">
        <w:t>n</w:t>
      </w:r>
      <w:r>
        <w:t xml:space="preserve"> de múltiples locaciones</w:t>
      </w:r>
    </w:p>
    <w:p w14:paraId="367E7A8D" w14:textId="77777777" w:rsidR="00F959A2" w:rsidRDefault="00131D44" w:rsidP="00F11114">
      <w:pPr>
        <w:spacing w:after="0"/>
        <w:jc w:val="both"/>
      </w:pPr>
      <w:r w:rsidRPr="000749AC">
        <w:rPr>
          <w:highlight w:val="yellow"/>
        </w:rPr>
        <w:lastRenderedPageBreak/>
        <w:t xml:space="preserve">Bots son utilizados </w:t>
      </w:r>
      <w:r w:rsidR="00272884">
        <w:rPr>
          <w:highlight w:val="yellow"/>
        </w:rPr>
        <w:t xml:space="preserve">principalmente </w:t>
      </w:r>
      <w:r w:rsidRPr="000749AC">
        <w:rPr>
          <w:highlight w:val="yellow"/>
        </w:rPr>
        <w:t xml:space="preserve">para atacar </w:t>
      </w:r>
      <w:r w:rsidR="00125FD8" w:rsidRPr="000749AC">
        <w:rPr>
          <w:highlight w:val="yellow"/>
        </w:rPr>
        <w:t xml:space="preserve">en diferentes </w:t>
      </w:r>
      <w:r w:rsidRPr="000749AC">
        <w:rPr>
          <w:highlight w:val="yellow"/>
        </w:rPr>
        <w:t>tiempo</w:t>
      </w:r>
      <w:r w:rsidR="00125FD8" w:rsidRPr="000749AC">
        <w:rPr>
          <w:highlight w:val="yellow"/>
        </w:rPr>
        <w:t>s</w:t>
      </w:r>
    </w:p>
    <w:p w14:paraId="2D3033D0" w14:textId="77777777" w:rsidR="00131D44" w:rsidRDefault="00481666" w:rsidP="00F11114">
      <w:pPr>
        <w:spacing w:after="0"/>
        <w:jc w:val="both"/>
      </w:pPr>
      <w:r>
        <w:t>Son difíciles de rastrear</w:t>
      </w:r>
    </w:p>
    <w:p w14:paraId="2D407C12" w14:textId="77777777" w:rsidR="00481666" w:rsidRDefault="00481666" w:rsidP="00F11114">
      <w:pPr>
        <w:spacing w:after="0"/>
        <w:jc w:val="both"/>
      </w:pPr>
      <w:r>
        <w:t>N/A</w:t>
      </w:r>
    </w:p>
    <w:p w14:paraId="1DE47949" w14:textId="77777777" w:rsidR="00272884" w:rsidRDefault="00272884" w:rsidP="00F11114">
      <w:pPr>
        <w:spacing w:after="0"/>
        <w:jc w:val="both"/>
        <w:rPr>
          <w:color w:val="4472C4" w:themeColor="accent1"/>
        </w:rPr>
      </w:pPr>
    </w:p>
    <w:p w14:paraId="610DA894" w14:textId="77777777" w:rsidR="009A39E7" w:rsidRPr="00204BAD" w:rsidRDefault="00122D49" w:rsidP="00F11114">
      <w:pPr>
        <w:spacing w:after="0"/>
        <w:jc w:val="both"/>
        <w:rPr>
          <w:color w:val="4472C4" w:themeColor="accent1"/>
        </w:rPr>
      </w:pPr>
      <w:r w:rsidRPr="00204BAD">
        <w:rPr>
          <w:color w:val="4472C4" w:themeColor="accent1"/>
        </w:rPr>
        <w:t>En referencia a la seguridad de la red, seleccione el tipo de ataque que no corresponde al grupo</w:t>
      </w:r>
    </w:p>
    <w:p w14:paraId="64092568" w14:textId="77777777" w:rsidR="00122D49" w:rsidRDefault="00FD1454" w:rsidP="00F11114">
      <w:pPr>
        <w:spacing w:after="0"/>
        <w:jc w:val="both"/>
      </w:pPr>
      <w:r>
        <w:t>Interceptación</w:t>
      </w:r>
    </w:p>
    <w:p w14:paraId="4DECF959" w14:textId="77777777" w:rsidR="00FD1454" w:rsidRDefault="00FD1454" w:rsidP="00F11114">
      <w:pPr>
        <w:spacing w:after="0"/>
        <w:jc w:val="both"/>
      </w:pPr>
      <w:r>
        <w:t>Interrupción</w:t>
      </w:r>
    </w:p>
    <w:p w14:paraId="17269AC2" w14:textId="77777777" w:rsidR="00FD1454" w:rsidRDefault="00FD1454" w:rsidP="00F11114">
      <w:pPr>
        <w:spacing w:after="0"/>
        <w:jc w:val="both"/>
      </w:pPr>
      <w:r>
        <w:t>Modificación</w:t>
      </w:r>
    </w:p>
    <w:p w14:paraId="3F0BCCA2" w14:textId="77777777" w:rsidR="00FD1454" w:rsidRDefault="00FD1454" w:rsidP="00F11114">
      <w:pPr>
        <w:spacing w:after="0"/>
        <w:jc w:val="both"/>
      </w:pPr>
      <w:r>
        <w:t>Fabricación</w:t>
      </w:r>
    </w:p>
    <w:p w14:paraId="42B6399E" w14:textId="77777777" w:rsidR="00FD1454" w:rsidRDefault="00FD1454" w:rsidP="00F11114">
      <w:pPr>
        <w:spacing w:after="0"/>
        <w:jc w:val="both"/>
      </w:pPr>
      <w:r w:rsidRPr="00204BAD">
        <w:rPr>
          <w:highlight w:val="yellow"/>
        </w:rPr>
        <w:t xml:space="preserve">Todas </w:t>
      </w:r>
      <w:r w:rsidR="00204BAD" w:rsidRPr="00204BAD">
        <w:rPr>
          <w:highlight w:val="yellow"/>
        </w:rPr>
        <w:t xml:space="preserve">corresponden </w:t>
      </w:r>
      <w:r w:rsidRPr="00204BAD">
        <w:rPr>
          <w:highlight w:val="yellow"/>
        </w:rPr>
        <w:t>excepto N/A</w:t>
      </w:r>
    </w:p>
    <w:p w14:paraId="63CD4946" w14:textId="77777777" w:rsidR="00FD1454" w:rsidRPr="00A05AD3" w:rsidRDefault="00FD1454" w:rsidP="00F11114">
      <w:pPr>
        <w:spacing w:after="0"/>
        <w:jc w:val="both"/>
      </w:pPr>
      <w:r>
        <w:t>N/A</w:t>
      </w:r>
    </w:p>
    <w:sectPr w:rsidR="00FD1454" w:rsidRPr="00A05AD3" w:rsidSect="00C24577">
      <w:pgSz w:w="12240" w:h="15840"/>
      <w:pgMar w:top="720" w:right="720" w:bottom="720" w:left="720" w:header="720" w:footer="720" w:gutter="0"/>
      <w:cols w:num="2"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77"/>
    <w:rsid w:val="0001098B"/>
    <w:rsid w:val="000214B5"/>
    <w:rsid w:val="00023207"/>
    <w:rsid w:val="000241B8"/>
    <w:rsid w:val="00024662"/>
    <w:rsid w:val="00057C07"/>
    <w:rsid w:val="000749AC"/>
    <w:rsid w:val="00086D9C"/>
    <w:rsid w:val="000875E6"/>
    <w:rsid w:val="000B5F57"/>
    <w:rsid w:val="000C2A32"/>
    <w:rsid w:val="000C778B"/>
    <w:rsid w:val="000D4465"/>
    <w:rsid w:val="000D5A92"/>
    <w:rsid w:val="000E4027"/>
    <w:rsid w:val="00122D49"/>
    <w:rsid w:val="00122F69"/>
    <w:rsid w:val="00125A06"/>
    <w:rsid w:val="00125FD8"/>
    <w:rsid w:val="00131D44"/>
    <w:rsid w:val="00132827"/>
    <w:rsid w:val="00153B48"/>
    <w:rsid w:val="00161FAE"/>
    <w:rsid w:val="00183723"/>
    <w:rsid w:val="001B03F4"/>
    <w:rsid w:val="001D45AB"/>
    <w:rsid w:val="001D7104"/>
    <w:rsid w:val="001D750C"/>
    <w:rsid w:val="00204BAD"/>
    <w:rsid w:val="00206BF2"/>
    <w:rsid w:val="00215430"/>
    <w:rsid w:val="00225F17"/>
    <w:rsid w:val="00232DA8"/>
    <w:rsid w:val="002609BA"/>
    <w:rsid w:val="00267F7A"/>
    <w:rsid w:val="00272884"/>
    <w:rsid w:val="00280B2A"/>
    <w:rsid w:val="00280EDD"/>
    <w:rsid w:val="0029220E"/>
    <w:rsid w:val="00292409"/>
    <w:rsid w:val="00297A1F"/>
    <w:rsid w:val="002A17F5"/>
    <w:rsid w:val="002A607C"/>
    <w:rsid w:val="002C7DFA"/>
    <w:rsid w:val="002E673B"/>
    <w:rsid w:val="002F6BAD"/>
    <w:rsid w:val="00300887"/>
    <w:rsid w:val="003074A9"/>
    <w:rsid w:val="00351538"/>
    <w:rsid w:val="00351F99"/>
    <w:rsid w:val="003711B6"/>
    <w:rsid w:val="00372750"/>
    <w:rsid w:val="003816F5"/>
    <w:rsid w:val="003A24D5"/>
    <w:rsid w:val="003B2CB1"/>
    <w:rsid w:val="003B5764"/>
    <w:rsid w:val="003B5DA7"/>
    <w:rsid w:val="003C1127"/>
    <w:rsid w:val="003D319E"/>
    <w:rsid w:val="003D7F55"/>
    <w:rsid w:val="003F3D92"/>
    <w:rsid w:val="003F6E66"/>
    <w:rsid w:val="0040586E"/>
    <w:rsid w:val="00411595"/>
    <w:rsid w:val="00420776"/>
    <w:rsid w:val="00422B00"/>
    <w:rsid w:val="00424B61"/>
    <w:rsid w:val="0044239A"/>
    <w:rsid w:val="004725E8"/>
    <w:rsid w:val="00480D8D"/>
    <w:rsid w:val="00481666"/>
    <w:rsid w:val="004907D6"/>
    <w:rsid w:val="004A01B7"/>
    <w:rsid w:val="004D21EF"/>
    <w:rsid w:val="004D22CB"/>
    <w:rsid w:val="004D7258"/>
    <w:rsid w:val="004E5489"/>
    <w:rsid w:val="00517B84"/>
    <w:rsid w:val="00527EEF"/>
    <w:rsid w:val="00541A38"/>
    <w:rsid w:val="00567115"/>
    <w:rsid w:val="00577F2F"/>
    <w:rsid w:val="0058243C"/>
    <w:rsid w:val="005856EB"/>
    <w:rsid w:val="005A0F90"/>
    <w:rsid w:val="005E7F47"/>
    <w:rsid w:val="005F06B2"/>
    <w:rsid w:val="005F0B64"/>
    <w:rsid w:val="005F404D"/>
    <w:rsid w:val="005F7390"/>
    <w:rsid w:val="00652EEE"/>
    <w:rsid w:val="00685405"/>
    <w:rsid w:val="006A7406"/>
    <w:rsid w:val="006B1410"/>
    <w:rsid w:val="006D17D4"/>
    <w:rsid w:val="006E0528"/>
    <w:rsid w:val="006E098B"/>
    <w:rsid w:val="006E60B6"/>
    <w:rsid w:val="00700041"/>
    <w:rsid w:val="007166F0"/>
    <w:rsid w:val="00720AD0"/>
    <w:rsid w:val="00721D8B"/>
    <w:rsid w:val="00737330"/>
    <w:rsid w:val="007402CB"/>
    <w:rsid w:val="00791CD3"/>
    <w:rsid w:val="007E30B5"/>
    <w:rsid w:val="007F5051"/>
    <w:rsid w:val="00815C6C"/>
    <w:rsid w:val="008163FC"/>
    <w:rsid w:val="008200FD"/>
    <w:rsid w:val="00834470"/>
    <w:rsid w:val="00842C24"/>
    <w:rsid w:val="00891B44"/>
    <w:rsid w:val="008A392D"/>
    <w:rsid w:val="008A6471"/>
    <w:rsid w:val="008B07FB"/>
    <w:rsid w:val="008B765A"/>
    <w:rsid w:val="008D51AA"/>
    <w:rsid w:val="008E258A"/>
    <w:rsid w:val="008F3C9E"/>
    <w:rsid w:val="00917245"/>
    <w:rsid w:val="00921C77"/>
    <w:rsid w:val="00921F5D"/>
    <w:rsid w:val="00931BD4"/>
    <w:rsid w:val="009335C1"/>
    <w:rsid w:val="009544EB"/>
    <w:rsid w:val="00961FE3"/>
    <w:rsid w:val="009669DE"/>
    <w:rsid w:val="009675A8"/>
    <w:rsid w:val="009A39E7"/>
    <w:rsid w:val="009B0F64"/>
    <w:rsid w:val="009C483B"/>
    <w:rsid w:val="009D04FC"/>
    <w:rsid w:val="009E12CB"/>
    <w:rsid w:val="009E426B"/>
    <w:rsid w:val="00A05AD3"/>
    <w:rsid w:val="00A13C85"/>
    <w:rsid w:val="00A21AB2"/>
    <w:rsid w:val="00A231A2"/>
    <w:rsid w:val="00A45D26"/>
    <w:rsid w:val="00A50412"/>
    <w:rsid w:val="00A52935"/>
    <w:rsid w:val="00A70B26"/>
    <w:rsid w:val="00A7155D"/>
    <w:rsid w:val="00A71A6B"/>
    <w:rsid w:val="00A853B7"/>
    <w:rsid w:val="00A85A45"/>
    <w:rsid w:val="00AC7C96"/>
    <w:rsid w:val="00AE2257"/>
    <w:rsid w:val="00AE305F"/>
    <w:rsid w:val="00B06F3B"/>
    <w:rsid w:val="00B12628"/>
    <w:rsid w:val="00B16621"/>
    <w:rsid w:val="00B17B76"/>
    <w:rsid w:val="00B20CAE"/>
    <w:rsid w:val="00B2779A"/>
    <w:rsid w:val="00B335A1"/>
    <w:rsid w:val="00B35A17"/>
    <w:rsid w:val="00B35D29"/>
    <w:rsid w:val="00B53544"/>
    <w:rsid w:val="00B54A83"/>
    <w:rsid w:val="00B54B30"/>
    <w:rsid w:val="00B64818"/>
    <w:rsid w:val="00B670E1"/>
    <w:rsid w:val="00B67AE3"/>
    <w:rsid w:val="00B718AC"/>
    <w:rsid w:val="00B72E21"/>
    <w:rsid w:val="00B85AB8"/>
    <w:rsid w:val="00BC0C7C"/>
    <w:rsid w:val="00C07043"/>
    <w:rsid w:val="00C15552"/>
    <w:rsid w:val="00C24577"/>
    <w:rsid w:val="00C4691F"/>
    <w:rsid w:val="00C56012"/>
    <w:rsid w:val="00C6399D"/>
    <w:rsid w:val="00C71EAB"/>
    <w:rsid w:val="00CA4FE8"/>
    <w:rsid w:val="00CA7B31"/>
    <w:rsid w:val="00CD6203"/>
    <w:rsid w:val="00D00132"/>
    <w:rsid w:val="00D005F1"/>
    <w:rsid w:val="00D0338A"/>
    <w:rsid w:val="00D07917"/>
    <w:rsid w:val="00D10129"/>
    <w:rsid w:val="00D120D2"/>
    <w:rsid w:val="00D14323"/>
    <w:rsid w:val="00D17FD4"/>
    <w:rsid w:val="00D25ED0"/>
    <w:rsid w:val="00D3502A"/>
    <w:rsid w:val="00D404A7"/>
    <w:rsid w:val="00D54B15"/>
    <w:rsid w:val="00D71507"/>
    <w:rsid w:val="00D834BD"/>
    <w:rsid w:val="00D96DEC"/>
    <w:rsid w:val="00DB0081"/>
    <w:rsid w:val="00DD601A"/>
    <w:rsid w:val="00DE653F"/>
    <w:rsid w:val="00DF640F"/>
    <w:rsid w:val="00E07B21"/>
    <w:rsid w:val="00E14026"/>
    <w:rsid w:val="00E46D9F"/>
    <w:rsid w:val="00E515E7"/>
    <w:rsid w:val="00E9664C"/>
    <w:rsid w:val="00EA532E"/>
    <w:rsid w:val="00EA59A7"/>
    <w:rsid w:val="00EE517E"/>
    <w:rsid w:val="00EE7111"/>
    <w:rsid w:val="00EF4BDF"/>
    <w:rsid w:val="00F11114"/>
    <w:rsid w:val="00F13698"/>
    <w:rsid w:val="00F146F7"/>
    <w:rsid w:val="00F353B2"/>
    <w:rsid w:val="00F37176"/>
    <w:rsid w:val="00F715BE"/>
    <w:rsid w:val="00F7431B"/>
    <w:rsid w:val="00F959A2"/>
    <w:rsid w:val="00FA4107"/>
    <w:rsid w:val="00FB6A63"/>
    <w:rsid w:val="00FD1454"/>
    <w:rsid w:val="00FE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0DABE"/>
  <w14:defaultImageDpi w14:val="0"/>
  <w15:docId w15:val="{553057C3-C619-4BD0-8AF7-B02DEBCC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R. Martinez Chunga</dc:creator>
  <cp:keywords/>
  <dc:description/>
  <cp:lastModifiedBy>Ronald R. Martinez Chunga</cp:lastModifiedBy>
  <cp:revision>2</cp:revision>
  <dcterms:created xsi:type="dcterms:W3CDTF">2021-08-05T16:00:00Z</dcterms:created>
  <dcterms:modified xsi:type="dcterms:W3CDTF">2021-08-05T16:00:00Z</dcterms:modified>
</cp:coreProperties>
</file>