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4C35E" w14:textId="3449B72F" w:rsidR="00843E0C" w:rsidRDefault="008C5378" w:rsidP="008C5378">
      <w:pPr>
        <w:pStyle w:val="ListParagraph"/>
        <w:numPr>
          <w:ilvl w:val="0"/>
          <w:numId w:val="1"/>
        </w:numPr>
      </w:pPr>
      <w:r>
        <w:t xml:space="preserve">Investigate and determine the root cause of the </w:t>
      </w:r>
      <w:proofErr w:type="spellStart"/>
      <w:r>
        <w:t>RPi</w:t>
      </w:r>
      <w:proofErr w:type="spellEnd"/>
      <w:r>
        <w:t>/PCB pair not completing boot properly and just restarting endlessly.</w:t>
      </w:r>
    </w:p>
    <w:p w14:paraId="0B055FEB" w14:textId="580EE22F" w:rsidR="008C5378" w:rsidRDefault="008C5378" w:rsidP="008C5378">
      <w:pPr>
        <w:pStyle w:val="ListParagraph"/>
        <w:numPr>
          <w:ilvl w:val="1"/>
          <w:numId w:val="1"/>
        </w:numPr>
      </w:pPr>
      <w:r>
        <w:t>Likely has to do with the voltage regulator</w:t>
      </w:r>
    </w:p>
    <w:p w14:paraId="4E08067B" w14:textId="014C375D" w:rsidR="008C5378" w:rsidRDefault="008C5378" w:rsidP="008C5378">
      <w:pPr>
        <w:pStyle w:val="ListParagraph"/>
        <w:numPr>
          <w:ilvl w:val="0"/>
          <w:numId w:val="1"/>
        </w:numPr>
      </w:pPr>
      <w:r>
        <w:t xml:space="preserve">Investigate how to deal with temporary disconnects of the </w:t>
      </w:r>
      <w:proofErr w:type="spellStart"/>
      <w:r>
        <w:t>RPi</w:t>
      </w:r>
      <w:proofErr w:type="spellEnd"/>
      <w:r>
        <w:t xml:space="preserve"> camera</w:t>
      </w:r>
      <w:bookmarkStart w:id="0" w:name="_GoBack"/>
      <w:bookmarkEnd w:id="0"/>
    </w:p>
    <w:p w14:paraId="68F104A6" w14:textId="2C4082B4" w:rsidR="008C5378" w:rsidRDefault="008C5378" w:rsidP="008C5378">
      <w:pPr>
        <w:pStyle w:val="ListParagraph"/>
        <w:numPr>
          <w:ilvl w:val="1"/>
          <w:numId w:val="1"/>
        </w:numPr>
      </w:pPr>
      <w:r>
        <w:t>Temporary disconnects (typically from vibrating connectors) currently result in the system hanging (freezing)</w:t>
      </w:r>
    </w:p>
    <w:p w14:paraId="41E2F8ED" w14:textId="05E0C4DE" w:rsidR="008C5378" w:rsidRDefault="008C5378" w:rsidP="008C5378">
      <w:pPr>
        <w:pStyle w:val="ListParagraph"/>
        <w:numPr>
          <w:ilvl w:val="0"/>
          <w:numId w:val="1"/>
        </w:numPr>
      </w:pPr>
      <w:r>
        <w:t>Ensure that in future systems the camera stream is never interrupted!</w:t>
      </w:r>
    </w:p>
    <w:p w14:paraId="59E08DEA" w14:textId="4C8AFC23" w:rsidR="008C5378" w:rsidRPr="008C5378" w:rsidRDefault="008C5378" w:rsidP="008C5378">
      <w:pPr>
        <w:pStyle w:val="ListParagraph"/>
        <w:numPr>
          <w:ilvl w:val="0"/>
          <w:numId w:val="1"/>
        </w:numPr>
      </w:pPr>
      <w:r w:rsidRPr="008C5378">
        <w:rPr>
          <w:strike/>
        </w:rPr>
        <w:t>Look into using commercial off-the-shelf modules or solutions to certain tasks, e.g. voltage regulation</w:t>
      </w:r>
    </w:p>
    <w:p w14:paraId="0AF799C5" w14:textId="126E4087" w:rsidR="008C5378" w:rsidRPr="008C5378" w:rsidRDefault="008C5378" w:rsidP="008C5378">
      <w:pPr>
        <w:pStyle w:val="ListParagraph"/>
        <w:numPr>
          <w:ilvl w:val="0"/>
          <w:numId w:val="1"/>
        </w:numPr>
      </w:pPr>
      <w:r w:rsidRPr="008C5378">
        <w:t>Backup system (secondary front display)</w:t>
      </w:r>
    </w:p>
    <w:p w14:paraId="2AAE3EC8" w14:textId="70974B3C" w:rsidR="008C5378" w:rsidRDefault="008C5378" w:rsidP="008C5378">
      <w:pPr>
        <w:pStyle w:val="ListParagraph"/>
        <w:numPr>
          <w:ilvl w:val="1"/>
          <w:numId w:val="1"/>
        </w:numPr>
      </w:pPr>
      <w:r w:rsidRPr="008C5378">
        <w:t xml:space="preserve">Move </w:t>
      </w:r>
      <w:r>
        <w:t xml:space="preserve">to have it completely isolated from the other systems. In the current version of the system the backup battery was monitored </w:t>
      </w:r>
      <w:r w:rsidR="00076305">
        <w:t>by the</w:t>
      </w:r>
      <w:r>
        <w:t xml:space="preserve"> central microcontroller and there were feedback lines to the backup unit for the battery level.</w:t>
      </w:r>
    </w:p>
    <w:p w14:paraId="4A2ED577" w14:textId="5B5BB769" w:rsidR="008C5378" w:rsidRDefault="008C5378" w:rsidP="008C5378">
      <w:pPr>
        <w:pStyle w:val="ListParagraph"/>
        <w:numPr>
          <w:ilvl w:val="1"/>
          <w:numId w:val="1"/>
        </w:numPr>
      </w:pPr>
      <w:r>
        <w:t xml:space="preserve">Look into removing the </w:t>
      </w:r>
      <w:proofErr w:type="spellStart"/>
      <w:r>
        <w:t>RPi</w:t>
      </w:r>
      <w:proofErr w:type="spellEnd"/>
      <w:r>
        <w:t xml:space="preserve"> and use a camera that can output directly to the monitor to simplify the system. This camera will likely need to output in analog</w:t>
      </w:r>
    </w:p>
    <w:p w14:paraId="6898175A" w14:textId="1FC757E2" w:rsidR="008C5378" w:rsidRDefault="008C5378" w:rsidP="008C5378">
      <w:pPr>
        <w:pStyle w:val="ListParagraph"/>
        <w:numPr>
          <w:ilvl w:val="0"/>
          <w:numId w:val="1"/>
        </w:numPr>
      </w:pPr>
      <w:r>
        <w:t>Revise the rear screen</w:t>
      </w:r>
    </w:p>
    <w:p w14:paraId="3D833425" w14:textId="057107A3" w:rsidR="008C5378" w:rsidRDefault="008C5378" w:rsidP="008C5378">
      <w:pPr>
        <w:pStyle w:val="ListParagraph"/>
        <w:numPr>
          <w:ilvl w:val="1"/>
          <w:numId w:val="1"/>
        </w:numPr>
      </w:pPr>
      <w:r>
        <w:t>Rear camera feed was found to be useless</w:t>
      </w:r>
    </w:p>
    <w:p w14:paraId="5C3EA46C" w14:textId="595A305C" w:rsidR="008C5378" w:rsidRDefault="008C5378" w:rsidP="008C5378">
      <w:pPr>
        <w:pStyle w:val="ListParagraph"/>
        <w:numPr>
          <w:ilvl w:val="1"/>
          <w:numId w:val="1"/>
        </w:numPr>
      </w:pPr>
      <w:r>
        <w:t xml:space="preserve">Could output a clone of the front screen to the rear rider. This would reduce the amount of circuitry needed by a whole </w:t>
      </w:r>
      <w:proofErr w:type="spellStart"/>
      <w:r>
        <w:t>RPi</w:t>
      </w:r>
      <w:proofErr w:type="spellEnd"/>
      <w:r>
        <w:t>/PCB couple</w:t>
      </w:r>
    </w:p>
    <w:p w14:paraId="73FE1BE0" w14:textId="11D4554F" w:rsidR="008C5378" w:rsidRDefault="008C5378" w:rsidP="008C5378">
      <w:pPr>
        <w:pStyle w:val="ListParagraph"/>
        <w:numPr>
          <w:ilvl w:val="1"/>
          <w:numId w:val="1"/>
        </w:numPr>
      </w:pPr>
      <w:r>
        <w:t>Use the rear display to show plots of important parameters such as speed.</w:t>
      </w:r>
    </w:p>
    <w:p w14:paraId="19D97418" w14:textId="53E4C512" w:rsidR="008C5378" w:rsidRDefault="008C5378" w:rsidP="008C5378">
      <w:pPr>
        <w:pStyle w:val="ListParagraph"/>
        <w:numPr>
          <w:ilvl w:val="2"/>
          <w:numId w:val="1"/>
        </w:numPr>
      </w:pPr>
      <w:r>
        <w:t>Potentially include a small video feed in a corner, from either a front or rear camera</w:t>
      </w:r>
    </w:p>
    <w:p w14:paraId="0A692F5D" w14:textId="01135009" w:rsidR="008C5378" w:rsidRDefault="00AC1661" w:rsidP="00AC1661">
      <w:pPr>
        <w:pStyle w:val="ListParagraph"/>
        <w:numPr>
          <w:ilvl w:val="0"/>
          <w:numId w:val="1"/>
        </w:numPr>
      </w:pPr>
      <w:r>
        <w:t xml:space="preserve">“Straight </w:t>
      </w:r>
      <w:r w:rsidR="00076305">
        <w:t>forward</w:t>
      </w:r>
      <w:r>
        <w:t>” software revisions:</w:t>
      </w:r>
    </w:p>
    <w:p w14:paraId="5ECA2034" w14:textId="4795DC85" w:rsidR="00AC1661" w:rsidRDefault="00AC1661" w:rsidP="00AC1661">
      <w:pPr>
        <w:pStyle w:val="ListParagraph"/>
        <w:numPr>
          <w:ilvl w:val="1"/>
          <w:numId w:val="1"/>
        </w:numPr>
      </w:pPr>
      <w:r>
        <w:t xml:space="preserve">Start the camera stream first on boot, load the </w:t>
      </w:r>
      <w:r w:rsidR="00076305">
        <w:t>on-screen</w:t>
      </w:r>
      <w:r>
        <w:t xml:space="preserve"> display once the video feed is going. This should just be a matter of reordering my code.</w:t>
      </w:r>
    </w:p>
    <w:p w14:paraId="1EA23C45" w14:textId="14201AB8" w:rsidR="00AC1661" w:rsidRDefault="00AC1661" w:rsidP="00AC1661">
      <w:pPr>
        <w:pStyle w:val="ListParagraph"/>
        <w:numPr>
          <w:ilvl w:val="1"/>
          <w:numId w:val="1"/>
        </w:numPr>
      </w:pPr>
      <w:r>
        <w:t>Try to reduce the time it takes to render the overlay</w:t>
      </w:r>
    </w:p>
    <w:p w14:paraId="2EADCC8D" w14:textId="1D2DF02F" w:rsidR="00AC1661" w:rsidRDefault="00AC1661" w:rsidP="00AC1661">
      <w:pPr>
        <w:pStyle w:val="ListParagraph"/>
        <w:numPr>
          <w:ilvl w:val="1"/>
          <w:numId w:val="1"/>
        </w:numPr>
      </w:pPr>
      <w:r>
        <w:t xml:space="preserve">Set up a GPIO pin on the </w:t>
      </w:r>
      <w:proofErr w:type="spellStart"/>
      <w:r>
        <w:t>RPi</w:t>
      </w:r>
      <w:proofErr w:type="spellEnd"/>
      <w:r>
        <w:t xml:space="preserve"> to cause a proper shutdown of the </w:t>
      </w:r>
      <w:proofErr w:type="spellStart"/>
      <w:r>
        <w:t>RPi</w:t>
      </w:r>
      <w:proofErr w:type="spellEnd"/>
    </w:p>
    <w:p w14:paraId="0663FA64" w14:textId="4FFD94C8" w:rsidR="00AC1661" w:rsidRDefault="00AC1661" w:rsidP="00AC1661">
      <w:pPr>
        <w:pStyle w:val="ListParagraph"/>
        <w:numPr>
          <w:ilvl w:val="0"/>
          <w:numId w:val="1"/>
        </w:numPr>
      </w:pPr>
      <w:r>
        <w:t xml:space="preserve">“Straight </w:t>
      </w:r>
      <w:r w:rsidR="00076305">
        <w:t>forward</w:t>
      </w:r>
      <w:r>
        <w:t>” hardware revisions:</w:t>
      </w:r>
    </w:p>
    <w:p w14:paraId="797D5D6B" w14:textId="4D0E9C47" w:rsidR="00AC1661" w:rsidRDefault="00AC1661" w:rsidP="00AC1661">
      <w:pPr>
        <w:pStyle w:val="ListParagraph"/>
        <w:numPr>
          <w:ilvl w:val="1"/>
          <w:numId w:val="1"/>
        </w:numPr>
      </w:pPr>
      <w:r>
        <w:t>Add a power button</w:t>
      </w:r>
    </w:p>
    <w:p w14:paraId="448E286F" w14:textId="14CD287C" w:rsidR="00AC1661" w:rsidRDefault="00AC1661" w:rsidP="00AC1661">
      <w:pPr>
        <w:pStyle w:val="ListParagraph"/>
        <w:numPr>
          <w:ilvl w:val="1"/>
          <w:numId w:val="1"/>
        </w:numPr>
      </w:pPr>
      <w:r>
        <w:t xml:space="preserve">Add a shutdown button (to trigger </w:t>
      </w:r>
      <w:proofErr w:type="spellStart"/>
      <w:r>
        <w:t>RPi</w:t>
      </w:r>
      <w:proofErr w:type="spellEnd"/>
      <w:r>
        <w:t xml:space="preserve"> proper shutdown)</w:t>
      </w:r>
    </w:p>
    <w:p w14:paraId="1D96E222" w14:textId="37E3ED3F" w:rsidR="00AC1661" w:rsidRDefault="00AC1661" w:rsidP="00AC1661">
      <w:pPr>
        <w:pStyle w:val="ListParagraph"/>
        <w:numPr>
          <w:ilvl w:val="1"/>
          <w:numId w:val="1"/>
        </w:numPr>
      </w:pPr>
      <w:r>
        <w:t>Use thicker gauge wire where possible, especially in frequently moving areas.</w:t>
      </w:r>
    </w:p>
    <w:p w14:paraId="080E5585" w14:textId="427B6BA6" w:rsidR="00AC1661" w:rsidRDefault="00AC1661" w:rsidP="00AC1661">
      <w:pPr>
        <w:pStyle w:val="ListParagraph"/>
        <w:numPr>
          <w:ilvl w:val="2"/>
          <w:numId w:val="1"/>
        </w:numPr>
      </w:pPr>
      <w:r>
        <w:t>Mainly for durability</w:t>
      </w:r>
    </w:p>
    <w:p w14:paraId="13DD8F08" w14:textId="1CA4E84A" w:rsidR="00AC1661" w:rsidRDefault="00AC1661" w:rsidP="00AC1661">
      <w:pPr>
        <w:pStyle w:val="ListParagraph"/>
        <w:numPr>
          <w:ilvl w:val="1"/>
          <w:numId w:val="1"/>
        </w:numPr>
      </w:pPr>
      <w:r>
        <w:t>Look into ‘locking’ cables</w:t>
      </w:r>
    </w:p>
    <w:p w14:paraId="7D701B6C" w14:textId="7E85BC98" w:rsidR="00AC1661" w:rsidRDefault="00AC1661" w:rsidP="00AC1661">
      <w:pPr>
        <w:pStyle w:val="ListParagraph"/>
        <w:numPr>
          <w:ilvl w:val="2"/>
          <w:numId w:val="1"/>
        </w:numPr>
      </w:pPr>
      <w:r>
        <w:t>HDMI connectors with screws</w:t>
      </w:r>
    </w:p>
    <w:p w14:paraId="6BA1015C" w14:textId="68980648" w:rsidR="00AC1661" w:rsidRPr="008C5378" w:rsidRDefault="00AC1661" w:rsidP="00AC1661">
      <w:pPr>
        <w:pStyle w:val="ListParagraph"/>
        <w:numPr>
          <w:ilvl w:val="2"/>
          <w:numId w:val="1"/>
        </w:numPr>
      </w:pPr>
      <w:proofErr w:type="spellStart"/>
      <w:r>
        <w:t>Switchcraft</w:t>
      </w:r>
      <w:proofErr w:type="spellEnd"/>
      <w:r>
        <w:t xml:space="preserve"> micro </w:t>
      </w:r>
      <w:proofErr w:type="spellStart"/>
      <w:r>
        <w:t>conx</w:t>
      </w:r>
      <w:proofErr w:type="spellEnd"/>
      <w:r>
        <w:t xml:space="preserve"> for sensors and other systems</w:t>
      </w:r>
    </w:p>
    <w:sectPr w:rsidR="00AC1661" w:rsidRPr="008C53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16EC6"/>
    <w:multiLevelType w:val="hybridMultilevel"/>
    <w:tmpl w:val="D38665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78"/>
    <w:rsid w:val="00076305"/>
    <w:rsid w:val="004D5D9C"/>
    <w:rsid w:val="00843E0C"/>
    <w:rsid w:val="008C5378"/>
    <w:rsid w:val="00AC1661"/>
    <w:rsid w:val="00BA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451D"/>
  <w15:chartTrackingRefBased/>
  <w15:docId w15:val="{DEBC60D8-0C80-4C30-934E-88C16D19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3D256EB3D4624492E4296A1D365F1D" ma:contentTypeVersion="10" ma:contentTypeDescription="Create a new document." ma:contentTypeScope="" ma:versionID="3d863e8765cab8202a927138fa30872f">
  <xsd:schema xmlns:xsd="http://www.w3.org/2001/XMLSchema" xmlns:xs="http://www.w3.org/2001/XMLSchema" xmlns:p="http://schemas.microsoft.com/office/2006/metadata/properties" xmlns:ns2="2dba689b-6488-438d-ac15-24f1fae10258" xmlns:ns3="8e676a4d-b672-41e5-be4b-bcdbf4cfdede" targetNamespace="http://schemas.microsoft.com/office/2006/metadata/properties" ma:root="true" ma:fieldsID="493c6e2a59e1bbe89908525d75ca319b" ns2:_="" ns3:_="">
    <xsd:import namespace="2dba689b-6488-438d-ac15-24f1fae10258"/>
    <xsd:import namespace="8e676a4d-b672-41e5-be4b-bcdbf4cfde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ba689b-6488-438d-ac15-24f1fae10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76a4d-b672-41e5-be4b-bcdbf4cfded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C55194-EF68-444E-BCDC-4EA5CA784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ba689b-6488-438d-ac15-24f1fae10258"/>
    <ds:schemaRef ds:uri="8e676a4d-b672-41e5-be4b-bcdbf4cfde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EA0906-0D73-4099-9155-013D5D7583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8AD9EB-8DBD-4E1A-A17B-AB4148857B7C}">
  <ds:schemaRefs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8e676a4d-b672-41e5-be4b-bcdbf4cfded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2dba689b-6488-438d-ac15-24f1fae102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 Bajic</dc:creator>
  <cp:keywords/>
  <dc:description/>
  <cp:lastModifiedBy>Savo Bajic</cp:lastModifiedBy>
  <cp:revision>2</cp:revision>
  <dcterms:created xsi:type="dcterms:W3CDTF">2019-10-09T02:37:00Z</dcterms:created>
  <dcterms:modified xsi:type="dcterms:W3CDTF">2019-10-09T03:08:00Z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0x010100613D256EB3D4624492E4296A1D365F1D</vt:lpwstr>
  </property>
</Properties>
</file>