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Axiom — Defensive Security App Blueprint (Transfer-Ready Outline)</w:t>
      </w:r>
    </w:p>
    <w:p>
      <w:r>
        <w:rPr>
          <w:i/>
        </w:rPr>
        <w:t>A high-level build plan for a user-consented security assistant. No exploit methods; defensive features only.</w:t>
      </w:r>
    </w:p>
    <w:p>
      <w:pPr>
        <w:pStyle w:val="Heading2"/>
      </w:pPr>
      <w:r>
        <w:t>Product Statement</w:t>
      </w:r>
    </w:p>
    <w:p>
      <w:r>
        <w:t>Axiom is a personal security companion that helps users reduce digital risk through detection, education, and guided hardening. It adapts to circumstance via a transparent policy engine and keeps sensitive processing on-device whenever possible.</w:t>
      </w:r>
    </w:p>
    <w:p>
      <w:pPr>
        <w:pStyle w:val="Heading2"/>
      </w:pPr>
      <w:r>
        <w:t>Core Modules</w:t>
      </w:r>
    </w:p>
    <w:p>
      <w:pPr>
        <w:pStyle w:val="ListBullet"/>
      </w:pPr>
      <w:r>
        <w:t>Policy Engine: rules + risk tiers + explanation layer.</w:t>
      </w:r>
    </w:p>
    <w:p>
      <w:pPr>
        <w:pStyle w:val="ListBullet"/>
      </w:pPr>
      <w:r>
        <w:t>Device Posture: OS version, update status, encryption, lockscreen, jailbreak/root indicators (where available).</w:t>
      </w:r>
    </w:p>
    <w:p>
      <w:pPr>
        <w:pStyle w:val="ListBullet"/>
      </w:pPr>
      <w:r>
        <w:t>Permission Auditor: high-risk permission combos + guided remediation.</w:t>
      </w:r>
    </w:p>
    <w:p>
      <w:pPr>
        <w:pStyle w:val="ListBullet"/>
      </w:pPr>
      <w:r>
        <w:t>Network Guard: DNS/VPN integration, Wi‑Fi risk warnings, domain reputation.</w:t>
      </w:r>
    </w:p>
    <w:p>
      <w:pPr>
        <w:pStyle w:val="ListBullet"/>
      </w:pPr>
      <w:r>
        <w:t>Account Guard: MFA checklist, session revocation guides, breach monitoring integrations.</w:t>
      </w:r>
    </w:p>
    <w:p>
      <w:pPr>
        <w:pStyle w:val="ListBullet"/>
      </w:pPr>
      <w:r>
        <w:t>Capture/Mirroring Sentinel: OS-indicator monitoring + user alerts + hardening checklist.</w:t>
      </w:r>
    </w:p>
    <w:p>
      <w:pPr>
        <w:pStyle w:val="ListBullet"/>
      </w:pPr>
      <w:r>
        <w:t>Incident Mode: step-by-step playbooks, exportable report, recovery guidance.</w:t>
      </w:r>
    </w:p>
    <w:p>
      <w:pPr>
        <w:pStyle w:val="Heading2"/>
      </w:pPr>
      <w:r>
        <w:t>Circumstantial Rules Structure</w:t>
      </w:r>
    </w:p>
    <w:p>
      <w:r>
        <w:t>Rules are expressed as: Condition → Risk Score Δ → Recommended Action Set → Explain Why → User Consent Gate.</w:t>
      </w:r>
    </w:p>
    <w:p>
      <w:pPr>
        <w:pStyle w:val="ListBullet"/>
      </w:pPr>
      <w:r>
        <w:t>Condition examples: 'New profile installed', 'Casting session started', 'Unknown login location', 'High-risk permission granted'.</w:t>
      </w:r>
    </w:p>
    <w:p>
      <w:pPr>
        <w:pStyle w:val="ListBullet"/>
      </w:pPr>
      <w:r>
        <w:t>Action sets: 'Prompt user', 'Suggest setting changes', 'Enable safe networking', 'Start incident checklist'.</w:t>
      </w:r>
    </w:p>
    <w:p>
      <w:pPr>
        <w:pStyle w:val="Heading2"/>
      </w:pPr>
      <w:r>
        <w:t>Data &amp; Privacy</w:t>
      </w:r>
    </w:p>
    <w:p>
      <w:pPr>
        <w:pStyle w:val="ListBullet"/>
      </w:pPr>
      <w:r>
        <w:t>Default: minimal telemetry; opt-in only; clear data inventory page.</w:t>
      </w:r>
    </w:p>
    <w:p>
      <w:pPr>
        <w:pStyle w:val="ListBullet"/>
      </w:pPr>
      <w:r>
        <w:t>Prefer on-device logs stored encrypted; export only by user action.</w:t>
      </w:r>
    </w:p>
    <w:p>
      <w:pPr>
        <w:pStyle w:val="ListBullet"/>
      </w:pPr>
      <w:r>
        <w:t>No collection of message content, photos, or keystrokes.</w:t>
      </w:r>
    </w:p>
    <w:p>
      <w:pPr>
        <w:pStyle w:val="ListBullet"/>
      </w:pPr>
      <w:r>
        <w:t>Explainability: every alert includes what signal triggered it and what Axiom can/can’t know.</w:t>
      </w:r>
    </w:p>
    <w:p>
      <w:pPr>
        <w:pStyle w:val="Heading2"/>
      </w:pPr>
      <w:r>
        <w:t>Platform Notes</w:t>
      </w:r>
    </w:p>
    <w:p>
      <w:pPr>
        <w:pStyle w:val="ListBullet"/>
      </w:pPr>
      <w:r>
        <w:t>iOS: focus on account security, network hygiene, configuration profile checks, and user-guided settings. Deep malware scanning is limited.</w:t>
      </w:r>
    </w:p>
    <w:p>
      <w:pPr>
        <w:pStyle w:val="ListBullet"/>
      </w:pPr>
      <w:r>
        <w:t>Android: richer posture checks and scanning options with user-granted permissions; still avoid intrusive surveillance.</w:t>
      </w:r>
    </w:p>
    <w:p>
      <w:pPr>
        <w:pStyle w:val="ListBullet"/>
      </w:pPr>
      <w:r>
        <w:t>Desktop: optional agent for endpoint monitoring with explicit install/consent.</w:t>
      </w:r>
    </w:p>
    <w:p>
      <w:pPr>
        <w:pStyle w:val="Heading2"/>
      </w:pPr>
      <w:r>
        <w:t>UX: Calm Mode (Therapeutic Default)</w:t>
      </w:r>
    </w:p>
    <w:p>
      <w:pPr>
        <w:pStyle w:val="ListBullet"/>
      </w:pPr>
      <w:r>
        <w:t>Use plain-language risk labels (Low/Medium/High) plus one recommended next action.</w:t>
      </w:r>
    </w:p>
    <w:p>
      <w:pPr>
        <w:pStyle w:val="ListBullet"/>
      </w:pPr>
      <w:r>
        <w:t>Avoid alarmist copy; provide reassurance + concrete steps.</w:t>
      </w:r>
    </w:p>
    <w:p>
      <w:pPr>
        <w:pStyle w:val="ListBullet"/>
      </w:pPr>
      <w:r>
        <w:t>Offer a 'panic button' that starts a safe containment checklist (airplane mode, account review, backups).</w:t>
      </w:r>
    </w:p>
    <w:p>
      <w:pPr>
        <w:pStyle w:val="Heading2"/>
      </w:pPr>
      <w:r>
        <w:t>Security &amp; Compliance Guardrails</w:t>
      </w:r>
    </w:p>
    <w:p>
      <w:pPr>
        <w:pStyle w:val="ListBullet"/>
      </w:pPr>
      <w:r>
        <w:t>No features that enable spying, bypassing locks, or interfering with others’ devices.</w:t>
      </w:r>
    </w:p>
    <w:p>
      <w:pPr>
        <w:pStyle w:val="ListBullet"/>
      </w:pPr>
      <w:r>
        <w:t>Only detect and alert on the user’s own device/session signals.</w:t>
      </w:r>
    </w:p>
    <w:p>
      <w:pPr>
        <w:pStyle w:val="ListBullet"/>
      </w:pPr>
      <w:r>
        <w:t>Respect app store policies and local laws; provide disclaimers where needed.</w:t>
      </w:r>
    </w:p>
    <w:p>
      <w:pPr>
        <w:pStyle w:val="Heading2"/>
      </w:pPr>
      <w:r>
        <w:t>Build Phases</w:t>
      </w:r>
    </w:p>
    <w:p>
      <w:pPr>
        <w:pStyle w:val="ListNumber"/>
      </w:pPr>
      <w:r>
        <w:t>MVP: policy engine + checklists + account guard + network guard (DNS/VPN).</w:t>
      </w:r>
    </w:p>
    <w:p>
      <w:pPr>
        <w:pStyle w:val="ListNumber"/>
      </w:pPr>
      <w:r>
        <w:t>V1: permission auditor + capture sentinel alerts + exportable incident report.</w:t>
      </w:r>
    </w:p>
    <w:p>
      <w:pPr>
        <w:pStyle w:val="ListNumber"/>
      </w:pPr>
      <w:r>
        <w:t>V1.1: adaptive rules tuning + personal baselines + explainability improvements.</w:t>
      </w:r>
    </w:p>
    <w:p>
      <w:pPr>
        <w:pStyle w:val="ListNumber"/>
      </w:pPr>
      <w:r>
        <w:t>V2: optional enterprise mode (MDM integration) for authorized org-managed devices.</w:t>
      </w:r>
    </w:p>
    <w:p>
      <w:pPr>
        <w:pStyle w:val="Heading2"/>
      </w:pPr>
      <w:r>
        <w:t>Non-Replicable Placeholders (Protected Work)</w:t>
      </w:r>
    </w:p>
    <w:p>
      <w:pPr>
        <w:pStyle w:val="ListBullet"/>
      </w:pPr>
      <w:r>
        <w:t>Cipher-driven adaptation logic: [REDACTED]</w:t>
      </w:r>
    </w:p>
    <w:p>
      <w:pPr>
        <w:pStyle w:val="ListBullet"/>
      </w:pPr>
      <w:r>
        <w:t>Infiniti loop calibration constants: [REDACTED]</w:t>
      </w:r>
    </w:p>
    <w:p>
      <w:pPr>
        <w:pStyle w:val="ListBullet"/>
      </w:pPr>
      <w:r>
        <w:t>Proprietary learning integrity contract mapping: [REDACTED]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