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3DD" w:rsidRPr="000C31F9" w:rsidRDefault="000C31F9">
      <w:pPr>
        <w:rPr>
          <w:rFonts w:ascii="Times New Roman" w:hAnsi="Times New Roman" w:cs="Times New Roman"/>
          <w:sz w:val="24"/>
          <w:szCs w:val="24"/>
        </w:rPr>
      </w:pPr>
      <w:r w:rsidRPr="000C31F9">
        <w:rPr>
          <w:rFonts w:ascii="Times New Roman" w:hAnsi="Times New Roman" w:cs="Times New Roman"/>
          <w:sz w:val="24"/>
          <w:szCs w:val="24"/>
        </w:rPr>
        <w:t>Cover Page</w:t>
      </w:r>
    </w:p>
    <w:p w:rsidR="000C31F9" w:rsidRPr="000C31F9" w:rsidRDefault="000C31F9">
      <w:pPr>
        <w:rPr>
          <w:rFonts w:ascii="Times New Roman" w:hAnsi="Times New Roman" w:cs="Times New Roman"/>
          <w:sz w:val="24"/>
          <w:szCs w:val="24"/>
        </w:rPr>
      </w:pPr>
      <w:r w:rsidRPr="000C31F9">
        <w:rPr>
          <w:rFonts w:ascii="Times New Roman" w:hAnsi="Times New Roman" w:cs="Times New Roman"/>
          <w:sz w:val="24"/>
          <w:szCs w:val="24"/>
        </w:rPr>
        <w:t>Content Page</w:t>
      </w:r>
    </w:p>
    <w:p w:rsidR="000C31F9" w:rsidRPr="000C31F9" w:rsidRDefault="000C31F9">
      <w:pPr>
        <w:rPr>
          <w:rFonts w:ascii="Times New Roman" w:hAnsi="Times New Roman" w:cs="Times New Roman"/>
          <w:sz w:val="24"/>
          <w:szCs w:val="24"/>
        </w:rPr>
      </w:pPr>
      <w:r w:rsidRPr="000C31F9">
        <w:rPr>
          <w:rFonts w:ascii="Times New Roman" w:hAnsi="Times New Roman" w:cs="Times New Roman"/>
          <w:sz w:val="24"/>
          <w:szCs w:val="24"/>
        </w:rPr>
        <w:br w:type="page"/>
      </w:r>
    </w:p>
    <w:p w:rsidR="000C31F9" w:rsidRPr="000C31F9" w:rsidRDefault="000C31F9" w:rsidP="000C31F9">
      <w:pPr>
        <w:pStyle w:val="Heading1"/>
      </w:pPr>
      <w:r w:rsidRPr="000C31F9">
        <w:lastRenderedPageBreak/>
        <w:t>Question 1</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According to Larson &amp; Gray in their 2014 book, Project Management – The Managerial Process, projects can be classified into three categories, namely Compliance projects, Strategic projects and Operational projects. Such classification is essential for identifying the steps required for projects classified under the category. </w:t>
      </w:r>
    </w:p>
    <w:p w:rsidR="000C31F9" w:rsidRPr="000C31F9" w:rsidRDefault="000C31F9" w:rsidP="00E93FF4">
      <w:pPr>
        <w:pStyle w:val="Subtitle"/>
        <w:spacing w:line="360" w:lineRule="auto"/>
        <w:rPr>
          <w:rStyle w:val="IntenseEmphasis"/>
        </w:rPr>
      </w:pPr>
      <w:r w:rsidRPr="000C31F9">
        <w:rPr>
          <w:rStyle w:val="IntenseEmphasis"/>
        </w:rPr>
        <w:t>Compliance Projects</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Compliance projects, also called Emergency projects, are projects </w:t>
      </w:r>
      <w:r w:rsidR="006E1238">
        <w:rPr>
          <w:rFonts w:ascii="Times New Roman" w:hAnsi="Times New Roman" w:cs="Times New Roman"/>
          <w:sz w:val="24"/>
          <w:szCs w:val="24"/>
        </w:rPr>
        <w:t xml:space="preserve">where organizations carry out to ensure that they comply with </w:t>
      </w:r>
      <w:r w:rsidR="006E1238" w:rsidRPr="000C31F9">
        <w:rPr>
          <w:rFonts w:ascii="Times New Roman" w:hAnsi="Times New Roman" w:cs="Times New Roman"/>
          <w:sz w:val="24"/>
          <w:szCs w:val="24"/>
        </w:rPr>
        <w:t xml:space="preserve">regulatory </w:t>
      </w:r>
      <w:r w:rsidR="006E1238">
        <w:rPr>
          <w:rFonts w:ascii="Times New Roman" w:hAnsi="Times New Roman" w:cs="Times New Roman"/>
          <w:sz w:val="24"/>
          <w:szCs w:val="24"/>
        </w:rPr>
        <w:t xml:space="preserve">requirements </w:t>
      </w:r>
      <w:r w:rsidR="006E1238">
        <w:rPr>
          <w:rFonts w:ascii="Times New Roman" w:hAnsi="Times New Roman" w:cs="Times New Roman"/>
          <w:sz w:val="24"/>
          <w:szCs w:val="24"/>
        </w:rPr>
        <w:t xml:space="preserve">such that they can avoid the </w:t>
      </w:r>
      <w:r w:rsidRPr="000C31F9">
        <w:rPr>
          <w:rFonts w:ascii="Times New Roman" w:hAnsi="Times New Roman" w:cs="Times New Roman"/>
          <w:sz w:val="24"/>
          <w:szCs w:val="24"/>
        </w:rPr>
        <w:t>penalties imposed</w:t>
      </w:r>
      <w:r w:rsidR="006E1238">
        <w:rPr>
          <w:rFonts w:ascii="Times New Roman" w:hAnsi="Times New Roman" w:cs="Times New Roman"/>
          <w:sz w:val="24"/>
          <w:szCs w:val="24"/>
        </w:rPr>
        <w:t>.</w:t>
      </w:r>
      <w:r w:rsidRPr="000C31F9">
        <w:rPr>
          <w:rFonts w:ascii="Times New Roman" w:hAnsi="Times New Roman" w:cs="Times New Roman"/>
          <w:sz w:val="24"/>
          <w:szCs w:val="24"/>
        </w:rPr>
        <w:t xml:space="preserve"> Such projects are </w:t>
      </w:r>
      <w:r w:rsidR="006E1238">
        <w:rPr>
          <w:rFonts w:ascii="Times New Roman" w:hAnsi="Times New Roman" w:cs="Times New Roman"/>
          <w:sz w:val="24"/>
          <w:szCs w:val="24"/>
        </w:rPr>
        <w:t xml:space="preserve">necessary as they determine if </w:t>
      </w:r>
      <w:r w:rsidRPr="000C31F9">
        <w:rPr>
          <w:rFonts w:ascii="Times New Roman" w:hAnsi="Times New Roman" w:cs="Times New Roman"/>
          <w:sz w:val="24"/>
          <w:szCs w:val="24"/>
        </w:rPr>
        <w:t>organization</w:t>
      </w:r>
      <w:r w:rsidR="006E1238">
        <w:rPr>
          <w:rFonts w:ascii="Times New Roman" w:hAnsi="Times New Roman" w:cs="Times New Roman"/>
          <w:sz w:val="24"/>
          <w:szCs w:val="24"/>
        </w:rPr>
        <w:t xml:space="preserve">s are allowed to </w:t>
      </w:r>
      <w:r w:rsidRPr="000C31F9">
        <w:rPr>
          <w:rFonts w:ascii="Times New Roman" w:hAnsi="Times New Roman" w:cs="Times New Roman"/>
          <w:sz w:val="24"/>
          <w:szCs w:val="24"/>
        </w:rPr>
        <w:t xml:space="preserve">operate in the region.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Project B is a compliance project</w:t>
      </w:r>
      <w:r w:rsidR="00A84972">
        <w:rPr>
          <w:rFonts w:ascii="Times New Roman" w:hAnsi="Times New Roman" w:cs="Times New Roman"/>
          <w:sz w:val="24"/>
          <w:szCs w:val="24"/>
        </w:rPr>
        <w:t xml:space="preserve"> because the </w:t>
      </w:r>
      <w:r w:rsidRPr="000C31F9">
        <w:rPr>
          <w:rFonts w:ascii="Times New Roman" w:hAnsi="Times New Roman" w:cs="Times New Roman"/>
          <w:sz w:val="24"/>
          <w:szCs w:val="24"/>
        </w:rPr>
        <w:t xml:space="preserve">crowd control system </w:t>
      </w:r>
      <w:r w:rsidR="00A84972">
        <w:rPr>
          <w:rFonts w:ascii="Times New Roman" w:hAnsi="Times New Roman" w:cs="Times New Roman"/>
          <w:sz w:val="24"/>
          <w:szCs w:val="24"/>
        </w:rPr>
        <w:t xml:space="preserve">to be implemented is a requirement by Singapore Civil </w:t>
      </w:r>
      <w:proofErr w:type="spellStart"/>
      <w:r w:rsidR="00A84972">
        <w:rPr>
          <w:rFonts w:ascii="Times New Roman" w:hAnsi="Times New Roman" w:cs="Times New Roman"/>
          <w:sz w:val="24"/>
          <w:szCs w:val="24"/>
        </w:rPr>
        <w:t>Defence</w:t>
      </w:r>
      <w:proofErr w:type="spellEnd"/>
      <w:r w:rsidR="00A84972">
        <w:rPr>
          <w:rFonts w:ascii="Times New Roman" w:hAnsi="Times New Roman" w:cs="Times New Roman"/>
          <w:sz w:val="24"/>
          <w:szCs w:val="24"/>
        </w:rPr>
        <w:t xml:space="preserve"> Force (SCDF). According to the Evacuation Planning Guidelines 2013, the procedures for evacuation in the event of fire involve crowd management. For instance, the fire escape routes need to accessible by everyone at all times and everyone in the crowd has to be accounted for. </w:t>
      </w:r>
      <w:r w:rsidR="005D240F">
        <w:rPr>
          <w:rFonts w:ascii="Times New Roman" w:hAnsi="Times New Roman" w:cs="Times New Roman"/>
          <w:sz w:val="24"/>
          <w:szCs w:val="24"/>
        </w:rPr>
        <w:t xml:space="preserve">Under Singapore </w:t>
      </w:r>
      <w:r w:rsidR="005D240F">
        <w:rPr>
          <w:rFonts w:ascii="Times New Roman" w:hAnsi="Times New Roman" w:cs="Times New Roman"/>
          <w:sz w:val="24"/>
          <w:szCs w:val="24"/>
        </w:rPr>
        <w:t>Fire Safety Act Chapter 109A</w:t>
      </w:r>
      <w:r w:rsidR="005D240F">
        <w:rPr>
          <w:rFonts w:ascii="Times New Roman" w:hAnsi="Times New Roman" w:cs="Times New Roman"/>
          <w:sz w:val="24"/>
          <w:szCs w:val="24"/>
        </w:rPr>
        <w:t xml:space="preserve">, anyone who is guilty of an offence under this act </w:t>
      </w:r>
      <w:r w:rsidR="00A84972">
        <w:rPr>
          <w:rFonts w:ascii="Times New Roman" w:hAnsi="Times New Roman" w:cs="Times New Roman"/>
          <w:sz w:val="24"/>
          <w:szCs w:val="24"/>
        </w:rPr>
        <w:t xml:space="preserve">would be liable </w:t>
      </w:r>
      <w:r w:rsidR="005D240F">
        <w:rPr>
          <w:rFonts w:ascii="Times New Roman" w:hAnsi="Times New Roman" w:cs="Times New Roman"/>
          <w:sz w:val="24"/>
          <w:szCs w:val="24"/>
        </w:rPr>
        <w:t>on conviction to a fine not exceeding $10,000 unless otherwise stated.</w:t>
      </w:r>
    </w:p>
    <w:p w:rsidR="000C31F9" w:rsidRPr="000C31F9" w:rsidRDefault="000C31F9" w:rsidP="00E93FF4">
      <w:pPr>
        <w:pStyle w:val="Subtitle"/>
        <w:spacing w:line="360" w:lineRule="auto"/>
        <w:rPr>
          <w:rStyle w:val="IntenseEmphasis"/>
        </w:rPr>
      </w:pPr>
      <w:r w:rsidRPr="000C31F9">
        <w:rPr>
          <w:rStyle w:val="IntenseEmphasis"/>
        </w:rPr>
        <w:t>Strategic Projects</w:t>
      </w:r>
    </w:p>
    <w:p w:rsidR="002030B6"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Strategic projects directly support the </w:t>
      </w:r>
      <w:r w:rsidRPr="000C31F9">
        <w:rPr>
          <w:rFonts w:ascii="Times New Roman" w:hAnsi="Times New Roman" w:cs="Times New Roman"/>
          <w:sz w:val="24"/>
          <w:szCs w:val="24"/>
        </w:rPr>
        <w:t>organization’s</w:t>
      </w:r>
      <w:r w:rsidRPr="000C31F9">
        <w:rPr>
          <w:rFonts w:ascii="Times New Roman" w:hAnsi="Times New Roman" w:cs="Times New Roman"/>
          <w:sz w:val="24"/>
          <w:szCs w:val="24"/>
        </w:rPr>
        <w:t xml:space="preserve"> long-run mission, which can be directed toward increasing revenue or market share. This includes new products and research and development in the </w:t>
      </w:r>
      <w:r w:rsidRPr="000C31F9">
        <w:rPr>
          <w:rFonts w:ascii="Times New Roman" w:hAnsi="Times New Roman" w:cs="Times New Roman"/>
          <w:sz w:val="24"/>
          <w:szCs w:val="24"/>
        </w:rPr>
        <w:t>organization</w:t>
      </w:r>
      <w:r w:rsidRPr="000C31F9">
        <w:rPr>
          <w:rFonts w:ascii="Times New Roman" w:hAnsi="Times New Roman" w:cs="Times New Roman"/>
          <w:sz w:val="24"/>
          <w:szCs w:val="24"/>
        </w:rPr>
        <w:t>.</w:t>
      </w:r>
      <w:r w:rsidR="002030B6">
        <w:rPr>
          <w:rFonts w:ascii="Times New Roman" w:hAnsi="Times New Roman" w:cs="Times New Roman"/>
          <w:sz w:val="24"/>
          <w:szCs w:val="24"/>
        </w:rPr>
        <w:t xml:space="preserve"> </w:t>
      </w:r>
      <w:r w:rsidRPr="000C31F9">
        <w:rPr>
          <w:rFonts w:ascii="Times New Roman" w:hAnsi="Times New Roman" w:cs="Times New Roman"/>
          <w:sz w:val="24"/>
          <w:szCs w:val="24"/>
        </w:rPr>
        <w:t xml:space="preserve">Project C and Project F </w:t>
      </w:r>
      <w:r w:rsidR="002030B6">
        <w:rPr>
          <w:rFonts w:ascii="Times New Roman" w:hAnsi="Times New Roman" w:cs="Times New Roman"/>
          <w:sz w:val="24"/>
          <w:szCs w:val="24"/>
        </w:rPr>
        <w:t xml:space="preserve">can be classified as </w:t>
      </w:r>
      <w:r w:rsidRPr="000C31F9">
        <w:rPr>
          <w:rFonts w:ascii="Times New Roman" w:hAnsi="Times New Roman" w:cs="Times New Roman"/>
          <w:sz w:val="24"/>
          <w:szCs w:val="24"/>
        </w:rPr>
        <w:t xml:space="preserve">strategic </w:t>
      </w:r>
      <w:r w:rsidR="002030B6">
        <w:rPr>
          <w:rFonts w:ascii="Times New Roman" w:hAnsi="Times New Roman" w:cs="Times New Roman"/>
          <w:sz w:val="24"/>
          <w:szCs w:val="24"/>
        </w:rPr>
        <w:t>projects.</w:t>
      </w:r>
      <w:r w:rsidRPr="000C31F9">
        <w:rPr>
          <w:rFonts w:ascii="Times New Roman" w:hAnsi="Times New Roman" w:cs="Times New Roman"/>
          <w:sz w:val="24"/>
          <w:szCs w:val="24"/>
        </w:rPr>
        <w:t xml:space="preserve">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C, b</w:t>
      </w:r>
      <w:r w:rsidR="002030B6">
        <w:rPr>
          <w:rFonts w:ascii="Times New Roman" w:hAnsi="Times New Roman" w:cs="Times New Roman"/>
          <w:sz w:val="24"/>
          <w:szCs w:val="24"/>
        </w:rPr>
        <w:t>y setting up its own fish farm, PMS will have a better control over the quality of the fresh produces they offer to customers. I</w:t>
      </w:r>
      <w:r w:rsidRPr="000C31F9">
        <w:rPr>
          <w:rFonts w:ascii="Times New Roman" w:hAnsi="Times New Roman" w:cs="Times New Roman"/>
          <w:sz w:val="24"/>
          <w:szCs w:val="24"/>
        </w:rPr>
        <w:t>t reduces the likelihood of receiving unreliable or stale fish</w:t>
      </w:r>
      <w:r w:rsidR="002030B6">
        <w:rPr>
          <w:rFonts w:ascii="Times New Roman" w:hAnsi="Times New Roman" w:cs="Times New Roman"/>
          <w:sz w:val="24"/>
          <w:szCs w:val="24"/>
        </w:rPr>
        <w:t xml:space="preserve"> from vendors and suppliers. </w:t>
      </w:r>
      <w:r w:rsidRPr="000C31F9">
        <w:rPr>
          <w:rFonts w:ascii="Times New Roman" w:hAnsi="Times New Roman" w:cs="Times New Roman"/>
          <w:sz w:val="24"/>
          <w:szCs w:val="24"/>
        </w:rPr>
        <w:t xml:space="preserve">In addition, Project C helps </w:t>
      </w:r>
      <w:r w:rsidR="00FD6976">
        <w:rPr>
          <w:rFonts w:ascii="Times New Roman" w:hAnsi="Times New Roman" w:cs="Times New Roman"/>
          <w:sz w:val="24"/>
          <w:szCs w:val="24"/>
        </w:rPr>
        <w:t xml:space="preserve">to </w:t>
      </w:r>
      <w:r w:rsidRPr="000C31F9">
        <w:rPr>
          <w:rFonts w:ascii="Times New Roman" w:hAnsi="Times New Roman" w:cs="Times New Roman"/>
          <w:sz w:val="24"/>
          <w:szCs w:val="24"/>
        </w:rPr>
        <w:t xml:space="preserve">eliminate </w:t>
      </w:r>
      <w:r w:rsidR="00FD6976">
        <w:rPr>
          <w:rFonts w:ascii="Times New Roman" w:hAnsi="Times New Roman" w:cs="Times New Roman"/>
          <w:sz w:val="24"/>
          <w:szCs w:val="24"/>
        </w:rPr>
        <w:t xml:space="preserve">the </w:t>
      </w:r>
      <w:r w:rsidRPr="000C31F9">
        <w:rPr>
          <w:rFonts w:ascii="Times New Roman" w:hAnsi="Times New Roman" w:cs="Times New Roman"/>
          <w:sz w:val="24"/>
          <w:szCs w:val="24"/>
        </w:rPr>
        <w:t xml:space="preserve">middle-man </w:t>
      </w:r>
      <w:r w:rsidR="00FD6976">
        <w:rPr>
          <w:rFonts w:ascii="Times New Roman" w:hAnsi="Times New Roman" w:cs="Times New Roman"/>
          <w:sz w:val="24"/>
          <w:szCs w:val="24"/>
        </w:rPr>
        <w:t xml:space="preserve">in the supply chain, thereby cutting down on </w:t>
      </w:r>
      <w:r w:rsidRPr="000C31F9">
        <w:rPr>
          <w:rFonts w:ascii="Times New Roman" w:hAnsi="Times New Roman" w:cs="Times New Roman"/>
          <w:sz w:val="24"/>
          <w:szCs w:val="24"/>
        </w:rPr>
        <w:t>import costs</w:t>
      </w:r>
      <w:r w:rsidR="00FD6976">
        <w:rPr>
          <w:rFonts w:ascii="Times New Roman" w:hAnsi="Times New Roman" w:cs="Times New Roman"/>
          <w:sz w:val="24"/>
          <w:szCs w:val="24"/>
        </w:rPr>
        <w:t xml:space="preserve">. These envisaged deliverables are in line with PMS’ mission to </w:t>
      </w:r>
      <w:r w:rsidRPr="000C31F9">
        <w:rPr>
          <w:rFonts w:ascii="Times New Roman" w:hAnsi="Times New Roman" w:cs="Times New Roman"/>
          <w:sz w:val="24"/>
          <w:szCs w:val="24"/>
        </w:rPr>
        <w:t xml:space="preserve">“Enrich Customers’ Livings at Affordable Cost” </w:t>
      </w:r>
      <w:r w:rsidR="00FD6976">
        <w:rPr>
          <w:rFonts w:ascii="Times New Roman" w:hAnsi="Times New Roman" w:cs="Times New Roman"/>
          <w:sz w:val="24"/>
          <w:szCs w:val="24"/>
        </w:rPr>
        <w:t>where fresh produces are provided at lower cost.</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 xml:space="preserve">For Project F, by </w:t>
      </w:r>
      <w:r w:rsidR="00FD6976">
        <w:rPr>
          <w:rFonts w:ascii="Times New Roman" w:hAnsi="Times New Roman" w:cs="Times New Roman"/>
          <w:sz w:val="24"/>
          <w:szCs w:val="24"/>
        </w:rPr>
        <w:t xml:space="preserve">offering membership and </w:t>
      </w:r>
      <w:r w:rsidRPr="000C31F9">
        <w:rPr>
          <w:rFonts w:ascii="Times New Roman" w:hAnsi="Times New Roman" w:cs="Times New Roman"/>
          <w:sz w:val="24"/>
          <w:szCs w:val="24"/>
        </w:rPr>
        <w:t xml:space="preserve">partnering with a </w:t>
      </w:r>
      <w:r w:rsidR="00FD6976">
        <w:rPr>
          <w:rFonts w:ascii="Times New Roman" w:hAnsi="Times New Roman" w:cs="Times New Roman"/>
          <w:sz w:val="24"/>
          <w:szCs w:val="24"/>
        </w:rPr>
        <w:t>bank</w:t>
      </w:r>
      <w:r w:rsidRPr="000C31F9">
        <w:rPr>
          <w:rFonts w:ascii="Times New Roman" w:hAnsi="Times New Roman" w:cs="Times New Roman"/>
          <w:sz w:val="24"/>
          <w:szCs w:val="24"/>
        </w:rPr>
        <w:t xml:space="preserve">, it incentivizes customers </w:t>
      </w:r>
      <w:r w:rsidR="00FD6976">
        <w:rPr>
          <w:rFonts w:ascii="Times New Roman" w:hAnsi="Times New Roman" w:cs="Times New Roman"/>
          <w:sz w:val="24"/>
          <w:szCs w:val="24"/>
        </w:rPr>
        <w:t xml:space="preserve">with </w:t>
      </w:r>
      <w:proofErr w:type="spellStart"/>
      <w:r w:rsidRPr="000C31F9">
        <w:rPr>
          <w:rFonts w:ascii="Times New Roman" w:hAnsi="Times New Roman" w:cs="Times New Roman"/>
          <w:sz w:val="24"/>
          <w:szCs w:val="24"/>
        </w:rPr>
        <w:t>SingaBank’s</w:t>
      </w:r>
      <w:proofErr w:type="spellEnd"/>
      <w:r w:rsidRPr="000C31F9">
        <w:rPr>
          <w:rFonts w:ascii="Times New Roman" w:hAnsi="Times New Roman" w:cs="Times New Roman"/>
          <w:sz w:val="24"/>
          <w:szCs w:val="24"/>
        </w:rPr>
        <w:t xml:space="preserve"> credit card</w:t>
      </w:r>
      <w:r w:rsidR="00FD6976">
        <w:rPr>
          <w:rFonts w:ascii="Times New Roman" w:hAnsi="Times New Roman" w:cs="Times New Roman"/>
          <w:sz w:val="24"/>
          <w:szCs w:val="24"/>
        </w:rPr>
        <w:t xml:space="preserve"> to patron at PMS. Existing customers will also feel encouraged to sign up for the membership card where they can enjoy </w:t>
      </w:r>
      <w:r w:rsidRPr="000C31F9">
        <w:rPr>
          <w:rFonts w:ascii="Times New Roman" w:hAnsi="Times New Roman" w:cs="Times New Roman"/>
          <w:sz w:val="24"/>
          <w:szCs w:val="24"/>
        </w:rPr>
        <w:t>rebates or discounts when shopping at PMS</w:t>
      </w:r>
      <w:r w:rsidR="00FD6976">
        <w:rPr>
          <w:rFonts w:ascii="Times New Roman" w:hAnsi="Times New Roman" w:cs="Times New Roman"/>
          <w:sz w:val="24"/>
          <w:szCs w:val="24"/>
        </w:rPr>
        <w:t>, which they have already been doing</w:t>
      </w:r>
      <w:r w:rsidRPr="000C31F9">
        <w:rPr>
          <w:rFonts w:ascii="Times New Roman" w:hAnsi="Times New Roman" w:cs="Times New Roman"/>
          <w:sz w:val="24"/>
          <w:szCs w:val="24"/>
        </w:rPr>
        <w:t>.</w:t>
      </w:r>
      <w:r w:rsidR="00FD6976">
        <w:rPr>
          <w:rFonts w:ascii="Times New Roman" w:hAnsi="Times New Roman" w:cs="Times New Roman"/>
          <w:sz w:val="24"/>
          <w:szCs w:val="24"/>
        </w:rPr>
        <w:t xml:space="preserve"> This helps in increasing customers’ loyalty with the supermarket </w:t>
      </w:r>
      <w:r w:rsidR="00BD5595">
        <w:rPr>
          <w:rFonts w:ascii="Times New Roman" w:hAnsi="Times New Roman" w:cs="Times New Roman"/>
          <w:sz w:val="24"/>
          <w:szCs w:val="24"/>
        </w:rPr>
        <w:t xml:space="preserve">and it is the first step for PMS to explore other great opportunities that can be leveraged on with </w:t>
      </w:r>
      <w:proofErr w:type="spellStart"/>
      <w:r w:rsidR="00BD5595">
        <w:rPr>
          <w:rFonts w:ascii="Times New Roman" w:hAnsi="Times New Roman" w:cs="Times New Roman"/>
          <w:sz w:val="24"/>
          <w:szCs w:val="24"/>
        </w:rPr>
        <w:t>SingaBank</w:t>
      </w:r>
      <w:proofErr w:type="spellEnd"/>
      <w:r w:rsidR="00BD5595">
        <w:rPr>
          <w:rFonts w:ascii="Times New Roman" w:hAnsi="Times New Roman" w:cs="Times New Roman"/>
          <w:sz w:val="24"/>
          <w:szCs w:val="24"/>
        </w:rPr>
        <w:t>.</w:t>
      </w:r>
      <w:r w:rsidRPr="000C31F9">
        <w:rPr>
          <w:rFonts w:ascii="Times New Roman" w:hAnsi="Times New Roman" w:cs="Times New Roman"/>
          <w:sz w:val="24"/>
          <w:szCs w:val="24"/>
        </w:rPr>
        <w:t xml:space="preserve"> </w:t>
      </w:r>
    </w:p>
    <w:p w:rsidR="000C31F9" w:rsidRPr="000C31F9" w:rsidRDefault="000C31F9" w:rsidP="00E93FF4">
      <w:pPr>
        <w:spacing w:line="360" w:lineRule="auto"/>
        <w:rPr>
          <w:rStyle w:val="IntenseEmphasis"/>
          <w:rFonts w:asciiTheme="majorHAnsi" w:eastAsiaTheme="majorEastAsia" w:hAnsiTheme="majorHAnsi" w:cstheme="majorBidi"/>
          <w:spacing w:val="15"/>
          <w:sz w:val="24"/>
          <w:szCs w:val="24"/>
        </w:rPr>
      </w:pPr>
      <w:r w:rsidRPr="000C31F9">
        <w:rPr>
          <w:rStyle w:val="IntenseEmphasis"/>
          <w:rFonts w:asciiTheme="majorHAnsi" w:eastAsiaTheme="majorEastAsia" w:hAnsiTheme="majorHAnsi" w:cstheme="majorBidi"/>
          <w:spacing w:val="15"/>
          <w:sz w:val="24"/>
          <w:szCs w:val="24"/>
        </w:rPr>
        <w:t xml:space="preserve">Operational </w:t>
      </w:r>
      <w:r>
        <w:rPr>
          <w:rStyle w:val="IntenseEmphasis"/>
          <w:rFonts w:asciiTheme="majorHAnsi" w:eastAsiaTheme="majorEastAsia" w:hAnsiTheme="majorHAnsi" w:cstheme="majorBidi"/>
          <w:spacing w:val="15"/>
          <w:sz w:val="24"/>
          <w:szCs w:val="24"/>
        </w:rPr>
        <w:t>P</w:t>
      </w:r>
      <w:r w:rsidRPr="000C31F9">
        <w:rPr>
          <w:rStyle w:val="IntenseEmphasis"/>
          <w:rFonts w:asciiTheme="majorHAnsi" w:eastAsiaTheme="majorEastAsia" w:hAnsiTheme="majorHAnsi" w:cstheme="majorBidi"/>
          <w:spacing w:val="15"/>
          <w:sz w:val="24"/>
          <w:szCs w:val="24"/>
        </w:rPr>
        <w:t>rojects</w:t>
      </w:r>
    </w:p>
    <w:p w:rsidR="00683CB3"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Operational projects are projects designed to improve the efficiency of systems, reduce costs and improve performance to support current operations. Projects A, D and E </w:t>
      </w:r>
      <w:r w:rsidR="00683CB3">
        <w:rPr>
          <w:rFonts w:ascii="Times New Roman" w:hAnsi="Times New Roman" w:cs="Times New Roman"/>
          <w:sz w:val="24"/>
          <w:szCs w:val="24"/>
        </w:rPr>
        <w:t xml:space="preserve">can be classified as </w:t>
      </w:r>
      <w:r w:rsidRPr="000C31F9">
        <w:rPr>
          <w:rFonts w:ascii="Times New Roman" w:hAnsi="Times New Roman" w:cs="Times New Roman"/>
          <w:sz w:val="24"/>
          <w:szCs w:val="24"/>
        </w:rPr>
        <w:t xml:space="preserve">operational projects.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Project A is the implementation of customer self-checkout system at the supermarkets, which </w:t>
      </w:r>
      <w:r w:rsidR="002C71DB">
        <w:rPr>
          <w:rFonts w:ascii="Times New Roman" w:hAnsi="Times New Roman" w:cs="Times New Roman"/>
          <w:sz w:val="24"/>
          <w:szCs w:val="24"/>
        </w:rPr>
        <w:t>supports</w:t>
      </w:r>
      <w:r w:rsidRPr="000C31F9">
        <w:rPr>
          <w:rFonts w:ascii="Times New Roman" w:hAnsi="Times New Roman" w:cs="Times New Roman"/>
          <w:sz w:val="24"/>
          <w:szCs w:val="24"/>
        </w:rPr>
        <w:t xml:space="preserve"> the current manual checkout </w:t>
      </w:r>
      <w:r w:rsidR="002C71DB">
        <w:rPr>
          <w:rFonts w:ascii="Times New Roman" w:hAnsi="Times New Roman" w:cs="Times New Roman"/>
          <w:sz w:val="24"/>
          <w:szCs w:val="24"/>
        </w:rPr>
        <w:t xml:space="preserve">process. It will potentially lower the supermarket’s operation </w:t>
      </w:r>
      <w:r w:rsidRPr="000C31F9">
        <w:rPr>
          <w:rFonts w:ascii="Times New Roman" w:hAnsi="Times New Roman" w:cs="Times New Roman"/>
          <w:sz w:val="24"/>
          <w:szCs w:val="24"/>
        </w:rPr>
        <w:t xml:space="preserve">cost </w:t>
      </w:r>
      <w:r w:rsidR="002C71DB">
        <w:rPr>
          <w:rFonts w:ascii="Times New Roman" w:hAnsi="Times New Roman" w:cs="Times New Roman"/>
          <w:sz w:val="24"/>
          <w:szCs w:val="24"/>
        </w:rPr>
        <w:t xml:space="preserve">as less </w:t>
      </w:r>
      <w:r w:rsidRPr="000C31F9">
        <w:rPr>
          <w:rFonts w:ascii="Times New Roman" w:hAnsi="Times New Roman" w:cs="Times New Roman"/>
          <w:sz w:val="24"/>
          <w:szCs w:val="24"/>
        </w:rPr>
        <w:t xml:space="preserve">manpower </w:t>
      </w:r>
      <w:r w:rsidR="002C71DB">
        <w:rPr>
          <w:rFonts w:ascii="Times New Roman" w:hAnsi="Times New Roman" w:cs="Times New Roman"/>
          <w:sz w:val="24"/>
          <w:szCs w:val="24"/>
        </w:rPr>
        <w:t xml:space="preserve">is required in the checkout process. Additionally, it </w:t>
      </w:r>
      <w:r w:rsidRPr="000C31F9">
        <w:rPr>
          <w:rFonts w:ascii="Times New Roman" w:hAnsi="Times New Roman" w:cs="Times New Roman"/>
          <w:sz w:val="24"/>
          <w:szCs w:val="24"/>
        </w:rPr>
        <w:t>increase</w:t>
      </w:r>
      <w:r w:rsidR="002C71DB">
        <w:rPr>
          <w:rFonts w:ascii="Times New Roman" w:hAnsi="Times New Roman" w:cs="Times New Roman"/>
          <w:sz w:val="24"/>
          <w:szCs w:val="24"/>
        </w:rPr>
        <w:t>s</w:t>
      </w:r>
      <w:r w:rsidRPr="000C31F9">
        <w:rPr>
          <w:rFonts w:ascii="Times New Roman" w:hAnsi="Times New Roman" w:cs="Times New Roman"/>
          <w:sz w:val="24"/>
          <w:szCs w:val="24"/>
        </w:rPr>
        <w:t xml:space="preserve"> the </w:t>
      </w:r>
      <w:r w:rsidR="002C71DB">
        <w:rPr>
          <w:rFonts w:ascii="Times New Roman" w:hAnsi="Times New Roman" w:cs="Times New Roman"/>
          <w:sz w:val="24"/>
          <w:szCs w:val="24"/>
        </w:rPr>
        <w:t xml:space="preserve">operations </w:t>
      </w:r>
      <w:r w:rsidRPr="000C31F9">
        <w:rPr>
          <w:rFonts w:ascii="Times New Roman" w:hAnsi="Times New Roman" w:cs="Times New Roman"/>
          <w:sz w:val="24"/>
          <w:szCs w:val="24"/>
        </w:rPr>
        <w:t xml:space="preserve">efficiency </w:t>
      </w:r>
      <w:r w:rsidR="002C71DB">
        <w:rPr>
          <w:rFonts w:ascii="Times New Roman" w:hAnsi="Times New Roman" w:cs="Times New Roman"/>
          <w:sz w:val="24"/>
          <w:szCs w:val="24"/>
        </w:rPr>
        <w:t xml:space="preserve">as manpower who was previously managing the checkout counters can be deployed to support other functions. Integrity of the checkout process </w:t>
      </w:r>
      <w:r w:rsidR="0003494A">
        <w:rPr>
          <w:rFonts w:ascii="Times New Roman" w:hAnsi="Times New Roman" w:cs="Times New Roman"/>
          <w:sz w:val="24"/>
          <w:szCs w:val="24"/>
        </w:rPr>
        <w:t xml:space="preserve">is </w:t>
      </w:r>
      <w:r w:rsidR="002C71DB">
        <w:rPr>
          <w:rFonts w:ascii="Times New Roman" w:hAnsi="Times New Roman" w:cs="Times New Roman"/>
          <w:sz w:val="24"/>
          <w:szCs w:val="24"/>
        </w:rPr>
        <w:t xml:space="preserve">also </w:t>
      </w:r>
      <w:r w:rsidR="0003494A">
        <w:rPr>
          <w:rFonts w:ascii="Times New Roman" w:hAnsi="Times New Roman" w:cs="Times New Roman"/>
          <w:sz w:val="24"/>
          <w:szCs w:val="24"/>
        </w:rPr>
        <w:t>maintained by leveraging on technology</w:t>
      </w:r>
      <w:r w:rsidR="002C71DB">
        <w:rPr>
          <w:rFonts w:ascii="Times New Roman" w:hAnsi="Times New Roman" w:cs="Times New Roman"/>
          <w:sz w:val="24"/>
          <w:szCs w:val="24"/>
        </w:rPr>
        <w:t xml:space="preserve"> </w:t>
      </w:r>
      <w:r w:rsidR="0003494A">
        <w:rPr>
          <w:rFonts w:ascii="Times New Roman" w:hAnsi="Times New Roman" w:cs="Times New Roman"/>
          <w:sz w:val="24"/>
          <w:szCs w:val="24"/>
        </w:rPr>
        <w:t xml:space="preserve">and </w:t>
      </w:r>
      <w:r w:rsidR="002C71DB">
        <w:rPr>
          <w:rFonts w:ascii="Times New Roman" w:hAnsi="Times New Roman" w:cs="Times New Roman"/>
          <w:sz w:val="24"/>
          <w:szCs w:val="24"/>
        </w:rPr>
        <w:t xml:space="preserve">customers will be </w:t>
      </w:r>
      <w:r w:rsidR="0003494A">
        <w:rPr>
          <w:rFonts w:ascii="Times New Roman" w:hAnsi="Times New Roman" w:cs="Times New Roman"/>
          <w:sz w:val="24"/>
          <w:szCs w:val="24"/>
        </w:rPr>
        <w:t xml:space="preserve">performing </w:t>
      </w:r>
      <w:r w:rsidR="002C71DB">
        <w:rPr>
          <w:rFonts w:ascii="Times New Roman" w:hAnsi="Times New Roman" w:cs="Times New Roman"/>
          <w:sz w:val="24"/>
          <w:szCs w:val="24"/>
        </w:rPr>
        <w:t xml:space="preserve">their own checkouts.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Project D is the imp</w:t>
      </w:r>
      <w:r w:rsidR="00E97D5E">
        <w:rPr>
          <w:rFonts w:ascii="Times New Roman" w:hAnsi="Times New Roman" w:cs="Times New Roman"/>
          <w:sz w:val="24"/>
          <w:szCs w:val="24"/>
        </w:rPr>
        <w:t xml:space="preserve">lementation of an online store where customers can make their purchases without having to be physically present in the store. It is an efficient and effective marketing strategy where customers can enjoy the </w:t>
      </w:r>
      <w:r w:rsidRPr="000C31F9">
        <w:rPr>
          <w:rFonts w:ascii="Times New Roman" w:hAnsi="Times New Roman" w:cs="Times New Roman"/>
          <w:sz w:val="24"/>
          <w:szCs w:val="24"/>
        </w:rPr>
        <w:t xml:space="preserve">convenience </w:t>
      </w:r>
      <w:r w:rsidR="00E97D5E">
        <w:rPr>
          <w:rFonts w:ascii="Times New Roman" w:hAnsi="Times New Roman" w:cs="Times New Roman"/>
          <w:sz w:val="24"/>
          <w:szCs w:val="24"/>
        </w:rPr>
        <w:t>and flexibility of online shopping. Through this, PMS</w:t>
      </w:r>
      <w:r w:rsidRPr="000C31F9">
        <w:rPr>
          <w:rFonts w:ascii="Times New Roman" w:hAnsi="Times New Roman" w:cs="Times New Roman"/>
          <w:sz w:val="24"/>
          <w:szCs w:val="24"/>
        </w:rPr>
        <w:t xml:space="preserve"> </w:t>
      </w:r>
      <w:r w:rsidR="00E97D5E">
        <w:rPr>
          <w:rFonts w:ascii="Times New Roman" w:hAnsi="Times New Roman" w:cs="Times New Roman"/>
          <w:sz w:val="24"/>
          <w:szCs w:val="24"/>
        </w:rPr>
        <w:t xml:space="preserve">can also save on the </w:t>
      </w:r>
      <w:r w:rsidRPr="000C31F9">
        <w:rPr>
          <w:rFonts w:ascii="Times New Roman" w:hAnsi="Times New Roman" w:cs="Times New Roman"/>
          <w:sz w:val="24"/>
          <w:szCs w:val="24"/>
        </w:rPr>
        <w:t>operating costs by having less physical stores</w:t>
      </w:r>
      <w:r w:rsidR="00E97D5E">
        <w:rPr>
          <w:rFonts w:ascii="Times New Roman" w:hAnsi="Times New Roman" w:cs="Times New Roman"/>
          <w:sz w:val="24"/>
          <w:szCs w:val="24"/>
        </w:rPr>
        <w:t xml:space="preserve">. The supermarket’s presence, however, will be heightened with the availability of online store. </w:t>
      </w:r>
      <w:r w:rsidR="00686B01">
        <w:rPr>
          <w:rFonts w:ascii="Times New Roman" w:hAnsi="Times New Roman" w:cs="Times New Roman"/>
          <w:sz w:val="24"/>
          <w:szCs w:val="24"/>
        </w:rPr>
        <w:t>This allows</w:t>
      </w:r>
      <w:r w:rsidR="00E97D5E">
        <w:rPr>
          <w:rFonts w:ascii="Times New Roman" w:hAnsi="Times New Roman" w:cs="Times New Roman"/>
          <w:sz w:val="24"/>
          <w:szCs w:val="24"/>
        </w:rPr>
        <w:t xml:space="preserve"> PMS to reach out to a wider customer base and drive sales for their products.</w:t>
      </w:r>
    </w:p>
    <w:p w:rsid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Project E is to expand the warehouse at </w:t>
      </w:r>
      <w:proofErr w:type="spellStart"/>
      <w:r w:rsidRPr="000C31F9">
        <w:rPr>
          <w:rFonts w:ascii="Times New Roman" w:hAnsi="Times New Roman" w:cs="Times New Roman"/>
          <w:sz w:val="24"/>
          <w:szCs w:val="24"/>
        </w:rPr>
        <w:t>Tuas</w:t>
      </w:r>
      <w:proofErr w:type="spellEnd"/>
      <w:r w:rsidRPr="000C31F9">
        <w:rPr>
          <w:rFonts w:ascii="Times New Roman" w:hAnsi="Times New Roman" w:cs="Times New Roman"/>
          <w:sz w:val="24"/>
          <w:szCs w:val="24"/>
        </w:rPr>
        <w:t xml:space="preserve">. </w:t>
      </w:r>
      <w:r w:rsidR="00686B01">
        <w:rPr>
          <w:rFonts w:ascii="Times New Roman" w:hAnsi="Times New Roman" w:cs="Times New Roman"/>
          <w:sz w:val="24"/>
          <w:szCs w:val="24"/>
        </w:rPr>
        <w:t xml:space="preserve">It helps to improve the current logistic processes as a bigger warehouse means that PMS can afford to import and carry more products, be it in quantity or variety. It also allows PMS to enjoy </w:t>
      </w:r>
      <w:r w:rsidR="00686B01" w:rsidRPr="000C31F9">
        <w:rPr>
          <w:rFonts w:ascii="Times New Roman" w:hAnsi="Times New Roman" w:cs="Times New Roman"/>
          <w:sz w:val="24"/>
          <w:szCs w:val="24"/>
        </w:rPr>
        <w:t>economies of scale</w:t>
      </w:r>
      <w:r w:rsidR="00686B01" w:rsidRPr="000C31F9">
        <w:rPr>
          <w:rFonts w:ascii="Times New Roman" w:hAnsi="Times New Roman" w:cs="Times New Roman"/>
          <w:sz w:val="24"/>
          <w:szCs w:val="24"/>
        </w:rPr>
        <w:t xml:space="preserve"> </w:t>
      </w:r>
      <w:r w:rsidR="00686B01">
        <w:rPr>
          <w:rFonts w:ascii="Times New Roman" w:hAnsi="Times New Roman" w:cs="Times New Roman"/>
          <w:sz w:val="24"/>
          <w:szCs w:val="24"/>
        </w:rPr>
        <w:t xml:space="preserve">when they import in bulk from the suppliers. </w:t>
      </w:r>
      <w:r w:rsidRPr="000C31F9">
        <w:rPr>
          <w:rFonts w:ascii="Times New Roman" w:hAnsi="Times New Roman" w:cs="Times New Roman"/>
          <w:sz w:val="24"/>
          <w:szCs w:val="24"/>
        </w:rPr>
        <w:t xml:space="preserve">With a bigger storage area, </w:t>
      </w:r>
      <w:r w:rsidR="0043190D">
        <w:rPr>
          <w:rFonts w:ascii="Times New Roman" w:hAnsi="Times New Roman" w:cs="Times New Roman"/>
          <w:sz w:val="24"/>
          <w:szCs w:val="24"/>
        </w:rPr>
        <w:t xml:space="preserve">products are less likely to be damaged as a result of space constraints and items in supermarkets will be stocked up in a timely manner. This will have a positive impact ton customers shopping experience. </w:t>
      </w:r>
    </w:p>
    <w:p w:rsidR="000C31F9" w:rsidRDefault="00E93FF4" w:rsidP="000C31F9">
      <w:pPr>
        <w:pStyle w:val="Heading1"/>
      </w:pPr>
      <w:r>
        <w:lastRenderedPageBreak/>
        <w:t>Q</w:t>
      </w:r>
      <w:r w:rsidR="000C31F9">
        <w:t>uestion 2</w:t>
      </w:r>
    </w:p>
    <w:p w:rsidR="000C31F9" w:rsidRDefault="000C31F9" w:rsidP="000C31F9">
      <w:pPr>
        <w:pStyle w:val="Heading2"/>
      </w:pPr>
      <w:r>
        <w:t>Part (a-</w:t>
      </w:r>
      <w:proofErr w:type="spellStart"/>
      <w:r>
        <w:t>i</w:t>
      </w:r>
      <w:proofErr w:type="spellEnd"/>
      <w:r>
        <w:t>)</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One of the criteria for selecting which project to implement is using financial criteria. For Projects A and B, one method of using financial criteria to evaluate project selection is using the Payback Period method. The Payback Period method measures the time it will take for PMS to recover the project investment; a shorter payback period is desirable. Such a method emphasizes on the cash flow of the </w:t>
      </w:r>
      <w:r w:rsidRPr="000C31F9">
        <w:rPr>
          <w:rFonts w:ascii="Times New Roman" w:hAnsi="Times New Roman" w:cs="Times New Roman"/>
          <w:sz w:val="24"/>
          <w:szCs w:val="24"/>
        </w:rPr>
        <w:t>organization</w:t>
      </w:r>
      <w:r w:rsidRPr="000C31F9">
        <w:rPr>
          <w:rFonts w:ascii="Times New Roman" w:hAnsi="Times New Roman" w:cs="Times New Roman"/>
          <w:sz w:val="24"/>
          <w:szCs w:val="24"/>
        </w:rPr>
        <w:t xml:space="preserve">, which is a key factor in business.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formula for Payback Period is:</w:t>
      </w:r>
    </w:p>
    <w:p w:rsidR="000C31F9" w:rsidRPr="000C31F9" w:rsidRDefault="000C31F9" w:rsidP="00E93FF4">
      <w:pPr>
        <w:spacing w:line="360" w:lineRule="auto"/>
        <w:ind w:left="720" w:firstLine="720"/>
        <w:rPr>
          <w:rFonts w:ascii="Times New Roman" w:hAnsi="Times New Roman" w:cs="Times New Roman"/>
          <w:sz w:val="24"/>
          <w:szCs w:val="24"/>
        </w:rPr>
      </w:pPr>
      <w:r w:rsidRPr="000C31F9">
        <w:rPr>
          <w:rFonts w:ascii="Times New Roman" w:hAnsi="Times New Roman" w:cs="Times New Roman"/>
          <w:sz w:val="24"/>
          <w:szCs w:val="24"/>
        </w:rPr>
        <w:t xml:space="preserve">Payback </w:t>
      </w:r>
      <w:r>
        <w:rPr>
          <w:rFonts w:ascii="Times New Roman" w:hAnsi="Times New Roman" w:cs="Times New Roman"/>
          <w:sz w:val="24"/>
          <w:szCs w:val="24"/>
        </w:rPr>
        <w:t>P</w:t>
      </w:r>
      <w:r w:rsidRPr="000C31F9">
        <w:rPr>
          <w:rFonts w:ascii="Times New Roman" w:hAnsi="Times New Roman" w:cs="Times New Roman"/>
          <w:sz w:val="24"/>
          <w:szCs w:val="24"/>
        </w:rPr>
        <w:t xml:space="preserve">eriod (years) = Estimated Project Cost / Annual Savings </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A:</w:t>
      </w:r>
    </w:p>
    <w:p w:rsidR="000C31F9" w:rsidRPr="000C31F9" w:rsidRDefault="000C31F9" w:rsidP="00E9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Payback P</w:t>
      </w:r>
      <w:r w:rsidRPr="000C31F9">
        <w:rPr>
          <w:rFonts w:ascii="Times New Roman" w:hAnsi="Times New Roman" w:cs="Times New Roman"/>
          <w:sz w:val="24"/>
          <w:szCs w:val="24"/>
        </w:rPr>
        <w:t>eriod (years)   = $150,000 / $45,000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3.33 years</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B:</w:t>
      </w:r>
    </w:p>
    <w:p w:rsidR="000C31F9" w:rsidRPr="000C31F9" w:rsidRDefault="000C31F9" w:rsidP="00E9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Payback P</w:t>
      </w:r>
      <w:r w:rsidRPr="000C31F9">
        <w:rPr>
          <w:rFonts w:ascii="Times New Roman" w:hAnsi="Times New Roman" w:cs="Times New Roman"/>
          <w:sz w:val="24"/>
          <w:szCs w:val="24"/>
        </w:rPr>
        <w:t>eriod (years)   = $50,000 / $12,000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4.17 years</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This means that PMS will take 3.33 years for Project A to recover the project investment made, whereas Project B will take up to 4.17 years to recover its investment.</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Rate of Return is the annual income from an investment made, in this case, the percentage of income that will be received from implementing the projects.</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formula for Rate of Return is:</w:t>
      </w:r>
    </w:p>
    <w:p w:rsidR="000C31F9" w:rsidRPr="000C31F9" w:rsidRDefault="000C31F9" w:rsidP="00E93FF4">
      <w:pPr>
        <w:spacing w:line="360" w:lineRule="auto"/>
        <w:ind w:left="720" w:firstLine="720"/>
        <w:rPr>
          <w:rFonts w:ascii="Times New Roman" w:hAnsi="Times New Roman" w:cs="Times New Roman"/>
          <w:sz w:val="24"/>
          <w:szCs w:val="24"/>
        </w:rPr>
      </w:pPr>
      <w:r w:rsidRPr="000C31F9">
        <w:rPr>
          <w:rFonts w:ascii="Times New Roman" w:hAnsi="Times New Roman" w:cs="Times New Roman"/>
          <w:sz w:val="24"/>
          <w:szCs w:val="24"/>
        </w:rPr>
        <w:t>Rate of Return (%) = Annual Savings / Estimated Project Cost</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A:</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t>Rate of Return (%) = $45,000 / $150,000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30%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For Project B:</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t>Rate of Return (%) = $12,000 / $50,000</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24%</w:t>
      </w:r>
    </w:p>
    <w:p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This means that Project A will reap 30% income of the investment made while Project B will reap 24% of income of investment made. </w:t>
      </w:r>
    </w:p>
    <w:p w:rsid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Based on the above analysis of Payback Period and Rate of Return, Project A is the better project choice, as it will reap 30% income annually after the initial payback period of 3.33 years, rather than Project B reaping just 24% annual income after 4.17 years of payback period. There is a short payback period with high returns for Project A.</w:t>
      </w:r>
    </w:p>
    <w:p w:rsidR="000C31F9" w:rsidRDefault="000C31F9" w:rsidP="000C31F9">
      <w:pPr>
        <w:rPr>
          <w:rFonts w:ascii="Times New Roman" w:hAnsi="Times New Roman" w:cs="Times New Roman"/>
          <w:sz w:val="24"/>
          <w:szCs w:val="24"/>
        </w:rPr>
      </w:pPr>
    </w:p>
    <w:p w:rsidR="000C31F9" w:rsidRPr="000C31F9" w:rsidRDefault="000C31F9" w:rsidP="000C31F9">
      <w:pPr>
        <w:pStyle w:val="Heading2"/>
      </w:pPr>
      <w:r>
        <w:t>Part (a</w:t>
      </w:r>
      <w:r>
        <w:t>-</w:t>
      </w:r>
      <w:r>
        <w:t>i</w:t>
      </w:r>
      <w:r>
        <w:t>i</w:t>
      </w:r>
      <w:r>
        <w:t>)</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Apart from the Payback Period, PMS has to also take note of other selection criteria. One such selection criteria to consider would be the fact that Project B, being a regulation imposed by the </w:t>
      </w:r>
      <w:r w:rsidR="00E93FF4">
        <w:rPr>
          <w:rFonts w:ascii="Times New Roman" w:hAnsi="Times New Roman" w:cs="Times New Roman"/>
          <w:sz w:val="24"/>
          <w:szCs w:val="24"/>
        </w:rPr>
        <w:t xml:space="preserve">Singapore </w:t>
      </w:r>
      <w:r w:rsidRPr="000C31F9">
        <w:rPr>
          <w:rFonts w:ascii="Times New Roman" w:hAnsi="Times New Roman" w:cs="Times New Roman"/>
          <w:sz w:val="24"/>
          <w:szCs w:val="24"/>
        </w:rPr>
        <w:t xml:space="preserve">Civil </w:t>
      </w:r>
      <w:proofErr w:type="spellStart"/>
      <w:r w:rsidRPr="000C31F9">
        <w:rPr>
          <w:rFonts w:ascii="Times New Roman" w:hAnsi="Times New Roman" w:cs="Times New Roman"/>
          <w:sz w:val="24"/>
          <w:szCs w:val="24"/>
        </w:rPr>
        <w:t>Defence</w:t>
      </w:r>
      <w:proofErr w:type="spellEnd"/>
      <w:r w:rsidRPr="000C31F9">
        <w:rPr>
          <w:rFonts w:ascii="Times New Roman" w:hAnsi="Times New Roman" w:cs="Times New Roman"/>
          <w:sz w:val="24"/>
          <w:szCs w:val="24"/>
        </w:rPr>
        <w:t xml:space="preserve"> Force, is a project mandatory to execute, and there will be penalties imposed if not adhered to. </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Another consideration would be human safety. Project B is with regards to the crowd control system for efficient evacuation in the event of fire. Without the implementation of Project B, in event of fire, the lives of PMS stakeholders may be threatened. But with the implementation of Project B, it also gives external stakeholders confidence that PMS is concerned about the safety and wellbeing of its employees that a proper evacuation system is in place. </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Hence, after consideration of the above two reasons, even though it takes a longer time for Project B to have a smaller rate of return, PMS should choose </w:t>
      </w:r>
      <w:r w:rsidR="00E93FF4" w:rsidRPr="000C31F9">
        <w:rPr>
          <w:rFonts w:ascii="Times New Roman" w:hAnsi="Times New Roman" w:cs="Times New Roman"/>
          <w:sz w:val="24"/>
          <w:szCs w:val="24"/>
        </w:rPr>
        <w:t>to implement</w:t>
      </w:r>
      <w:r w:rsidR="00E93FF4" w:rsidRPr="000C31F9">
        <w:rPr>
          <w:rFonts w:ascii="Times New Roman" w:hAnsi="Times New Roman" w:cs="Times New Roman"/>
          <w:sz w:val="24"/>
          <w:szCs w:val="24"/>
        </w:rPr>
        <w:t xml:space="preserve"> </w:t>
      </w:r>
      <w:r w:rsidRPr="000C31F9">
        <w:rPr>
          <w:rFonts w:ascii="Times New Roman" w:hAnsi="Times New Roman" w:cs="Times New Roman"/>
          <w:sz w:val="24"/>
          <w:szCs w:val="24"/>
        </w:rPr>
        <w:t>Project B.</w:t>
      </w:r>
    </w:p>
    <w:p w:rsidR="000C31F9" w:rsidRDefault="000C31F9" w:rsidP="000C31F9">
      <w:pPr>
        <w:rPr>
          <w:rFonts w:ascii="Times New Roman" w:hAnsi="Times New Roman" w:cs="Times New Roman"/>
          <w:sz w:val="24"/>
          <w:szCs w:val="24"/>
        </w:rPr>
      </w:pPr>
    </w:p>
    <w:p w:rsidR="000C31F9" w:rsidRDefault="000C31F9" w:rsidP="000C31F9">
      <w:pPr>
        <w:pStyle w:val="Heading2"/>
      </w:pPr>
      <w:r>
        <w:t>Part (b</w:t>
      </w:r>
      <w:r>
        <w:t>)</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Net Present Value (NPV) uses the management’s minimum desired rate-of-return to compute the value of all net cash inflows. If the NPV result meets the </w:t>
      </w:r>
      <w:r w:rsidR="00D71AD6">
        <w:rPr>
          <w:rFonts w:ascii="Times New Roman" w:hAnsi="Times New Roman" w:cs="Times New Roman"/>
          <w:sz w:val="24"/>
          <w:szCs w:val="24"/>
        </w:rPr>
        <w:t>minimum desired rate-of-return</w:t>
      </w:r>
      <w:r w:rsidRPr="000C31F9">
        <w:rPr>
          <w:rFonts w:ascii="Times New Roman" w:hAnsi="Times New Roman" w:cs="Times New Roman"/>
          <w:sz w:val="24"/>
          <w:szCs w:val="24"/>
        </w:rPr>
        <w:t>, the project is eligible for consideration</w:t>
      </w:r>
      <w:r w:rsidR="00D71AD6">
        <w:rPr>
          <w:rFonts w:ascii="Times New Roman" w:hAnsi="Times New Roman" w:cs="Times New Roman"/>
          <w:sz w:val="24"/>
          <w:szCs w:val="24"/>
        </w:rPr>
        <w:t xml:space="preserve"> otherwise the </w:t>
      </w:r>
      <w:r w:rsidRPr="000C31F9">
        <w:rPr>
          <w:rFonts w:ascii="Times New Roman" w:hAnsi="Times New Roman" w:cs="Times New Roman"/>
          <w:sz w:val="24"/>
          <w:szCs w:val="24"/>
        </w:rPr>
        <w:t xml:space="preserve">project </w:t>
      </w:r>
      <w:r w:rsidR="00D71AD6">
        <w:rPr>
          <w:rFonts w:ascii="Times New Roman" w:hAnsi="Times New Roman" w:cs="Times New Roman"/>
          <w:sz w:val="24"/>
          <w:szCs w:val="24"/>
        </w:rPr>
        <w:t xml:space="preserve">will be </w:t>
      </w:r>
      <w:r w:rsidRPr="000C31F9">
        <w:rPr>
          <w:rFonts w:ascii="Times New Roman" w:hAnsi="Times New Roman" w:cs="Times New Roman"/>
          <w:sz w:val="24"/>
          <w:szCs w:val="24"/>
        </w:rPr>
        <w:t>rejected.</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Calculation of the Net flow according to the cash flow information provided is as below:</w:t>
      </w:r>
    </w:p>
    <w:tbl>
      <w:tblPr>
        <w:tblStyle w:val="TableGrid"/>
        <w:tblW w:w="9297" w:type="dxa"/>
        <w:jc w:val="center"/>
        <w:tblInd w:w="999" w:type="dxa"/>
        <w:tblLook w:val="04A0" w:firstRow="1" w:lastRow="0" w:firstColumn="1" w:lastColumn="0" w:noHBand="0" w:noVBand="1"/>
      </w:tblPr>
      <w:tblGrid>
        <w:gridCol w:w="1162"/>
        <w:gridCol w:w="1162"/>
        <w:gridCol w:w="1162"/>
        <w:gridCol w:w="1162"/>
        <w:gridCol w:w="1162"/>
        <w:gridCol w:w="1162"/>
        <w:gridCol w:w="1162"/>
        <w:gridCol w:w="1163"/>
      </w:tblGrid>
      <w:tr w:rsidR="000C31F9" w:rsidRPr="000C31F9" w:rsidTr="000C31F9">
        <w:trPr>
          <w:jc w:val="center"/>
        </w:trPr>
        <w:tc>
          <w:tcPr>
            <w:tcW w:w="4648" w:type="dxa"/>
            <w:gridSpan w:val="4"/>
          </w:tcPr>
          <w:p w:rsidR="000C31F9" w:rsidRPr="000C31F9" w:rsidRDefault="000C31F9" w:rsidP="00FE0D06">
            <w:pPr>
              <w:pStyle w:val="NoSpacing"/>
              <w:jc w:val="both"/>
              <w:rPr>
                <w:rFonts w:ascii="Times New Roman" w:hAnsi="Times New Roman" w:cs="Times New Roman"/>
                <w:b/>
                <w:bCs/>
                <w:sz w:val="24"/>
                <w:szCs w:val="24"/>
              </w:rPr>
            </w:pPr>
            <w:r w:rsidRPr="000C31F9">
              <w:rPr>
                <w:rFonts w:ascii="Times New Roman" w:hAnsi="Times New Roman" w:cs="Times New Roman"/>
                <w:b/>
                <w:bCs/>
                <w:sz w:val="24"/>
                <w:szCs w:val="24"/>
              </w:rPr>
              <w:t>Project C</w:t>
            </w:r>
          </w:p>
        </w:tc>
        <w:tc>
          <w:tcPr>
            <w:tcW w:w="4649" w:type="dxa"/>
            <w:gridSpan w:val="4"/>
          </w:tcPr>
          <w:p w:rsidR="000C31F9" w:rsidRPr="000C31F9" w:rsidRDefault="000C31F9" w:rsidP="00FE0D06">
            <w:pPr>
              <w:pStyle w:val="NoSpacing"/>
              <w:jc w:val="both"/>
              <w:rPr>
                <w:rFonts w:ascii="Times New Roman" w:hAnsi="Times New Roman" w:cs="Times New Roman"/>
                <w:b/>
                <w:bCs/>
                <w:sz w:val="24"/>
                <w:szCs w:val="24"/>
              </w:rPr>
            </w:pPr>
            <w:r w:rsidRPr="000C31F9">
              <w:rPr>
                <w:rFonts w:ascii="Times New Roman" w:hAnsi="Times New Roman" w:cs="Times New Roman"/>
                <w:b/>
                <w:bCs/>
                <w:sz w:val="24"/>
                <w:szCs w:val="24"/>
              </w:rPr>
              <w:t>Project D</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Year</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Inflow</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Outflow</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Net flow</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Year</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Inflow</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Outflow</w:t>
            </w:r>
          </w:p>
        </w:tc>
        <w:tc>
          <w:tcPr>
            <w:tcW w:w="1163"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Net flow</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500,000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-500,000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0</w:t>
            </w:r>
          </w:p>
        </w:tc>
        <w:tc>
          <w:tcPr>
            <w:tcW w:w="1162"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200,000</w:t>
            </w:r>
          </w:p>
        </w:tc>
        <w:tc>
          <w:tcPr>
            <w:tcW w:w="1163"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-200,000</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Yr1</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250,000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150,000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Yr1</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100,000</w:t>
            </w:r>
          </w:p>
        </w:tc>
        <w:tc>
          <w:tcPr>
            <w:tcW w:w="1162"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70,000</w:t>
            </w:r>
          </w:p>
        </w:tc>
        <w:tc>
          <w:tcPr>
            <w:tcW w:w="1163"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30,000</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Yr2</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600,000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Yr2</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250,000</w:t>
            </w:r>
          </w:p>
        </w:tc>
        <w:tc>
          <w:tcPr>
            <w:tcW w:w="1162"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60,000</w:t>
            </w:r>
          </w:p>
        </w:tc>
        <w:tc>
          <w:tcPr>
            <w:tcW w:w="1163"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190,000</w:t>
            </w:r>
          </w:p>
        </w:tc>
      </w:tr>
      <w:tr w:rsidR="000C31F9" w:rsidRPr="000C31F9" w:rsidTr="000C31F9">
        <w:trPr>
          <w:jc w:val="center"/>
        </w:trPr>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Yr3</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800,000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600,000</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Yr3</w:t>
            </w:r>
          </w:p>
        </w:tc>
        <w:tc>
          <w:tcPr>
            <w:tcW w:w="1162" w:type="dxa"/>
          </w:tcPr>
          <w:p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450,000</w:t>
            </w:r>
          </w:p>
        </w:tc>
        <w:tc>
          <w:tcPr>
            <w:tcW w:w="1162"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50,000</w:t>
            </w:r>
          </w:p>
        </w:tc>
        <w:tc>
          <w:tcPr>
            <w:tcW w:w="1163" w:type="dxa"/>
          </w:tcPr>
          <w:p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400,000</w:t>
            </w:r>
          </w:p>
        </w:tc>
      </w:tr>
    </w:tbl>
    <w:p w:rsidR="000C31F9" w:rsidRPr="00D71AD6" w:rsidRDefault="000C31F9" w:rsidP="00D71AD6">
      <w:pPr>
        <w:jc w:val="center"/>
        <w:rPr>
          <w:rFonts w:ascii="Times New Roman" w:hAnsi="Times New Roman" w:cs="Times New Roman"/>
          <w:i/>
          <w:sz w:val="24"/>
          <w:szCs w:val="24"/>
        </w:rPr>
      </w:pPr>
      <w:r w:rsidRPr="00D71AD6">
        <w:rPr>
          <w:rFonts w:ascii="Times New Roman" w:hAnsi="Times New Roman" w:cs="Times New Roman"/>
          <w:i/>
          <w:sz w:val="24"/>
          <w:szCs w:val="24"/>
        </w:rPr>
        <w:t>Figure 1.1: Cash flow information (in S$) for Project C and D – with net flow</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With the number of years, outflow, net inflows, minimum desired rate of return and inflation, we can calculate the NPV for both projects. </w:t>
      </w:r>
      <w:r w:rsidR="00D71AD6">
        <w:rPr>
          <w:rFonts w:ascii="Times New Roman" w:hAnsi="Times New Roman" w:cs="Times New Roman"/>
          <w:sz w:val="24"/>
          <w:szCs w:val="24"/>
        </w:rPr>
        <w:t>R</w:t>
      </w:r>
      <w:r w:rsidRPr="000C31F9">
        <w:rPr>
          <w:rFonts w:ascii="Times New Roman" w:hAnsi="Times New Roman" w:cs="Times New Roman"/>
          <w:sz w:val="24"/>
          <w:szCs w:val="24"/>
        </w:rPr>
        <w:t xml:space="preserve">equired rate of return is </w:t>
      </w:r>
      <w:r w:rsidR="00D71AD6">
        <w:rPr>
          <w:rFonts w:ascii="Times New Roman" w:hAnsi="Times New Roman" w:cs="Times New Roman"/>
          <w:sz w:val="24"/>
          <w:szCs w:val="24"/>
        </w:rPr>
        <w:t xml:space="preserve">calculated as </w:t>
      </w:r>
      <w:r w:rsidRPr="000C31F9">
        <w:rPr>
          <w:rFonts w:ascii="Times New Roman" w:hAnsi="Times New Roman" w:cs="Times New Roman"/>
          <w:sz w:val="24"/>
          <w:szCs w:val="24"/>
        </w:rPr>
        <w:t>the sum of minimum desired rate of return and inflation.</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following Excel shows the NPV computation for Projects C and D:</w:t>
      </w:r>
    </w:p>
    <w:p w:rsidR="000C31F9" w:rsidRPr="000C31F9" w:rsidRDefault="000C31F9" w:rsidP="000C31F9">
      <w:pPr>
        <w:rPr>
          <w:rFonts w:ascii="Times New Roman" w:hAnsi="Times New Roman" w:cs="Times New Roman"/>
          <w:sz w:val="24"/>
          <w:szCs w:val="24"/>
        </w:rPr>
      </w:pPr>
      <w:r w:rsidRPr="000C31F9">
        <w:rPr>
          <w:rFonts w:ascii="Times New Roman" w:hAnsi="Times New Roman" w:cs="Times New Roman"/>
          <w:sz w:val="24"/>
          <w:szCs w:val="24"/>
        </w:rPr>
        <w:t xml:space="preserve"> </w:t>
      </w:r>
      <w:r w:rsidRPr="005C2629">
        <w:rPr>
          <w:rFonts w:ascii="Arial" w:hAnsi="Arial" w:cs="Arial"/>
          <w:noProof/>
          <w:sz w:val="24"/>
          <w:szCs w:val="24"/>
        </w:rPr>
        <w:drawing>
          <wp:inline distT="0" distB="0" distL="0" distR="0" wp14:anchorId="3D459CD7" wp14:editId="329EBAF3">
            <wp:extent cx="5509474" cy="265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1189" r="50900" b="36693"/>
                    <a:stretch/>
                  </pic:blipFill>
                  <pic:spPr bwMode="auto">
                    <a:xfrm>
                      <a:off x="0" y="0"/>
                      <a:ext cx="5518805" cy="2661435"/>
                    </a:xfrm>
                    <a:prstGeom prst="rect">
                      <a:avLst/>
                    </a:prstGeom>
                    <a:ln>
                      <a:noFill/>
                    </a:ln>
                    <a:extLst>
                      <a:ext uri="{53640926-AAD7-44D8-BBD7-CCE9431645EC}">
                        <a14:shadowObscured xmlns:a14="http://schemas.microsoft.com/office/drawing/2010/main"/>
                      </a:ext>
                    </a:extLst>
                  </pic:spPr>
                </pic:pic>
              </a:graphicData>
            </a:graphic>
          </wp:inline>
        </w:drawing>
      </w:r>
    </w:p>
    <w:p w:rsidR="000C31F9" w:rsidRPr="00D71AD6" w:rsidRDefault="000C31F9" w:rsidP="00D71AD6">
      <w:pPr>
        <w:jc w:val="center"/>
        <w:rPr>
          <w:rFonts w:ascii="Times New Roman" w:hAnsi="Times New Roman" w:cs="Times New Roman"/>
          <w:i/>
          <w:sz w:val="24"/>
          <w:szCs w:val="24"/>
        </w:rPr>
      </w:pPr>
      <w:r w:rsidRPr="00D71AD6">
        <w:rPr>
          <w:rFonts w:ascii="Times New Roman" w:hAnsi="Times New Roman" w:cs="Times New Roman"/>
          <w:i/>
          <w:sz w:val="24"/>
          <w:szCs w:val="24"/>
        </w:rPr>
        <w:t>Figure 1.2: Net Present Value (NPV) analysis for Project C and D</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According to the above computation, PMS can choose either Project C or Project D to implement, as both will generate positive NPV returns. Or, if there are other considerations such as resources allocation, PMS can choose to implement Project C rather than Project D, as Project C generates $310,970 NPV as compared to Project D’s $223,326.</w:t>
      </w:r>
    </w:p>
    <w:p w:rsidR="000C31F9" w:rsidRDefault="000C31F9" w:rsidP="000C31F9">
      <w:pPr>
        <w:rPr>
          <w:rFonts w:ascii="Times New Roman" w:hAnsi="Times New Roman" w:cs="Times New Roman"/>
          <w:sz w:val="24"/>
          <w:szCs w:val="24"/>
        </w:rPr>
      </w:pPr>
    </w:p>
    <w:p w:rsidR="000C31F9" w:rsidRPr="000C31F9" w:rsidRDefault="000C31F9" w:rsidP="000C31F9">
      <w:pPr>
        <w:pStyle w:val="Heading2"/>
      </w:pPr>
      <w:r>
        <w:lastRenderedPageBreak/>
        <w:t>Part (</w:t>
      </w:r>
      <w:r>
        <w:t>c-</w:t>
      </w:r>
      <w:proofErr w:type="spellStart"/>
      <w:r>
        <w:t>i</w:t>
      </w:r>
      <w:proofErr w:type="spellEnd"/>
      <w:r>
        <w:t>)</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Apart from using financial criteria to evaluate the selection of projects, there are a few non-financial criteria PMS can take into account. Such non-financial criteria is of the realization that although profit-making is important for a business, long-term survival is dependent upon developing and maintaining core competencies of the business.</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Firstly, </w:t>
      </w:r>
      <w:r w:rsidR="00D71AD6">
        <w:rPr>
          <w:rFonts w:ascii="Times New Roman" w:hAnsi="Times New Roman" w:cs="Times New Roman"/>
          <w:sz w:val="24"/>
          <w:szCs w:val="24"/>
        </w:rPr>
        <w:t>the business need</w:t>
      </w:r>
      <w:r w:rsidR="00100EC4">
        <w:rPr>
          <w:rFonts w:ascii="Times New Roman" w:hAnsi="Times New Roman" w:cs="Times New Roman"/>
          <w:sz w:val="24"/>
          <w:szCs w:val="24"/>
        </w:rPr>
        <w:t>s</w:t>
      </w:r>
      <w:r w:rsidR="00D71AD6">
        <w:rPr>
          <w:rFonts w:ascii="Times New Roman" w:hAnsi="Times New Roman" w:cs="Times New Roman"/>
          <w:sz w:val="24"/>
          <w:szCs w:val="24"/>
        </w:rPr>
        <w:t xml:space="preserve"> to consider if </w:t>
      </w:r>
      <w:r w:rsidRPr="000C31F9">
        <w:rPr>
          <w:rFonts w:ascii="Times New Roman" w:hAnsi="Times New Roman" w:cs="Times New Roman"/>
          <w:sz w:val="24"/>
          <w:szCs w:val="24"/>
        </w:rPr>
        <w:t xml:space="preserve">the project to be implemented </w:t>
      </w:r>
      <w:r w:rsidR="00100EC4">
        <w:rPr>
          <w:rFonts w:ascii="Times New Roman" w:hAnsi="Times New Roman" w:cs="Times New Roman"/>
          <w:sz w:val="24"/>
          <w:szCs w:val="24"/>
        </w:rPr>
        <w:t xml:space="preserve">can </w:t>
      </w:r>
      <w:r w:rsidRPr="000C31F9">
        <w:rPr>
          <w:rFonts w:ascii="Times New Roman" w:hAnsi="Times New Roman" w:cs="Times New Roman"/>
          <w:sz w:val="24"/>
          <w:szCs w:val="24"/>
        </w:rPr>
        <w:t>capture a larger market share</w:t>
      </w:r>
      <w:r w:rsidR="00100EC4">
        <w:rPr>
          <w:rFonts w:ascii="Times New Roman" w:hAnsi="Times New Roman" w:cs="Times New Roman"/>
          <w:sz w:val="24"/>
          <w:szCs w:val="24"/>
        </w:rPr>
        <w:t>.</w:t>
      </w:r>
      <w:r w:rsidRPr="000C31F9">
        <w:rPr>
          <w:rFonts w:ascii="Times New Roman" w:hAnsi="Times New Roman" w:cs="Times New Roman"/>
          <w:sz w:val="24"/>
          <w:szCs w:val="24"/>
        </w:rPr>
        <w:t xml:space="preserve"> PMS’ long-term goal is to be listed in the Singapore Stock Exchange by 2019. In order to receive this goal, most, if not all, of PMS’ activities should be directed to increasing revenue and market share among the customers. </w:t>
      </w:r>
    </w:p>
    <w:p w:rsidR="000C31F9" w:rsidRPr="000C31F9" w:rsidRDefault="00100EC4" w:rsidP="00100EC4">
      <w:pPr>
        <w:spacing w:line="360" w:lineRule="auto"/>
        <w:rPr>
          <w:rFonts w:ascii="Times New Roman" w:hAnsi="Times New Roman" w:cs="Times New Roman"/>
          <w:sz w:val="24"/>
          <w:szCs w:val="24"/>
        </w:rPr>
      </w:pPr>
      <w:r>
        <w:rPr>
          <w:rFonts w:ascii="Times New Roman" w:hAnsi="Times New Roman" w:cs="Times New Roman"/>
          <w:sz w:val="24"/>
          <w:szCs w:val="24"/>
        </w:rPr>
        <w:t>Secondly</w:t>
      </w:r>
      <w:r w:rsidRPr="000C31F9">
        <w:rPr>
          <w:rFonts w:ascii="Times New Roman" w:hAnsi="Times New Roman" w:cs="Times New Roman"/>
          <w:sz w:val="24"/>
          <w:szCs w:val="24"/>
        </w:rPr>
        <w:t xml:space="preserve">, </w:t>
      </w:r>
      <w:r>
        <w:rPr>
          <w:rFonts w:ascii="Times New Roman" w:hAnsi="Times New Roman" w:cs="Times New Roman"/>
          <w:sz w:val="24"/>
          <w:szCs w:val="24"/>
        </w:rPr>
        <w:t xml:space="preserve">the business needs to consider if </w:t>
      </w:r>
      <w:r w:rsidR="000C31F9" w:rsidRPr="000C31F9">
        <w:rPr>
          <w:rFonts w:ascii="Times New Roman" w:hAnsi="Times New Roman" w:cs="Times New Roman"/>
          <w:sz w:val="24"/>
          <w:szCs w:val="24"/>
        </w:rPr>
        <w:t xml:space="preserve">the project will develop core technology that </w:t>
      </w:r>
      <w:r>
        <w:rPr>
          <w:rFonts w:ascii="Times New Roman" w:hAnsi="Times New Roman" w:cs="Times New Roman"/>
          <w:sz w:val="24"/>
          <w:szCs w:val="24"/>
        </w:rPr>
        <w:t>can</w:t>
      </w:r>
      <w:r w:rsidR="000C31F9" w:rsidRPr="000C31F9">
        <w:rPr>
          <w:rFonts w:ascii="Times New Roman" w:hAnsi="Times New Roman" w:cs="Times New Roman"/>
          <w:sz w:val="24"/>
          <w:szCs w:val="24"/>
        </w:rPr>
        <w:t xml:space="preserve"> be used in</w:t>
      </w:r>
      <w:r>
        <w:rPr>
          <w:rFonts w:ascii="Times New Roman" w:hAnsi="Times New Roman" w:cs="Times New Roman"/>
          <w:sz w:val="24"/>
          <w:szCs w:val="24"/>
        </w:rPr>
        <w:t xml:space="preserve"> its</w:t>
      </w:r>
      <w:r w:rsidR="000C31F9" w:rsidRPr="000C31F9">
        <w:rPr>
          <w:rFonts w:ascii="Times New Roman" w:hAnsi="Times New Roman" w:cs="Times New Roman"/>
          <w:sz w:val="24"/>
          <w:szCs w:val="24"/>
        </w:rPr>
        <w:t xml:space="preserve"> next-generation products. As technology is ever-changing, customer’s needs and habits are as well. It is important for PMS to catch up to the speed of changing technologies, so that they are not outdated and left behind other competitors, but rather, can adjust themselves to fit the needs and preferences of customers. </w:t>
      </w:r>
    </w:p>
    <w:p w:rsidR="000C31F9" w:rsidRDefault="00100EC4" w:rsidP="00100EC4">
      <w:pPr>
        <w:spacing w:line="360" w:lineRule="auto"/>
        <w:rPr>
          <w:rFonts w:ascii="Times New Roman" w:hAnsi="Times New Roman" w:cs="Times New Roman"/>
          <w:sz w:val="24"/>
          <w:szCs w:val="24"/>
        </w:rPr>
      </w:pPr>
      <w:r>
        <w:rPr>
          <w:rFonts w:ascii="Times New Roman" w:hAnsi="Times New Roman" w:cs="Times New Roman"/>
          <w:sz w:val="24"/>
          <w:szCs w:val="24"/>
        </w:rPr>
        <w:t>Thirdly</w:t>
      </w:r>
      <w:r w:rsidRPr="000C31F9">
        <w:rPr>
          <w:rFonts w:ascii="Times New Roman" w:hAnsi="Times New Roman" w:cs="Times New Roman"/>
          <w:sz w:val="24"/>
          <w:szCs w:val="24"/>
        </w:rPr>
        <w:t xml:space="preserve">, </w:t>
      </w:r>
      <w:r>
        <w:rPr>
          <w:rFonts w:ascii="Times New Roman" w:hAnsi="Times New Roman" w:cs="Times New Roman"/>
          <w:sz w:val="24"/>
          <w:szCs w:val="24"/>
        </w:rPr>
        <w:t xml:space="preserve">the business needs to consider if </w:t>
      </w:r>
      <w:r w:rsidR="000C31F9" w:rsidRPr="000C31F9">
        <w:rPr>
          <w:rFonts w:ascii="Times New Roman" w:hAnsi="Times New Roman" w:cs="Times New Roman"/>
          <w:sz w:val="24"/>
          <w:szCs w:val="24"/>
        </w:rPr>
        <w:t xml:space="preserve">the project </w:t>
      </w:r>
      <w:r>
        <w:rPr>
          <w:rFonts w:ascii="Times New Roman" w:hAnsi="Times New Roman" w:cs="Times New Roman"/>
          <w:sz w:val="24"/>
          <w:szCs w:val="24"/>
        </w:rPr>
        <w:t xml:space="preserve">helps to </w:t>
      </w:r>
      <w:r w:rsidR="000C31F9" w:rsidRPr="000C31F9">
        <w:rPr>
          <w:rFonts w:ascii="Times New Roman" w:hAnsi="Times New Roman" w:cs="Times New Roman"/>
          <w:sz w:val="24"/>
          <w:szCs w:val="24"/>
        </w:rPr>
        <w:t>reduce dependency on unreliable suppliers</w:t>
      </w:r>
      <w:r>
        <w:rPr>
          <w:rFonts w:ascii="Times New Roman" w:hAnsi="Times New Roman" w:cs="Times New Roman"/>
          <w:sz w:val="24"/>
          <w:szCs w:val="24"/>
        </w:rPr>
        <w:t xml:space="preserve"> or inputs.</w:t>
      </w:r>
      <w:r w:rsidR="000C31F9" w:rsidRPr="000C31F9">
        <w:rPr>
          <w:rFonts w:ascii="Times New Roman" w:hAnsi="Times New Roman" w:cs="Times New Roman"/>
          <w:sz w:val="24"/>
          <w:szCs w:val="24"/>
        </w:rPr>
        <w:t xml:space="preserve"> For a business, reputation for being able to deliver goods and services of acceptable quality and timeline to customers is important. If PMS is encountering problems with its supplier on timely and acceptable quality goods, this will affect PMS’ relationship with its customers and affect sales in the long-run.</w:t>
      </w:r>
    </w:p>
    <w:p w:rsidR="000C31F9" w:rsidRDefault="000C31F9" w:rsidP="000C31F9">
      <w:pPr>
        <w:rPr>
          <w:rFonts w:ascii="Times New Roman" w:hAnsi="Times New Roman" w:cs="Times New Roman"/>
          <w:sz w:val="24"/>
          <w:szCs w:val="24"/>
        </w:rPr>
      </w:pPr>
    </w:p>
    <w:p w:rsidR="000C31F9" w:rsidRPr="000C31F9" w:rsidRDefault="000C31F9" w:rsidP="000C31F9">
      <w:pPr>
        <w:pStyle w:val="Heading2"/>
      </w:pPr>
      <w:r>
        <w:t>Part (</w:t>
      </w:r>
      <w:r>
        <w:t>c-i</w:t>
      </w:r>
      <w:r>
        <w:t>i)</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In our opinion, a project that impacts development of core technology that will be used in next-generation products should have the highest weightage.</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As mentioned previously, technology is ever-changing and so are the tastes and needs of consumers. By focusing on projects that develop core technology that will be used in future, PMS can gain a competitive advantage and first-mover advantage over its competitors by forecasting what would be preferred by customers and attracting them first. In this way, market share and profits will be increased in the long-run as well.</w:t>
      </w:r>
    </w:p>
    <w:p w:rsidR="000C31F9" w:rsidRDefault="000C31F9" w:rsidP="000C31F9">
      <w:pPr>
        <w:pStyle w:val="Heading1"/>
      </w:pPr>
      <w:r>
        <w:lastRenderedPageBreak/>
        <w:t>Question 3</w:t>
      </w:r>
    </w:p>
    <w:p w:rsidR="000C31F9" w:rsidRDefault="000C31F9" w:rsidP="000C31F9">
      <w:pPr>
        <w:pStyle w:val="Heading2"/>
      </w:pPr>
      <w:r>
        <w:t>Part (a)</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first stakeholder identified is the Top Management of the organization. This includes the Chief Executive Officer, Chief Financial Officer, Chief Operations Officer and managers in the organization with influential powers. The dependency on top management is for them to approve the project funding and establish priorities amongst other projects or operations taking place concurrently. For instance, if the funding approved by the management is less than the project budget, the project team will need to redefine the project scope in order to ensure that the budgeted cost falls within the funds allocated. To cater to the dependency, project team can work closely with the stakeholder to ensure that the project receives adequate support and sufficient traction from the top management. Communicating project budget in advance and providing cost breakdown to top management is one method to facilitate the approval of funding required for the project.</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second stakeholder identified is the Contractors. This includes the software contractor who will be in-charge of the design, development and testing of PSC software. The dependency on contractors is the lack of control over quality of work and timeliness of task completion. They are external parties engaged for their domain expertise or availability of resources and they do not report to the project manager. For instance, if the contractors took a longer time than planned to develop the PSC software, it would result in schedule slippage where the overall project may get delayed. To cater to the dependency, project manager need to tactfully manage the relationship with the contractor in order to ensure that deliverable from contractor meets the project requirements. Scheduling weekly meetings with contractor is a controlling method that allows potential issues to be raised in a timely manner thereby reducing the impact on the project.</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The third stakeholder identified is the Customers. They are the supermarket patrons, end-users of the self checkout counters. The dependency on customers is their purchasing requirements and satisfaction from the shopping experience which relates to the project scope and success. As they frequent the supermarket and make purchases, it is necessary that the self checkout counters designed meets their requirements. For instance, if the design of the checkout counters limits the number of items in each purchase, it would cause inconvenience to customers who often make </w:t>
      </w:r>
      <w:r w:rsidRPr="000C31F9">
        <w:rPr>
          <w:rFonts w:ascii="Times New Roman" w:hAnsi="Times New Roman" w:cs="Times New Roman"/>
          <w:sz w:val="24"/>
          <w:szCs w:val="24"/>
        </w:rPr>
        <w:lastRenderedPageBreak/>
        <w:t>bulk purchases. To cater to the dependency, the project team needs to first understand the customers purchase behaviors and identify their needs. This is helpful in defining the project scope and requirements. Incorporating a space for customers to place their items in the design of the checkout counters ensures that the project meets customers’ requirements when they perform checkout.</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fourth stakeholder identified is the Government Agency. In this case, it refers to the Monetary Authority of Singapore (MAS). The dependency on MAS is the constraints they place on the project as a result of their policies and guidelines on payment systems in Singapore. Being the local regulator, MAS oversees the payment system in Singapore to ensure its overall safety, efficiency and development. For instance, new changes to payment system introduced need to be pursued in coordination with monetary policy implementation process. To cater to the dependency, the project team needs to be aware of the existing policies and ascertain that the project scope and deliverable is compliant. When addressing the payment workflow design of the checkout counters, any ambiguity should be clarified with MAS and explicit clearance or approval should be obtained. This serves to defend the project integrity and safeguard the organization’s compliance to regulatory.</w:t>
      </w:r>
    </w:p>
    <w:p w:rsidR="000C31F9" w:rsidRDefault="000C31F9" w:rsidP="000C31F9">
      <w:pPr>
        <w:rPr>
          <w:rFonts w:ascii="Times New Roman" w:hAnsi="Times New Roman" w:cs="Times New Roman"/>
          <w:sz w:val="24"/>
          <w:szCs w:val="24"/>
        </w:rPr>
      </w:pPr>
    </w:p>
    <w:p w:rsidR="000C31F9" w:rsidRDefault="000C31F9" w:rsidP="000C31F9">
      <w:pPr>
        <w:pStyle w:val="Heading2"/>
      </w:pPr>
      <w:r>
        <w:t>Part (b)</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Applying approach “separate the people from the problem” on stakeholder Top Management in negotiating conflict in priorities within organization.</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In the situation where </w:t>
      </w:r>
      <w:proofErr w:type="spellStart"/>
      <w:r w:rsidRPr="000C31F9">
        <w:rPr>
          <w:rFonts w:ascii="Times New Roman" w:hAnsi="Times New Roman" w:cs="Times New Roman"/>
          <w:sz w:val="24"/>
          <w:szCs w:val="24"/>
        </w:rPr>
        <w:t>Mr</w:t>
      </w:r>
      <w:proofErr w:type="spellEnd"/>
      <w:r w:rsidRPr="000C31F9">
        <w:rPr>
          <w:rFonts w:ascii="Times New Roman" w:hAnsi="Times New Roman" w:cs="Times New Roman"/>
          <w:sz w:val="24"/>
          <w:szCs w:val="24"/>
        </w:rPr>
        <w:t xml:space="preserve"> Koh Hong </w:t>
      </w:r>
      <w:proofErr w:type="spellStart"/>
      <w:r w:rsidRPr="000C31F9">
        <w:rPr>
          <w:rFonts w:ascii="Times New Roman" w:hAnsi="Times New Roman" w:cs="Times New Roman"/>
          <w:sz w:val="24"/>
          <w:szCs w:val="24"/>
        </w:rPr>
        <w:t>Teck</w:t>
      </w:r>
      <w:proofErr w:type="spellEnd"/>
      <w:r w:rsidRPr="000C31F9">
        <w:rPr>
          <w:rFonts w:ascii="Times New Roman" w:hAnsi="Times New Roman" w:cs="Times New Roman"/>
          <w:sz w:val="24"/>
          <w:szCs w:val="24"/>
        </w:rPr>
        <w:t xml:space="preserve"> is tasked to work on the PSC project and another project relating to the relocation of supermarket warehouse, the top management would need to prioritize and agree upon which project take greater importance and require </w:t>
      </w:r>
      <w:proofErr w:type="spellStart"/>
      <w:r w:rsidRPr="000C31F9">
        <w:rPr>
          <w:rFonts w:ascii="Times New Roman" w:hAnsi="Times New Roman" w:cs="Times New Roman"/>
          <w:sz w:val="24"/>
          <w:szCs w:val="24"/>
        </w:rPr>
        <w:t>Mr</w:t>
      </w:r>
      <w:proofErr w:type="spellEnd"/>
      <w:r w:rsidRPr="000C31F9">
        <w:rPr>
          <w:rFonts w:ascii="Times New Roman" w:hAnsi="Times New Roman" w:cs="Times New Roman"/>
          <w:sz w:val="24"/>
          <w:szCs w:val="24"/>
        </w:rPr>
        <w:t xml:space="preserve"> Koh Hong </w:t>
      </w:r>
      <w:proofErr w:type="spellStart"/>
      <w:r w:rsidRPr="000C31F9">
        <w:rPr>
          <w:rFonts w:ascii="Times New Roman" w:hAnsi="Times New Roman" w:cs="Times New Roman"/>
          <w:sz w:val="24"/>
          <w:szCs w:val="24"/>
        </w:rPr>
        <w:t>Teck</w:t>
      </w:r>
      <w:proofErr w:type="spellEnd"/>
      <w:r w:rsidRPr="000C31F9">
        <w:rPr>
          <w:rFonts w:ascii="Times New Roman" w:hAnsi="Times New Roman" w:cs="Times New Roman"/>
          <w:sz w:val="24"/>
          <w:szCs w:val="24"/>
        </w:rPr>
        <w:t xml:space="preserve"> to render his immediate support. Project manager should refrain from being emotional about the prioritization and invoke feelings of biasness or anger to the situation. Instead of blaming </w:t>
      </w:r>
      <w:proofErr w:type="spellStart"/>
      <w:r w:rsidRPr="000C31F9">
        <w:rPr>
          <w:rFonts w:ascii="Times New Roman" w:hAnsi="Times New Roman" w:cs="Times New Roman"/>
          <w:sz w:val="24"/>
          <w:szCs w:val="24"/>
        </w:rPr>
        <w:t>Mr</w:t>
      </w:r>
      <w:proofErr w:type="spellEnd"/>
      <w:r w:rsidRPr="000C31F9">
        <w:rPr>
          <w:rFonts w:ascii="Times New Roman" w:hAnsi="Times New Roman" w:cs="Times New Roman"/>
          <w:sz w:val="24"/>
          <w:szCs w:val="24"/>
        </w:rPr>
        <w:t xml:space="preserve"> Koh Hong </w:t>
      </w:r>
      <w:proofErr w:type="spellStart"/>
      <w:r w:rsidRPr="000C31F9">
        <w:rPr>
          <w:rFonts w:ascii="Times New Roman" w:hAnsi="Times New Roman" w:cs="Times New Roman"/>
          <w:sz w:val="24"/>
          <w:szCs w:val="24"/>
        </w:rPr>
        <w:t>Teck</w:t>
      </w:r>
      <w:proofErr w:type="spellEnd"/>
      <w:r w:rsidRPr="000C31F9">
        <w:rPr>
          <w:rFonts w:ascii="Times New Roman" w:hAnsi="Times New Roman" w:cs="Times New Roman"/>
          <w:sz w:val="24"/>
          <w:szCs w:val="24"/>
        </w:rPr>
        <w:t xml:space="preserve"> for not committing to the PSC project, project manager should separate the person in question, </w:t>
      </w:r>
      <w:proofErr w:type="spellStart"/>
      <w:r w:rsidRPr="000C31F9">
        <w:rPr>
          <w:rFonts w:ascii="Times New Roman" w:hAnsi="Times New Roman" w:cs="Times New Roman"/>
          <w:sz w:val="24"/>
          <w:szCs w:val="24"/>
        </w:rPr>
        <w:t>Mr</w:t>
      </w:r>
      <w:proofErr w:type="spellEnd"/>
      <w:r w:rsidRPr="000C31F9">
        <w:rPr>
          <w:rFonts w:ascii="Times New Roman" w:hAnsi="Times New Roman" w:cs="Times New Roman"/>
          <w:sz w:val="24"/>
          <w:szCs w:val="24"/>
        </w:rPr>
        <w:t xml:space="preserve"> Koh Hong </w:t>
      </w:r>
      <w:proofErr w:type="spellStart"/>
      <w:r w:rsidRPr="000C31F9">
        <w:rPr>
          <w:rFonts w:ascii="Times New Roman" w:hAnsi="Times New Roman" w:cs="Times New Roman"/>
          <w:sz w:val="24"/>
          <w:szCs w:val="24"/>
        </w:rPr>
        <w:t>Teck</w:t>
      </w:r>
      <w:proofErr w:type="spellEnd"/>
      <w:r w:rsidRPr="000C31F9">
        <w:rPr>
          <w:rFonts w:ascii="Times New Roman" w:hAnsi="Times New Roman" w:cs="Times New Roman"/>
          <w:sz w:val="24"/>
          <w:szCs w:val="24"/>
        </w:rPr>
        <w:t xml:space="preserve">, from the problem of resource allocation. Upon seeking management’s direction on priorities, project manager need to be objective when receiving the management decision. Project need to be planned in accordance to current resource availability and overcome the initial challenge. </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Applying approach “when possible, use objective criteria” on stakeholder Contractors in negotiating quality of work done.</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In the situation where the design of the PSC software done by contractor is deemed to be of inferior quality, both the project team and the contractor need to discuss and agree on what is perceived as “acceptable quality”. This can be achieved by using objective criteria for fairness from an independent source. The objective criteria serves as an unbiased benchmark that both parties can rely on to facilitate the discussion. The industry standard for self checkout software design or software designs from companies that have successfully implemented self checkout counters can be used as the objective reference. It provides both project team and contractor a guidance as to what is deemed as “acceptable quality”. Requests raised with reference to the objective criteria would therefore be more appealing and accepted by both project team and contractor. </w:t>
      </w:r>
    </w:p>
    <w:p w:rsidR="000C31F9" w:rsidRPr="000C31F9" w:rsidRDefault="000C31F9" w:rsidP="00100EC4">
      <w:pPr>
        <w:spacing w:line="360" w:lineRule="auto"/>
        <w:rPr>
          <w:rFonts w:ascii="Times New Roman" w:hAnsi="Times New Roman" w:cs="Times New Roman"/>
          <w:sz w:val="24"/>
          <w:szCs w:val="24"/>
        </w:rPr>
      </w:pPr>
      <w:proofErr w:type="gramStart"/>
      <w:r w:rsidRPr="000C31F9">
        <w:rPr>
          <w:rFonts w:ascii="Times New Roman" w:hAnsi="Times New Roman" w:cs="Times New Roman"/>
          <w:sz w:val="24"/>
          <w:szCs w:val="24"/>
        </w:rPr>
        <w:t>Applying approach “invent options for mutual gain” on stakeholder Customers in negotiating expectations of self checkout counters.</w:t>
      </w:r>
      <w:proofErr w:type="gramEnd"/>
      <w:r w:rsidRPr="000C31F9">
        <w:rPr>
          <w:rFonts w:ascii="Times New Roman" w:hAnsi="Times New Roman" w:cs="Times New Roman"/>
          <w:sz w:val="24"/>
          <w:szCs w:val="24"/>
        </w:rPr>
        <w:t xml:space="preserve"> </w:t>
      </w:r>
    </w:p>
    <w:p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In the situation where self checkout counters are only designed to accept either cash or electronic payments but the project scope includes customers’ flexibility in deciding the mode of payment to use when making purchases, be in cash payments or electronic payments. By proceeding with the current design where self checkout counters only accept electronic payment, customers’ flexibility would need to be compromised. To create a scenario where both the project team and customers can have their requirements met, project manager need to devise a new solution to solve the issue. As it is technically challenging to have one self checkout counter accept both cash and electronic payment methods, the project manager can propose having two self checkout counters accepting cash payment while the remaining three to accept electronic payment. The proposed solution provides both parties with mutual gain where customers retain their flexibility is choosing the payment method and project team is able to implement the solution without much difficulty.</w:t>
      </w:r>
    </w:p>
    <w:p w:rsidR="000C31F9" w:rsidRPr="000C31F9" w:rsidRDefault="000C31F9" w:rsidP="00100EC4">
      <w:pPr>
        <w:spacing w:line="360" w:lineRule="auto"/>
        <w:rPr>
          <w:rFonts w:ascii="Times New Roman" w:hAnsi="Times New Roman" w:cs="Times New Roman"/>
          <w:sz w:val="24"/>
          <w:szCs w:val="24"/>
        </w:rPr>
      </w:pPr>
      <w:proofErr w:type="gramStart"/>
      <w:r w:rsidRPr="000C31F9">
        <w:rPr>
          <w:rFonts w:ascii="Times New Roman" w:hAnsi="Times New Roman" w:cs="Times New Roman"/>
          <w:sz w:val="24"/>
          <w:szCs w:val="24"/>
        </w:rPr>
        <w:t>Applying approach “focus on interests, not positions” on stakeholder Government Agency in negotiating non-compliance to regulatory requirements.</w:t>
      </w:r>
      <w:proofErr w:type="gramEnd"/>
      <w:r w:rsidRPr="000C31F9">
        <w:rPr>
          <w:rFonts w:ascii="Times New Roman" w:hAnsi="Times New Roman" w:cs="Times New Roman"/>
          <w:sz w:val="24"/>
          <w:szCs w:val="24"/>
        </w:rPr>
        <w:t xml:space="preserve"> </w:t>
      </w:r>
    </w:p>
    <w:p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 xml:space="preserve">In the situation where </w:t>
      </w:r>
      <w:proofErr w:type="spellStart"/>
      <w:r w:rsidRPr="000C31F9">
        <w:rPr>
          <w:rFonts w:ascii="Times New Roman" w:hAnsi="Times New Roman" w:cs="Times New Roman"/>
          <w:sz w:val="24"/>
          <w:szCs w:val="24"/>
        </w:rPr>
        <w:t>Infocomm</w:t>
      </w:r>
      <w:proofErr w:type="spellEnd"/>
      <w:r w:rsidRPr="000C31F9">
        <w:rPr>
          <w:rFonts w:ascii="Times New Roman" w:hAnsi="Times New Roman" w:cs="Times New Roman"/>
          <w:sz w:val="24"/>
          <w:szCs w:val="24"/>
        </w:rPr>
        <w:t xml:space="preserve"> Media Development Authority (IMDA) rejects the application for installation of network cables due to policy requirements in “Guidelines on Use of Telecommunication Riser Ducts”, it is important for project manager to focus on the overall interest of the situation rather than being defensive. The overall Interest lies in the true intention behind the application rejection, without thorough consideration, project team may take unnecessary extreme measures to defend the application for installation. Rejection could be due to overloading of riser ducts which is unknown prior to the examination by IMDA. The solution would be for project team to work with IMDA to resolve the riser ducts capacity constraints, after which the project team would be able to continue with the installation of network cables for self checkout counters.</w:t>
      </w:r>
    </w:p>
    <w:p w:rsidR="000C31F9" w:rsidRDefault="000C31F9" w:rsidP="000C31F9">
      <w:pPr>
        <w:rPr>
          <w:rFonts w:ascii="Times New Roman" w:hAnsi="Times New Roman" w:cs="Times New Roman"/>
          <w:sz w:val="24"/>
          <w:szCs w:val="24"/>
        </w:rPr>
      </w:pPr>
    </w:p>
    <w:p w:rsidR="000C31F9" w:rsidRDefault="000C31F9" w:rsidP="00100EC4">
      <w:pPr>
        <w:pStyle w:val="Heading1"/>
      </w:pPr>
      <w:r>
        <w:t>Question 4</w:t>
      </w:r>
    </w:p>
    <w:p w:rsidR="000C31F9" w:rsidRDefault="000C31F9" w:rsidP="00100EC4">
      <w:pPr>
        <w:pStyle w:val="Heading2"/>
      </w:pPr>
      <w:r>
        <w:t>Part (a)</w:t>
      </w:r>
    </w:p>
    <w:p w:rsidR="00010014" w:rsidRDefault="00010014" w:rsidP="00010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PMS Self Checkout Counter (PSC) Project</w:t>
      </w:r>
    </w:p>
    <w:p w:rsidR="00010014" w:rsidRDefault="00010014" w:rsidP="000100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Coordinate &amp; Purchasing</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Assemble project team and contractors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Study customers &amp; staff requirements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Conduct site survey for contractors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Purchase Point of Sales terminals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Purchase banking equipment</w:t>
      </w:r>
    </w:p>
    <w:p w:rsidR="00010014" w:rsidRDefault="00010014" w:rsidP="000100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System Design &amp; Testing</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Design PSC System</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Hack concrete floor</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Layout electrical cable</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Layout network cable</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Test connectivity with banks</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Test overall system</w:t>
      </w:r>
    </w:p>
    <w:p w:rsidR="00010014" w:rsidRDefault="00010014" w:rsidP="000100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Facilities &amp; Installation</w:t>
      </w:r>
    </w:p>
    <w:p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Install checkout </w:t>
      </w:r>
      <w:r w:rsidR="0059332D">
        <w:rPr>
          <w:rFonts w:ascii="Times New Roman" w:hAnsi="Times New Roman" w:cs="Times New Roman"/>
          <w:sz w:val="24"/>
          <w:szCs w:val="24"/>
        </w:rPr>
        <w:t>stations</w:t>
      </w:r>
    </w:p>
    <w:p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Publicize PSC System</w:t>
      </w:r>
    </w:p>
    <w:p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Put on signature and fixtures</w:t>
      </w:r>
    </w:p>
    <w:p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Train store staff</w:t>
      </w:r>
    </w:p>
    <w:p w:rsidR="0059332D" w:rsidRPr="00010014"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Launch PSC System</w:t>
      </w:r>
    </w:p>
    <w:p w:rsidR="000C31F9" w:rsidRDefault="000C31F9" w:rsidP="00A86657">
      <w:pPr>
        <w:pStyle w:val="Heading2"/>
      </w:pPr>
      <w:r>
        <w:lastRenderedPageBreak/>
        <w:t>Part (b)</w:t>
      </w:r>
    </w:p>
    <w:p w:rsidR="000C31F9" w:rsidRDefault="000C31F9" w:rsidP="000C31F9">
      <w:pPr>
        <w:rPr>
          <w:rFonts w:ascii="Times New Roman" w:hAnsi="Times New Roman" w:cs="Times New Roman"/>
          <w:sz w:val="24"/>
          <w:szCs w:val="24"/>
        </w:rPr>
      </w:pPr>
      <w:r>
        <w:rPr>
          <w:noProof/>
        </w:rPr>
        <w:drawing>
          <wp:inline distT="0" distB="0" distL="0" distR="0" wp14:anchorId="748F2C4D" wp14:editId="33A387C0">
            <wp:extent cx="6383174" cy="2443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244" r="672" b="8133"/>
                    <a:stretch/>
                  </pic:blipFill>
                  <pic:spPr bwMode="auto">
                    <a:xfrm>
                      <a:off x="0" y="0"/>
                      <a:ext cx="6386937" cy="2444717"/>
                    </a:xfrm>
                    <a:prstGeom prst="rect">
                      <a:avLst/>
                    </a:prstGeom>
                    <a:noFill/>
                    <a:ln>
                      <a:noFill/>
                    </a:ln>
                    <a:extLst>
                      <a:ext uri="{53640926-AAD7-44D8-BBD7-CCE9431645EC}">
                        <a14:shadowObscured xmlns:a14="http://schemas.microsoft.com/office/drawing/2010/main"/>
                      </a:ext>
                    </a:extLst>
                  </pic:spPr>
                </pic:pic>
              </a:graphicData>
            </a:graphic>
          </wp:inline>
        </w:drawing>
      </w:r>
    </w:p>
    <w:p w:rsidR="000C31F9" w:rsidRPr="00A86657" w:rsidRDefault="00A86657" w:rsidP="00A86657">
      <w:pPr>
        <w:jc w:val="center"/>
        <w:rPr>
          <w:rFonts w:ascii="Times New Roman" w:hAnsi="Times New Roman" w:cs="Times New Roman"/>
          <w:i/>
          <w:sz w:val="24"/>
          <w:szCs w:val="24"/>
        </w:rPr>
      </w:pPr>
      <w:r w:rsidRPr="00A86657">
        <w:rPr>
          <w:rFonts w:ascii="Times New Roman" w:hAnsi="Times New Roman" w:cs="Times New Roman"/>
          <w:i/>
          <w:sz w:val="24"/>
          <w:szCs w:val="24"/>
        </w:rPr>
        <w:t xml:space="preserve">Figure 4.1: Gantt </w:t>
      </w:r>
      <w:proofErr w:type="gramStart"/>
      <w:r w:rsidRPr="00A86657">
        <w:rPr>
          <w:rFonts w:ascii="Times New Roman" w:hAnsi="Times New Roman" w:cs="Times New Roman"/>
          <w:i/>
          <w:sz w:val="24"/>
          <w:szCs w:val="24"/>
        </w:rPr>
        <w:t>Chart</w:t>
      </w:r>
      <w:proofErr w:type="gramEnd"/>
      <w:r w:rsidRPr="00A86657">
        <w:rPr>
          <w:rFonts w:ascii="Times New Roman" w:hAnsi="Times New Roman" w:cs="Times New Roman"/>
          <w:i/>
          <w:sz w:val="24"/>
          <w:szCs w:val="24"/>
        </w:rPr>
        <w:t xml:space="preserve"> for PSC Project</w:t>
      </w:r>
    </w:p>
    <w:p w:rsidR="000C31F9" w:rsidRDefault="000C31F9" w:rsidP="00A86657">
      <w:pPr>
        <w:pStyle w:val="Heading2"/>
      </w:pPr>
      <w:r>
        <w:t xml:space="preserve">Part (c) </w:t>
      </w:r>
    </w:p>
    <w:p w:rsidR="000C31F9" w:rsidRDefault="000C31F9" w:rsidP="00A86657">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Base on the Gantt </w:t>
      </w:r>
      <w:proofErr w:type="gramStart"/>
      <w:r w:rsidRPr="000C31F9">
        <w:rPr>
          <w:rFonts w:ascii="Times New Roman" w:hAnsi="Times New Roman" w:cs="Times New Roman"/>
          <w:sz w:val="24"/>
          <w:szCs w:val="24"/>
        </w:rPr>
        <w:t>Chart</w:t>
      </w:r>
      <w:proofErr w:type="gramEnd"/>
      <w:r w:rsidRPr="000C31F9">
        <w:rPr>
          <w:rFonts w:ascii="Times New Roman" w:hAnsi="Times New Roman" w:cs="Times New Roman"/>
          <w:sz w:val="24"/>
          <w:szCs w:val="24"/>
        </w:rPr>
        <w:t xml:space="preserve">, the project will be completed on 30 December 2016. The project follows the following critical path: </w:t>
      </w:r>
    </w:p>
    <w:p w:rsidR="000C31F9" w:rsidRPr="00AC100D" w:rsidRDefault="00A86657" w:rsidP="00A86657">
      <w:pPr>
        <w:spacing w:line="360" w:lineRule="auto"/>
        <w:rPr>
          <w:rFonts w:ascii="Times New Roman" w:hAnsi="Times New Roman" w:cs="Times New Roman"/>
          <w:i/>
          <w:sz w:val="24"/>
          <w:szCs w:val="24"/>
        </w:rPr>
      </w:pPr>
      <w:r w:rsidRPr="00AC100D">
        <w:rPr>
          <w:rFonts w:ascii="Times New Roman" w:hAnsi="Times New Roman" w:cs="Times New Roman"/>
          <w:i/>
          <w:sz w:val="24"/>
          <w:szCs w:val="24"/>
        </w:rPr>
        <w:t xml:space="preserve">(1) PMS Self-Checkout Counter (PSC) Project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(2) </w:t>
      </w:r>
      <w:r w:rsidR="000C31F9" w:rsidRPr="00AC100D">
        <w:rPr>
          <w:rFonts w:ascii="Times New Roman" w:hAnsi="Times New Roman" w:cs="Times New Roman"/>
          <w:i/>
          <w:sz w:val="24"/>
          <w:szCs w:val="24"/>
        </w:rPr>
        <w:t xml:space="preserve">Assemble project team and contractors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(3) </w:t>
      </w:r>
      <w:r w:rsidR="000C31F9" w:rsidRPr="00AC100D">
        <w:rPr>
          <w:rFonts w:ascii="Times New Roman" w:hAnsi="Times New Roman" w:cs="Times New Roman"/>
          <w:i/>
          <w:sz w:val="24"/>
          <w:szCs w:val="24"/>
        </w:rPr>
        <w:t>Study customers and staff requirements</w:t>
      </w:r>
      <w:r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(4) </w:t>
      </w:r>
      <w:r w:rsidR="000C31F9" w:rsidRPr="00AC100D">
        <w:rPr>
          <w:rFonts w:ascii="Times New Roman" w:hAnsi="Times New Roman" w:cs="Times New Roman"/>
          <w:i/>
          <w:sz w:val="24"/>
          <w:szCs w:val="24"/>
        </w:rPr>
        <w:t xml:space="preserve">Design PSC System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(6) </w:t>
      </w:r>
      <w:r w:rsidR="000C31F9" w:rsidRPr="00AC100D">
        <w:rPr>
          <w:rFonts w:ascii="Times New Roman" w:hAnsi="Times New Roman" w:cs="Times New Roman"/>
          <w:i/>
          <w:sz w:val="24"/>
          <w:szCs w:val="24"/>
        </w:rPr>
        <w:t xml:space="preserve">Purchase Point of Sales terminals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(11) </w:t>
      </w:r>
      <w:r w:rsidR="000C31F9" w:rsidRPr="00AC100D">
        <w:rPr>
          <w:rFonts w:ascii="Times New Roman" w:hAnsi="Times New Roman" w:cs="Times New Roman"/>
          <w:i/>
          <w:sz w:val="24"/>
          <w:szCs w:val="24"/>
        </w:rPr>
        <w:t xml:space="preserve">Install checkout stations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(12) </w:t>
      </w:r>
      <w:r w:rsidR="000C31F9" w:rsidRPr="00AC100D">
        <w:rPr>
          <w:rFonts w:ascii="Times New Roman" w:hAnsi="Times New Roman" w:cs="Times New Roman"/>
          <w:i/>
          <w:sz w:val="24"/>
          <w:szCs w:val="24"/>
        </w:rPr>
        <w:t xml:space="preserve">Test connectivity with banks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(13)</w:t>
      </w:r>
      <w:r w:rsidR="0014203D" w:rsidRPr="00AC100D">
        <w:rPr>
          <w:rFonts w:ascii="Times New Roman" w:hAnsi="Times New Roman" w:cs="Times New Roman"/>
          <w:i/>
          <w:sz w:val="24"/>
          <w:szCs w:val="24"/>
        </w:rPr>
        <w:t xml:space="preserve"> </w:t>
      </w:r>
      <w:r w:rsidR="000C31F9" w:rsidRPr="00AC100D">
        <w:rPr>
          <w:rFonts w:ascii="Times New Roman" w:hAnsi="Times New Roman" w:cs="Times New Roman"/>
          <w:i/>
          <w:sz w:val="24"/>
          <w:szCs w:val="24"/>
        </w:rPr>
        <w:t xml:space="preserve">Test overall system </w:t>
      </w:r>
      <w:r w:rsidR="0014203D" w:rsidRPr="00AC100D">
        <w:rPr>
          <w:rFonts w:ascii="Times New Roman" w:hAnsi="Times New Roman" w:cs="Times New Roman"/>
          <w:i/>
          <w:sz w:val="24"/>
          <w:szCs w:val="24"/>
        </w:rPr>
        <w:sym w:font="Wingdings" w:char="F0E0"/>
      </w:r>
      <w:r w:rsidR="0014203D"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t>16</w:t>
      </w:r>
      <w:r w:rsidR="0014203D" w:rsidRPr="00AC100D">
        <w:rPr>
          <w:rFonts w:ascii="Times New Roman" w:hAnsi="Times New Roman" w:cs="Times New Roman"/>
          <w:i/>
          <w:sz w:val="24"/>
          <w:szCs w:val="24"/>
        </w:rPr>
        <w:t xml:space="preserve">) </w:t>
      </w:r>
      <w:r w:rsidR="000C31F9" w:rsidRPr="00AC100D">
        <w:rPr>
          <w:rFonts w:ascii="Times New Roman" w:hAnsi="Times New Roman" w:cs="Times New Roman"/>
          <w:i/>
          <w:sz w:val="24"/>
          <w:szCs w:val="24"/>
        </w:rPr>
        <w:t>Train more staff</w:t>
      </w:r>
      <w:r w:rsidR="0014203D" w:rsidRPr="00AC100D">
        <w:rPr>
          <w:rFonts w:ascii="Times New Roman" w:hAnsi="Times New Roman" w:cs="Times New Roman"/>
          <w:i/>
          <w:sz w:val="24"/>
          <w:szCs w:val="24"/>
        </w:rPr>
        <w:t xml:space="preserve"> </w:t>
      </w:r>
      <w:r w:rsidR="0014203D" w:rsidRPr="00AC100D">
        <w:rPr>
          <w:rFonts w:ascii="Times New Roman" w:hAnsi="Times New Roman" w:cs="Times New Roman"/>
          <w:i/>
          <w:sz w:val="24"/>
          <w:szCs w:val="24"/>
        </w:rPr>
        <w:sym w:font="Wingdings" w:char="F0E0"/>
      </w:r>
      <w:r w:rsidR="0014203D"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t>17</w:t>
      </w:r>
      <w:r w:rsidR="0014203D" w:rsidRPr="00AC100D">
        <w:rPr>
          <w:rFonts w:ascii="Times New Roman" w:hAnsi="Times New Roman" w:cs="Times New Roman"/>
          <w:i/>
          <w:sz w:val="24"/>
          <w:szCs w:val="24"/>
        </w:rPr>
        <w:t>) Launch PSC System</w:t>
      </w:r>
    </w:p>
    <w:p w:rsidR="000C31F9" w:rsidRDefault="000C31F9" w:rsidP="00A86657">
      <w:pPr>
        <w:spacing w:line="360" w:lineRule="auto"/>
        <w:rPr>
          <w:rFonts w:ascii="Times New Roman" w:hAnsi="Times New Roman" w:cs="Times New Roman"/>
          <w:sz w:val="24"/>
          <w:szCs w:val="24"/>
        </w:rPr>
      </w:pPr>
      <w:r w:rsidRPr="000C31F9">
        <w:rPr>
          <w:rFonts w:ascii="Times New Roman" w:hAnsi="Times New Roman" w:cs="Times New Roman"/>
          <w:sz w:val="24"/>
          <w:szCs w:val="24"/>
        </w:rPr>
        <w:t>The PMS Self-Checkout Counter (PSC) Project will be completed a day ahead of schedule. There is no clash of activities and the schedule is planned with some slack in between. The table below shows the activities that have free slack. Free slack refers to the amount of time an activity can be delayed without delaying the early start of any successor activity</w:t>
      </w:r>
      <w:r w:rsidR="00D91920">
        <w:rPr>
          <w:rFonts w:ascii="Times New Roman" w:hAnsi="Times New Roman" w:cs="Times New Roman"/>
          <w:sz w:val="24"/>
          <w:szCs w:val="24"/>
        </w:rPr>
        <w:t>.</w:t>
      </w:r>
    </w:p>
    <w:tbl>
      <w:tblPr>
        <w:tblStyle w:val="LightList-Accent1"/>
        <w:tblW w:w="0" w:type="auto"/>
        <w:jc w:val="center"/>
        <w:tblLook w:val="04A0" w:firstRow="1" w:lastRow="0" w:firstColumn="1" w:lastColumn="0" w:noHBand="0" w:noVBand="1"/>
      </w:tblPr>
      <w:tblGrid>
        <w:gridCol w:w="3365"/>
        <w:gridCol w:w="2645"/>
      </w:tblGrid>
      <w:tr w:rsidR="00D91920" w:rsidRPr="00784471" w:rsidTr="001420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sz w:val="24"/>
                <w:szCs w:val="24"/>
              </w:rPr>
            </w:pPr>
            <w:r w:rsidRPr="0014203D">
              <w:rPr>
                <w:rFonts w:ascii="Times New Roman" w:hAnsi="Times New Roman" w:cs="Times New Roman"/>
                <w:sz w:val="24"/>
                <w:szCs w:val="24"/>
              </w:rPr>
              <w:t>Activity</w:t>
            </w:r>
          </w:p>
        </w:tc>
        <w:tc>
          <w:tcPr>
            <w:tcW w:w="2645" w:type="dxa"/>
          </w:tcPr>
          <w:p w:rsidR="00D91920" w:rsidRPr="0014203D" w:rsidRDefault="00D91920" w:rsidP="001420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03D">
              <w:rPr>
                <w:rFonts w:ascii="Times New Roman" w:hAnsi="Times New Roman" w:cs="Times New Roman"/>
                <w:sz w:val="24"/>
                <w:szCs w:val="24"/>
              </w:rPr>
              <w:t>Free slack</w:t>
            </w:r>
          </w:p>
        </w:tc>
      </w:tr>
      <w:tr w:rsidR="00D91920" w:rsidRPr="00784471" w:rsidTr="0014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Purchase banking equipment</w:t>
            </w:r>
          </w:p>
        </w:tc>
        <w:tc>
          <w:tcPr>
            <w:tcW w:w="2645" w:type="dxa"/>
          </w:tcPr>
          <w:p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5</w:t>
            </w:r>
          </w:p>
        </w:tc>
      </w:tr>
      <w:tr w:rsidR="00D91920" w:rsidRPr="00784471" w:rsidTr="0014203D">
        <w:trPr>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Layout electrical cable</w:t>
            </w:r>
          </w:p>
        </w:tc>
        <w:tc>
          <w:tcPr>
            <w:tcW w:w="2645" w:type="dxa"/>
          </w:tcPr>
          <w:p w:rsidR="00D91920" w:rsidRPr="00D91920" w:rsidRDefault="00D91920" w:rsidP="001420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10</w:t>
            </w:r>
          </w:p>
        </w:tc>
      </w:tr>
      <w:tr w:rsidR="00D91920" w:rsidRPr="00784471" w:rsidTr="0014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Layout network cable</w:t>
            </w:r>
          </w:p>
        </w:tc>
        <w:tc>
          <w:tcPr>
            <w:tcW w:w="2645" w:type="dxa"/>
          </w:tcPr>
          <w:p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9</w:t>
            </w:r>
          </w:p>
        </w:tc>
      </w:tr>
      <w:tr w:rsidR="00D91920" w:rsidRPr="00784471" w:rsidTr="0014203D">
        <w:trPr>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14203D"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Publicize</w:t>
            </w:r>
            <w:r w:rsidR="00D91920" w:rsidRPr="0014203D">
              <w:rPr>
                <w:rFonts w:ascii="Times New Roman" w:hAnsi="Times New Roman" w:cs="Times New Roman"/>
                <w:b w:val="0"/>
                <w:sz w:val="24"/>
                <w:szCs w:val="24"/>
              </w:rPr>
              <w:t xml:space="preserve"> PSC System</w:t>
            </w:r>
          </w:p>
        </w:tc>
        <w:tc>
          <w:tcPr>
            <w:tcW w:w="2645" w:type="dxa"/>
          </w:tcPr>
          <w:p w:rsidR="00D91920" w:rsidRPr="00D91920" w:rsidRDefault="00D91920" w:rsidP="001420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2</w:t>
            </w:r>
          </w:p>
        </w:tc>
      </w:tr>
      <w:tr w:rsidR="00D91920" w:rsidRPr="00784471" w:rsidTr="0014203D">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3365" w:type="dxa"/>
          </w:tcPr>
          <w:p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Put on signatures and fixtures</w:t>
            </w:r>
          </w:p>
        </w:tc>
        <w:tc>
          <w:tcPr>
            <w:tcW w:w="2645" w:type="dxa"/>
          </w:tcPr>
          <w:p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1</w:t>
            </w:r>
          </w:p>
        </w:tc>
      </w:tr>
    </w:tbl>
    <w:p w:rsidR="00D91920" w:rsidRDefault="00D91920" w:rsidP="000C31F9">
      <w:pPr>
        <w:rPr>
          <w:rFonts w:ascii="Times New Roman" w:hAnsi="Times New Roman" w:cs="Times New Roman"/>
          <w:sz w:val="24"/>
          <w:szCs w:val="24"/>
        </w:rPr>
      </w:pPr>
    </w:p>
    <w:p w:rsidR="000C31F9" w:rsidRDefault="00D91920" w:rsidP="0014203D">
      <w:pPr>
        <w:pStyle w:val="Heading1"/>
      </w:pPr>
      <w:r>
        <w:lastRenderedPageBreak/>
        <w:t>Question 5</w:t>
      </w:r>
    </w:p>
    <w:p w:rsidR="00D91920" w:rsidRDefault="00D91920" w:rsidP="0014203D">
      <w:pPr>
        <w:pStyle w:val="Heading2"/>
      </w:pPr>
      <w:r>
        <w:t>Part (a)</w:t>
      </w:r>
    </w:p>
    <w:tbl>
      <w:tblPr>
        <w:tblW w:w="10300" w:type="dxa"/>
        <w:tblInd w:w="93" w:type="dxa"/>
        <w:tblLook w:val="04A0" w:firstRow="1" w:lastRow="0" w:firstColumn="1" w:lastColumn="0" w:noHBand="0" w:noVBand="1"/>
      </w:tblPr>
      <w:tblGrid>
        <w:gridCol w:w="960"/>
        <w:gridCol w:w="1820"/>
        <w:gridCol w:w="3760"/>
        <w:gridCol w:w="3760"/>
      </w:tblGrid>
      <w:tr w:rsidR="0014203D" w:rsidRPr="0014203D" w:rsidTr="0014203D">
        <w:trPr>
          <w:trHeight w:val="330"/>
        </w:trPr>
        <w:tc>
          <w:tcPr>
            <w:tcW w:w="960" w:type="dxa"/>
            <w:tcBorders>
              <w:top w:val="single" w:sz="8" w:space="0" w:color="4F81BD"/>
              <w:left w:val="nil"/>
              <w:bottom w:val="nil"/>
              <w:right w:val="single" w:sz="8" w:space="0" w:color="4F81BD"/>
            </w:tcBorders>
            <w:shd w:val="clear" w:color="000000" w:fill="4F81BD"/>
            <w:vAlign w:val="center"/>
            <w:hideMark/>
          </w:tcPr>
          <w:p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Item</w:t>
            </w:r>
          </w:p>
        </w:tc>
        <w:tc>
          <w:tcPr>
            <w:tcW w:w="1820" w:type="dxa"/>
            <w:tcBorders>
              <w:top w:val="single" w:sz="8" w:space="0" w:color="4F81BD"/>
              <w:left w:val="nil"/>
              <w:bottom w:val="nil"/>
              <w:right w:val="single" w:sz="8" w:space="0" w:color="4F81BD"/>
            </w:tcBorders>
            <w:shd w:val="clear" w:color="000000" w:fill="4F81BD"/>
            <w:vAlign w:val="center"/>
            <w:hideMark/>
          </w:tcPr>
          <w:p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Category</w:t>
            </w:r>
          </w:p>
        </w:tc>
        <w:tc>
          <w:tcPr>
            <w:tcW w:w="3760" w:type="dxa"/>
            <w:tcBorders>
              <w:top w:val="single" w:sz="8" w:space="0" w:color="4F81BD"/>
              <w:left w:val="nil"/>
              <w:bottom w:val="nil"/>
              <w:right w:val="single" w:sz="8" w:space="0" w:color="4F81BD"/>
            </w:tcBorders>
            <w:shd w:val="clear" w:color="000000" w:fill="4F81BD"/>
            <w:vAlign w:val="center"/>
            <w:hideMark/>
          </w:tcPr>
          <w:p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Description of Risk</w:t>
            </w:r>
          </w:p>
        </w:tc>
        <w:tc>
          <w:tcPr>
            <w:tcW w:w="3760" w:type="dxa"/>
            <w:tcBorders>
              <w:top w:val="single" w:sz="8" w:space="0" w:color="4F81BD"/>
              <w:left w:val="nil"/>
              <w:bottom w:val="nil"/>
              <w:right w:val="single" w:sz="8" w:space="0" w:color="4F81BD"/>
            </w:tcBorders>
            <w:shd w:val="clear" w:color="000000" w:fill="4F81BD"/>
            <w:vAlign w:val="center"/>
            <w:hideMark/>
          </w:tcPr>
          <w:p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Consequence</w:t>
            </w:r>
          </w:p>
        </w:tc>
      </w:tr>
      <w:tr w:rsidR="0014203D" w:rsidRPr="0014203D" w:rsidTr="0014203D">
        <w:trPr>
          <w:trHeight w:val="2565"/>
        </w:trPr>
        <w:tc>
          <w:tcPr>
            <w:tcW w:w="960" w:type="dxa"/>
            <w:tcBorders>
              <w:top w:val="single" w:sz="8" w:space="0" w:color="4F81BD"/>
              <w:left w:val="single" w:sz="8" w:space="0" w:color="4F81BD"/>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1</w:t>
            </w:r>
          </w:p>
        </w:tc>
        <w:tc>
          <w:tcPr>
            <w:tcW w:w="1820" w:type="dxa"/>
            <w:tcBorders>
              <w:top w:val="single" w:sz="8" w:space="0" w:color="4F81BD"/>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Technical</w:t>
            </w:r>
          </w:p>
        </w:tc>
        <w:tc>
          <w:tcPr>
            <w:tcW w:w="3760" w:type="dxa"/>
            <w:tcBorders>
              <w:top w:val="single" w:sz="8" w:space="0" w:color="4F81BD"/>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 xml:space="preserve">Issues related to the performance and reliability of the Point of Sales terminals may arise. The terminals may be dysfunctional or turns faulty shortly after purchasing. For instance, the terminals may experience frequent breakdown or have some functions that are not working properly such as the touchscreen being insensitive. </w:t>
            </w:r>
          </w:p>
        </w:tc>
        <w:tc>
          <w:tcPr>
            <w:tcW w:w="3760" w:type="dxa"/>
            <w:tcBorders>
              <w:top w:val="single" w:sz="8" w:space="0" w:color="4F81BD"/>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New terminals must be purchased to replace the dysfunctional ones or hire technicians to conduct maintenance of the machines that are faulty. This would add on to the cost of implementing the project and pose financial-related issues. For instance, the project manager might have to cut down on the cost of other activities to ensure the project does not exceed its budget.</w:t>
            </w:r>
          </w:p>
        </w:tc>
      </w:tr>
      <w:tr w:rsidR="0014203D" w:rsidRPr="0014203D" w:rsidTr="0014203D">
        <w:trPr>
          <w:trHeight w:val="2565"/>
        </w:trPr>
        <w:tc>
          <w:tcPr>
            <w:tcW w:w="960" w:type="dxa"/>
            <w:tcBorders>
              <w:top w:val="single" w:sz="4" w:space="0" w:color="4F81BD" w:themeColor="accent1"/>
              <w:left w:val="single" w:sz="8" w:space="0" w:color="4F81BD"/>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2</w:t>
            </w:r>
          </w:p>
        </w:tc>
        <w:tc>
          <w:tcPr>
            <w:tcW w:w="1820" w:type="dxa"/>
            <w:tcBorders>
              <w:top w:val="single" w:sz="4" w:space="0" w:color="4F81BD" w:themeColor="accent1"/>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External</w:t>
            </w:r>
          </w:p>
        </w:tc>
        <w:tc>
          <w:tcPr>
            <w:tcW w:w="3760" w:type="dxa"/>
            <w:tcBorders>
              <w:top w:val="single" w:sz="4" w:space="0" w:color="4F81BD" w:themeColor="accent1"/>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Goods and services may be delayed and not delivered on time by suppliers and contractors. For instance, the delivery of the Point of Sales terminals or banking equipment may be delayed due to unforeseen circumstances such as bad weather or political unrest. The contractor’s firm may quit halfway through the project as well.</w:t>
            </w:r>
          </w:p>
        </w:tc>
        <w:tc>
          <w:tcPr>
            <w:tcW w:w="3760" w:type="dxa"/>
            <w:tcBorders>
              <w:top w:val="single" w:sz="4" w:space="0" w:color="4F81BD" w:themeColor="accent1"/>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A delay in delivery of the Point of Sales terminals and banking equipment would affect the start date of other activities such as the installation of checkout stations. Similarly, the project would be delayed if the contractors were to quit halfway. Moreover, this would incur extra cost for the project as the project manager has to source and hire new contractors.</w:t>
            </w:r>
          </w:p>
        </w:tc>
      </w:tr>
      <w:tr w:rsidR="0014203D" w:rsidRPr="0014203D" w:rsidTr="0014203D">
        <w:trPr>
          <w:trHeight w:val="3840"/>
        </w:trPr>
        <w:tc>
          <w:tcPr>
            <w:tcW w:w="960" w:type="dxa"/>
            <w:tcBorders>
              <w:top w:val="nil"/>
              <w:left w:val="single" w:sz="8" w:space="0" w:color="4F81BD"/>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3</w:t>
            </w:r>
          </w:p>
        </w:tc>
        <w:tc>
          <w:tcPr>
            <w:tcW w:w="182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Organizational</w:t>
            </w:r>
          </w:p>
        </w:tc>
        <w:tc>
          <w:tcPr>
            <w:tcW w:w="376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PSC project requires managers and employees from various department to work together to ensure the schedule of the project can flow smoothly. For instance, the facilities and hardware manager has to inform the retail system manager when the installation of the checkout stations are completed so that the latter can test the overall system. Hence, a working environment that does not encourage cooperation and collaboration across different departments is a risk. Managers rarely communicate with one another and only focus on completing tasks and meeting goals related to their own department.</w:t>
            </w:r>
          </w:p>
        </w:tc>
        <w:tc>
          <w:tcPr>
            <w:tcW w:w="376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 xml:space="preserve">Without proper communication and a supportive working environment, misunderstandings and workplace conflict can arise easily thus causing disruptions to the project. For instance, the retail system manager would not know when the system is ready for testing and might push the blame on the hardware and facilities if it results in a delay of the schedule. </w:t>
            </w:r>
          </w:p>
        </w:tc>
      </w:tr>
      <w:tr w:rsidR="0014203D" w:rsidRPr="0014203D" w:rsidTr="0014203D">
        <w:trPr>
          <w:trHeight w:val="2310"/>
        </w:trPr>
        <w:tc>
          <w:tcPr>
            <w:tcW w:w="960" w:type="dxa"/>
            <w:tcBorders>
              <w:top w:val="nil"/>
              <w:left w:val="single" w:sz="8" w:space="0" w:color="4F81BD"/>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4</w:t>
            </w:r>
          </w:p>
        </w:tc>
        <w:tc>
          <w:tcPr>
            <w:tcW w:w="182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Project Management</w:t>
            </w:r>
          </w:p>
        </w:tc>
        <w:tc>
          <w:tcPr>
            <w:tcW w:w="376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project manager may underestimate the duration of the project. Some of the activities may take a longer time to complete as compared to what was initially planned. For instance, it might take more than 2 days to conduct site survey.</w:t>
            </w:r>
          </w:p>
        </w:tc>
        <w:tc>
          <w:tcPr>
            <w:tcW w:w="3760" w:type="dxa"/>
            <w:tcBorders>
              <w:top w:val="nil"/>
              <w:left w:val="nil"/>
              <w:bottom w:val="single" w:sz="8" w:space="0" w:color="4F81BD"/>
              <w:right w:val="single" w:sz="8" w:space="0" w:color="4F81BD"/>
            </w:tcBorders>
            <w:shd w:val="clear" w:color="auto" w:fill="auto"/>
            <w:hideMark/>
          </w:tcPr>
          <w:p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project will not go according to schedule if the project manager underestimates the duration as certain activities cannot be carried out if their predecessors are incomplete. This would result in the project not meeting its stipulated deadline and hence, the system would be unable to launch by 31 December 2016.</w:t>
            </w:r>
          </w:p>
        </w:tc>
      </w:tr>
    </w:tbl>
    <w:p w:rsidR="00D91920" w:rsidRDefault="00D91920" w:rsidP="000C31F9">
      <w:pPr>
        <w:rPr>
          <w:rFonts w:ascii="Times New Roman" w:hAnsi="Times New Roman" w:cs="Times New Roman"/>
          <w:sz w:val="24"/>
          <w:szCs w:val="24"/>
        </w:rPr>
      </w:pPr>
    </w:p>
    <w:p w:rsidR="00D91920" w:rsidRDefault="00D91920" w:rsidP="0014203D">
      <w:pPr>
        <w:pStyle w:val="Heading2"/>
      </w:pPr>
      <w:r>
        <w:lastRenderedPageBreak/>
        <w:t>Part (b)</w:t>
      </w:r>
    </w:p>
    <w:p w:rsidR="0015315D" w:rsidRDefault="0015315D" w:rsidP="00D91920">
      <w:pPr>
        <w:pStyle w:val="Subtitle"/>
        <w:rPr>
          <w:rStyle w:val="IntenseEmphasis"/>
        </w:rPr>
      </w:pPr>
    </w:p>
    <w:p w:rsidR="00D91920" w:rsidRPr="00D91920" w:rsidRDefault="00D91920" w:rsidP="00D91920">
      <w:pPr>
        <w:pStyle w:val="Subtitle"/>
        <w:rPr>
          <w:rStyle w:val="IntenseEmphasis"/>
        </w:rPr>
      </w:pPr>
      <w:r w:rsidRPr="00D91920">
        <w:rPr>
          <w:rStyle w:val="IntenseEmphasis"/>
        </w:rPr>
        <w:t>Technical Risk</w:t>
      </w:r>
    </w:p>
    <w:p w:rsidR="00D91920" w:rsidRPr="00D91920" w:rsidRDefault="00D91920" w:rsidP="00D91920">
      <w:pPr>
        <w:rPr>
          <w:rFonts w:ascii="Times New Roman" w:hAnsi="Times New Roman" w:cs="Times New Roman"/>
          <w:sz w:val="24"/>
          <w:szCs w:val="24"/>
        </w:rPr>
      </w:pPr>
      <w:r w:rsidRPr="00D91920">
        <w:rPr>
          <w:rFonts w:ascii="Times New Roman" w:hAnsi="Times New Roman" w:cs="Times New Roman"/>
          <w:sz w:val="24"/>
          <w:szCs w:val="24"/>
        </w:rPr>
        <w:t>I would respond to the technical risk by transferring it. Transferrin</w:t>
      </w:r>
      <w:bookmarkStart w:id="0" w:name="_GoBack"/>
      <w:bookmarkEnd w:id="0"/>
      <w:r w:rsidRPr="00D91920">
        <w:rPr>
          <w:rFonts w:ascii="Times New Roman" w:hAnsi="Times New Roman" w:cs="Times New Roman"/>
          <w:sz w:val="24"/>
          <w:szCs w:val="24"/>
        </w:rPr>
        <w:t xml:space="preserve">g risk does not change the risk but simply pass it to another party. This can be achieved by ensuring the goods purchased </w:t>
      </w:r>
      <w:r w:rsidR="00AC100D" w:rsidRPr="00D91920">
        <w:rPr>
          <w:rFonts w:ascii="Times New Roman" w:hAnsi="Times New Roman" w:cs="Times New Roman"/>
          <w:sz w:val="24"/>
          <w:szCs w:val="24"/>
        </w:rPr>
        <w:t>come</w:t>
      </w:r>
      <w:r w:rsidRPr="00D91920">
        <w:rPr>
          <w:rFonts w:ascii="Times New Roman" w:hAnsi="Times New Roman" w:cs="Times New Roman"/>
          <w:sz w:val="24"/>
          <w:szCs w:val="24"/>
        </w:rPr>
        <w:t xml:space="preserve"> with warranty. With warranty, the suppliers should offer free of charge maintenance or one-to-one exchange of the Point of Sales terminals and banking equipment if  any of their functions become faulty while still under the warranty period. In this case, I would not have to worry about incurring extra cost that would affect the budget of the project.</w:t>
      </w:r>
    </w:p>
    <w:p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External Risk</w:t>
      </w:r>
    </w:p>
    <w:p w:rsidR="00D91920" w:rsidRPr="00D91920" w:rsidRDefault="00D91920" w:rsidP="00D91920">
      <w:pPr>
        <w:rPr>
          <w:rFonts w:ascii="Times New Roman" w:hAnsi="Times New Roman" w:cs="Times New Roman"/>
          <w:sz w:val="24"/>
          <w:szCs w:val="24"/>
        </w:rPr>
      </w:pPr>
      <w:r w:rsidRPr="00D91920">
        <w:rPr>
          <w:rFonts w:ascii="Times New Roman" w:hAnsi="Times New Roman" w:cs="Times New Roman"/>
          <w:sz w:val="24"/>
          <w:szCs w:val="24"/>
        </w:rPr>
        <w:t>I would propose to tackle the external risk by avoiding it. Risk avoidance is changing the project plan to eliminate the risk or condition</w:t>
      </w:r>
      <w:r w:rsidR="00AC100D">
        <w:rPr>
          <w:rFonts w:ascii="Times New Roman" w:hAnsi="Times New Roman" w:cs="Times New Roman"/>
          <w:sz w:val="24"/>
          <w:szCs w:val="24"/>
        </w:rPr>
        <w:t xml:space="preserve">. </w:t>
      </w:r>
      <w:r w:rsidRPr="00D91920">
        <w:rPr>
          <w:rFonts w:ascii="Times New Roman" w:hAnsi="Times New Roman" w:cs="Times New Roman"/>
          <w:sz w:val="24"/>
          <w:szCs w:val="24"/>
        </w:rPr>
        <w:t>To avoid late delivery of the goods, I can choose to purchase the materials that originate from countries that are more stable. For instance, purchasing from an Australian supplier would reduce the chance of any disruptions in the supply of the materials due to political unrest as compared to purchasing from an Indonesian supplier. Moreover, I can also conduct some research beforehand to avoid these external risks such checking if the  country is going through any major events that could hinder the supply process or choose to work with contractors who are more reputable in the industry and/or have good reviews.</w:t>
      </w:r>
    </w:p>
    <w:p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Organizational Risk</w:t>
      </w:r>
    </w:p>
    <w:p w:rsidR="00D91920" w:rsidRPr="00D91920" w:rsidRDefault="00D91920" w:rsidP="00D91920">
      <w:pPr>
        <w:rPr>
          <w:rFonts w:ascii="Times New Roman" w:hAnsi="Times New Roman" w:cs="Times New Roman"/>
          <w:sz w:val="24"/>
          <w:szCs w:val="24"/>
        </w:rPr>
      </w:pPr>
      <w:r w:rsidRPr="00D91920">
        <w:rPr>
          <w:rFonts w:ascii="Times New Roman" w:hAnsi="Times New Roman" w:cs="Times New Roman"/>
          <w:sz w:val="24"/>
          <w:szCs w:val="24"/>
        </w:rPr>
        <w:t>With regards to the organizational risk, I would choose to respond by mitigating the risk. This means to either reduce the likelihood of the event occurring and/or the impact that the adverse e</w:t>
      </w:r>
      <w:r w:rsidR="00AC100D">
        <w:rPr>
          <w:rFonts w:ascii="Times New Roman" w:hAnsi="Times New Roman" w:cs="Times New Roman"/>
          <w:sz w:val="24"/>
          <w:szCs w:val="24"/>
        </w:rPr>
        <w:t xml:space="preserve">vent would have on the project. </w:t>
      </w:r>
      <w:r w:rsidRPr="00D91920">
        <w:rPr>
          <w:rFonts w:ascii="Times New Roman" w:hAnsi="Times New Roman" w:cs="Times New Roman"/>
          <w:sz w:val="24"/>
          <w:szCs w:val="24"/>
        </w:rPr>
        <w:t xml:space="preserve">As a project manager, I can reduce the chances of miscommunication and work-related conflicts by creating a conducive and positive work environment that supports collaboration and communication. For instance, I can encourage communication by having frequent meetings so that managers from different departments can update each other on the progress of the project, thus providing transparency and ensuring the project flows smoothly. </w:t>
      </w:r>
    </w:p>
    <w:p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Project Management Risk</w:t>
      </w:r>
    </w:p>
    <w:p w:rsidR="00D91920" w:rsidRPr="000C31F9" w:rsidRDefault="00D91920" w:rsidP="00D91920">
      <w:pPr>
        <w:rPr>
          <w:rFonts w:ascii="Times New Roman" w:hAnsi="Times New Roman" w:cs="Times New Roman"/>
          <w:sz w:val="24"/>
          <w:szCs w:val="24"/>
        </w:rPr>
      </w:pPr>
      <w:r w:rsidRPr="00D91920">
        <w:rPr>
          <w:rFonts w:ascii="Times New Roman" w:hAnsi="Times New Roman" w:cs="Times New Roman"/>
          <w:sz w:val="24"/>
          <w:szCs w:val="24"/>
        </w:rPr>
        <w:t>I would propose to mitigate the project management risk. To reduce likelihood of underestimating the duration of the project, I could allocate an additional amount of time to the projected time estimates of critical activities or to the activities that does not have free slack. As for activities with free slack, I would begin them at the earliest start date in case they require more time than estimated.</w:t>
      </w:r>
    </w:p>
    <w:sectPr w:rsidR="00D91920" w:rsidRPr="000C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D5405"/>
    <w:multiLevelType w:val="multilevel"/>
    <w:tmpl w:val="1168201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6F8048D1"/>
    <w:multiLevelType w:val="hybridMultilevel"/>
    <w:tmpl w:val="F6909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F9"/>
    <w:rsid w:val="00010014"/>
    <w:rsid w:val="0003494A"/>
    <w:rsid w:val="000C31F9"/>
    <w:rsid w:val="000E1F1B"/>
    <w:rsid w:val="00100EC4"/>
    <w:rsid w:val="0014203D"/>
    <w:rsid w:val="00142293"/>
    <w:rsid w:val="0015315D"/>
    <w:rsid w:val="00180BD0"/>
    <w:rsid w:val="002030B6"/>
    <w:rsid w:val="002C71DB"/>
    <w:rsid w:val="002D51E9"/>
    <w:rsid w:val="0043190D"/>
    <w:rsid w:val="0059332D"/>
    <w:rsid w:val="005D240F"/>
    <w:rsid w:val="00683CB3"/>
    <w:rsid w:val="00686B01"/>
    <w:rsid w:val="006E1238"/>
    <w:rsid w:val="00A84972"/>
    <w:rsid w:val="00A86657"/>
    <w:rsid w:val="00AC100D"/>
    <w:rsid w:val="00B85EE2"/>
    <w:rsid w:val="00BD5595"/>
    <w:rsid w:val="00D71AD6"/>
    <w:rsid w:val="00D91920"/>
    <w:rsid w:val="00DA082C"/>
    <w:rsid w:val="00E93FF4"/>
    <w:rsid w:val="00E97D5E"/>
    <w:rsid w:val="00FD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F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C31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31F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C31F9"/>
    <w:rPr>
      <w:b/>
      <w:bCs/>
      <w:i/>
      <w:iCs/>
      <w:color w:val="4F81BD" w:themeColor="accent1"/>
    </w:rPr>
  </w:style>
  <w:style w:type="paragraph" w:styleId="BalloonText">
    <w:name w:val="Balloon Text"/>
    <w:basedOn w:val="Normal"/>
    <w:link w:val="BalloonTextChar"/>
    <w:uiPriority w:val="99"/>
    <w:semiHidden/>
    <w:unhideWhenUsed/>
    <w:rsid w:val="000C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F9"/>
    <w:rPr>
      <w:rFonts w:ascii="Tahoma" w:hAnsi="Tahoma" w:cs="Tahoma"/>
      <w:sz w:val="16"/>
      <w:szCs w:val="16"/>
    </w:rPr>
  </w:style>
  <w:style w:type="paragraph" w:styleId="NoSpacing">
    <w:name w:val="No Spacing"/>
    <w:uiPriority w:val="1"/>
    <w:qFormat/>
    <w:rsid w:val="000C31F9"/>
    <w:pPr>
      <w:spacing w:after="0" w:line="240" w:lineRule="auto"/>
    </w:pPr>
    <w:rPr>
      <w:rFonts w:eastAsiaTheme="minorEastAsia"/>
      <w:szCs w:val="28"/>
      <w:lang w:eastAsia="zh-CN" w:bidi="th-TH"/>
    </w:rPr>
  </w:style>
  <w:style w:type="table" w:styleId="TableGrid">
    <w:name w:val="Table Grid"/>
    <w:basedOn w:val="TableNormal"/>
    <w:uiPriority w:val="39"/>
    <w:rsid w:val="000C31F9"/>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31F9"/>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14203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4203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4203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0100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F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C31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31F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C31F9"/>
    <w:rPr>
      <w:b/>
      <w:bCs/>
      <w:i/>
      <w:iCs/>
      <w:color w:val="4F81BD" w:themeColor="accent1"/>
    </w:rPr>
  </w:style>
  <w:style w:type="paragraph" w:styleId="BalloonText">
    <w:name w:val="Balloon Text"/>
    <w:basedOn w:val="Normal"/>
    <w:link w:val="BalloonTextChar"/>
    <w:uiPriority w:val="99"/>
    <w:semiHidden/>
    <w:unhideWhenUsed/>
    <w:rsid w:val="000C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F9"/>
    <w:rPr>
      <w:rFonts w:ascii="Tahoma" w:hAnsi="Tahoma" w:cs="Tahoma"/>
      <w:sz w:val="16"/>
      <w:szCs w:val="16"/>
    </w:rPr>
  </w:style>
  <w:style w:type="paragraph" w:styleId="NoSpacing">
    <w:name w:val="No Spacing"/>
    <w:uiPriority w:val="1"/>
    <w:qFormat/>
    <w:rsid w:val="000C31F9"/>
    <w:pPr>
      <w:spacing w:after="0" w:line="240" w:lineRule="auto"/>
    </w:pPr>
    <w:rPr>
      <w:rFonts w:eastAsiaTheme="minorEastAsia"/>
      <w:szCs w:val="28"/>
      <w:lang w:eastAsia="zh-CN" w:bidi="th-TH"/>
    </w:rPr>
  </w:style>
  <w:style w:type="table" w:styleId="TableGrid">
    <w:name w:val="Table Grid"/>
    <w:basedOn w:val="TableNormal"/>
    <w:uiPriority w:val="39"/>
    <w:rsid w:val="000C31F9"/>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31F9"/>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14203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4203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4203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010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92172">
      <w:bodyDiv w:val="1"/>
      <w:marLeft w:val="0"/>
      <w:marRight w:val="0"/>
      <w:marTop w:val="0"/>
      <w:marBottom w:val="0"/>
      <w:divBdr>
        <w:top w:val="none" w:sz="0" w:space="0" w:color="auto"/>
        <w:left w:val="none" w:sz="0" w:space="0" w:color="auto"/>
        <w:bottom w:val="none" w:sz="0" w:space="0" w:color="auto"/>
        <w:right w:val="none" w:sz="0" w:space="0" w:color="auto"/>
      </w:divBdr>
    </w:div>
    <w:div w:id="1411583486">
      <w:bodyDiv w:val="1"/>
      <w:marLeft w:val="0"/>
      <w:marRight w:val="0"/>
      <w:marTop w:val="0"/>
      <w:marBottom w:val="0"/>
      <w:divBdr>
        <w:top w:val="none" w:sz="0" w:space="0" w:color="auto"/>
        <w:left w:val="none" w:sz="0" w:space="0" w:color="auto"/>
        <w:bottom w:val="none" w:sz="0" w:space="0" w:color="auto"/>
        <w:right w:val="none" w:sz="0" w:space="0" w:color="auto"/>
      </w:divBdr>
    </w:div>
    <w:div w:id="1451974548">
      <w:bodyDiv w:val="1"/>
      <w:marLeft w:val="0"/>
      <w:marRight w:val="0"/>
      <w:marTop w:val="0"/>
      <w:marBottom w:val="0"/>
      <w:divBdr>
        <w:top w:val="none" w:sz="0" w:space="0" w:color="auto"/>
        <w:left w:val="none" w:sz="0" w:space="0" w:color="auto"/>
        <w:bottom w:val="none" w:sz="0" w:space="0" w:color="auto"/>
        <w:right w:val="none" w:sz="0" w:space="0" w:color="auto"/>
      </w:divBdr>
    </w:div>
    <w:div w:id="17333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17</cp:revision>
  <dcterms:created xsi:type="dcterms:W3CDTF">2017-02-19T08:16:00Z</dcterms:created>
  <dcterms:modified xsi:type="dcterms:W3CDTF">2017-02-19T10:57:00Z</dcterms:modified>
</cp:coreProperties>
</file>