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81E5" w14:textId="01359EDC" w:rsidR="00A74485" w:rsidRDefault="00A74485"/>
    <w:p w14:paraId="011C0BC8" w14:textId="2BFCB16E" w:rsidR="00C50766" w:rsidRDefault="00C50766"/>
    <w:p w14:paraId="182F89A9" w14:textId="72C0E887" w:rsidR="00C50766" w:rsidRPr="00E32648" w:rsidRDefault="00C50766" w:rsidP="00E32648">
      <w:pPr>
        <w:spacing w:line="360" w:lineRule="auto"/>
        <w:rPr>
          <w:sz w:val="24"/>
          <w:szCs w:val="28"/>
        </w:rPr>
      </w:pPr>
    </w:p>
    <w:p w14:paraId="6DA57A37" w14:textId="43C40F6C" w:rsidR="00C50766" w:rsidRPr="00E32648" w:rsidRDefault="00C50766" w:rsidP="00E32648">
      <w:pPr>
        <w:spacing w:line="360" w:lineRule="auto"/>
        <w:jc w:val="center"/>
        <w:rPr>
          <w:rFonts w:ascii="仿宋_GB2312" w:eastAsia="仿宋_GB2312"/>
          <w:b/>
          <w:bCs/>
          <w:color w:val="C00000"/>
          <w:sz w:val="44"/>
          <w:szCs w:val="48"/>
        </w:rPr>
      </w:pPr>
      <w:r w:rsidRPr="00E32648">
        <w:rPr>
          <w:rFonts w:ascii="仿宋_GB2312" w:eastAsia="仿宋_GB2312" w:hint="eastAsia"/>
          <w:b/>
          <w:bCs/>
          <w:sz w:val="44"/>
          <w:szCs w:val="48"/>
        </w:rPr>
        <w:t>《</w:t>
      </w:r>
      <w:r w:rsidR="00E32648" w:rsidRPr="00E32648">
        <w:rPr>
          <w:rFonts w:ascii="仿宋_GB2312" w:eastAsia="仿宋_GB2312" w:hint="eastAsia"/>
          <w:b/>
          <w:bCs/>
          <w:sz w:val="44"/>
          <w:szCs w:val="48"/>
        </w:rPr>
        <w:t>信息通信概论</w:t>
      </w:r>
      <w:r w:rsidRPr="00E32648">
        <w:rPr>
          <w:rFonts w:ascii="仿宋_GB2312" w:eastAsia="仿宋_GB2312" w:hint="eastAsia"/>
          <w:b/>
          <w:bCs/>
          <w:sz w:val="44"/>
          <w:szCs w:val="48"/>
        </w:rPr>
        <w:t>》课程作业</w:t>
      </w:r>
    </w:p>
    <w:p w14:paraId="5E5C34DD" w14:textId="6B0F1AD0" w:rsidR="00C50766" w:rsidRPr="00E32648" w:rsidRDefault="00194358" w:rsidP="00E32648">
      <w:pPr>
        <w:spacing w:beforeLines="50" w:before="156" w:line="360" w:lineRule="auto"/>
        <w:jc w:val="center"/>
        <w:rPr>
          <w:rFonts w:ascii="仿宋_GB2312" w:eastAsia="仿宋_GB2312" w:hAnsiTheme="minorEastAsia"/>
          <w:b/>
          <w:bCs/>
          <w:sz w:val="32"/>
          <w:szCs w:val="32"/>
        </w:rPr>
      </w:pPr>
      <w:r w:rsidRPr="00E32648">
        <w:rPr>
          <w:rFonts w:ascii="仿宋_GB2312" w:eastAsia="仿宋_GB2312" w:hint="eastAsia"/>
          <w:b/>
          <w:bCs/>
          <w:sz w:val="32"/>
          <w:szCs w:val="32"/>
        </w:rPr>
        <w:t>（</w:t>
      </w:r>
      <w:r w:rsidRPr="00E32648">
        <w:rPr>
          <w:rFonts w:ascii="仿宋_GB2312" w:eastAsia="仿宋_GB2312" w:hAnsiTheme="minorEastAsia" w:hint="eastAsia"/>
          <w:b/>
          <w:bCs/>
          <w:sz w:val="32"/>
          <w:szCs w:val="32"/>
        </w:rPr>
        <w:t>202</w:t>
      </w:r>
      <w:r w:rsidR="004C73AC" w:rsidRPr="00E32648">
        <w:rPr>
          <w:rFonts w:ascii="仿宋_GB2312" w:eastAsia="仿宋_GB2312" w:hAnsiTheme="minorEastAsia"/>
          <w:b/>
          <w:bCs/>
          <w:sz w:val="32"/>
          <w:szCs w:val="32"/>
        </w:rPr>
        <w:t>4</w:t>
      </w:r>
      <w:r w:rsidRPr="00E32648">
        <w:rPr>
          <w:rFonts w:ascii="仿宋_GB2312" w:eastAsia="仿宋_GB2312" w:hAnsiTheme="minorEastAsia" w:hint="eastAsia"/>
          <w:b/>
          <w:bCs/>
          <w:sz w:val="32"/>
          <w:szCs w:val="32"/>
        </w:rPr>
        <w:t>-202</w:t>
      </w:r>
      <w:r w:rsidR="004C73AC" w:rsidRPr="00E32648">
        <w:rPr>
          <w:rFonts w:ascii="仿宋_GB2312" w:eastAsia="仿宋_GB2312" w:hAnsiTheme="minorEastAsia"/>
          <w:b/>
          <w:bCs/>
          <w:sz w:val="32"/>
          <w:szCs w:val="32"/>
        </w:rPr>
        <w:t>5</w:t>
      </w:r>
      <w:r w:rsidRPr="00E32648">
        <w:rPr>
          <w:rFonts w:ascii="仿宋_GB2312" w:eastAsia="仿宋_GB2312" w:hAnsiTheme="minorEastAsia" w:hint="eastAsia"/>
          <w:b/>
          <w:bCs/>
          <w:sz w:val="32"/>
          <w:szCs w:val="32"/>
        </w:rPr>
        <w:t>学年度 秋季学期</w:t>
      </w:r>
      <w:r w:rsidRPr="00E32648">
        <w:rPr>
          <w:rFonts w:ascii="仿宋_GB2312" w:eastAsia="仿宋_GB2312" w:hint="eastAsia"/>
          <w:b/>
          <w:bCs/>
          <w:sz w:val="32"/>
          <w:szCs w:val="32"/>
        </w:rPr>
        <w:t>）</w:t>
      </w:r>
    </w:p>
    <w:p w14:paraId="437CFC5D" w14:textId="0FDDE984" w:rsidR="00C50766" w:rsidRDefault="00C50766" w:rsidP="00C50766">
      <w:pPr>
        <w:jc w:val="center"/>
        <w:rPr>
          <w:rFonts w:ascii="方正小标宋简体" w:eastAsia="方正小标宋简体"/>
          <w:color w:val="C00000"/>
          <w:sz w:val="36"/>
          <w:szCs w:val="40"/>
        </w:rPr>
      </w:pPr>
    </w:p>
    <w:p w14:paraId="4F542ED1" w14:textId="6B94D4CD" w:rsidR="00194358" w:rsidRDefault="00194358" w:rsidP="00C50766">
      <w:pPr>
        <w:jc w:val="center"/>
        <w:rPr>
          <w:rFonts w:ascii="方正小标宋简体" w:eastAsia="方正小标宋简体"/>
          <w:color w:val="C00000"/>
          <w:sz w:val="36"/>
          <w:szCs w:val="40"/>
        </w:rPr>
      </w:pPr>
    </w:p>
    <w:p w14:paraId="47B4A440" w14:textId="77777777" w:rsidR="00194358" w:rsidRDefault="00194358" w:rsidP="00C50766">
      <w:pPr>
        <w:jc w:val="center"/>
        <w:rPr>
          <w:rFonts w:ascii="方正小标宋简体" w:eastAsia="方正小标宋简体"/>
          <w:color w:val="C00000"/>
          <w:sz w:val="36"/>
          <w:szCs w:val="40"/>
        </w:rPr>
      </w:pPr>
    </w:p>
    <w:p w14:paraId="364DDC81" w14:textId="641105B8" w:rsidR="00C50766" w:rsidRDefault="00C50766" w:rsidP="00C50766">
      <w:pPr>
        <w:jc w:val="center"/>
        <w:rPr>
          <w:rFonts w:ascii="方正小标宋简体" w:eastAsia="方正小标宋简体"/>
          <w:color w:val="C00000"/>
          <w:sz w:val="36"/>
          <w:szCs w:val="40"/>
        </w:rPr>
      </w:pPr>
    </w:p>
    <w:tbl>
      <w:tblPr>
        <w:tblStyle w:val="a7"/>
        <w:tblW w:w="736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5191"/>
      </w:tblGrid>
      <w:tr w:rsidR="004C73AC" w:rsidRPr="00C50766" w14:paraId="35787510" w14:textId="77777777" w:rsidTr="00DF5D25">
        <w:trPr>
          <w:jc w:val="right"/>
        </w:trPr>
        <w:tc>
          <w:tcPr>
            <w:tcW w:w="2176" w:type="dxa"/>
          </w:tcPr>
          <w:p w14:paraId="7C650C5F" w14:textId="309E1504" w:rsidR="00C50766" w:rsidRPr="00C50766" w:rsidRDefault="00C50766">
            <w:pPr>
              <w:rPr>
                <w:rFonts w:ascii="楷体_GB2312" w:eastAsia="楷体_GB2312" w:hAnsi="楷体"/>
                <w:sz w:val="28"/>
                <w:szCs w:val="32"/>
              </w:rPr>
            </w:pPr>
            <w:r w:rsidRPr="00C50766">
              <w:rPr>
                <w:rFonts w:ascii="楷体_GB2312" w:eastAsia="楷体_GB2312" w:hAnsi="楷体" w:hint="eastAsia"/>
                <w:sz w:val="28"/>
                <w:szCs w:val="32"/>
              </w:rPr>
              <w:t>课程作业题目</w:t>
            </w:r>
            <w:r w:rsidR="00DF5D25">
              <w:rPr>
                <w:rFonts w:ascii="楷体_GB2312" w:eastAsia="楷体_GB2312" w:hAnsi="楷体" w:hint="eastAsia"/>
                <w:sz w:val="28"/>
                <w:szCs w:val="32"/>
              </w:rPr>
              <w:t>：</w:t>
            </w:r>
          </w:p>
        </w:tc>
        <w:tc>
          <w:tcPr>
            <w:tcW w:w="5191" w:type="dxa"/>
          </w:tcPr>
          <w:p w14:paraId="4B9886CE" w14:textId="4FF468BF" w:rsidR="00C50766" w:rsidRPr="00194358" w:rsidRDefault="00726730" w:rsidP="00194358">
            <w:pPr>
              <w:rPr>
                <w:rFonts w:ascii="楷体_GB2312" w:eastAsia="楷体_GB2312" w:hAnsi="楷体"/>
                <w:position w:val="6"/>
                <w:sz w:val="28"/>
                <w:szCs w:val="32"/>
              </w:rPr>
            </w:pPr>
            <w:r w:rsidRPr="00726730">
              <w:rPr>
                <w:rFonts w:ascii="楷体_GB2312" w:eastAsia="楷体_GB2312" w:hAnsi="楷体"/>
                <w:position w:val="6"/>
                <w:sz w:val="28"/>
                <w:szCs w:val="32"/>
              </w:rPr>
              <w:t>6G移动通信技术发展调研与展望</w:t>
            </w:r>
          </w:p>
        </w:tc>
      </w:tr>
      <w:tr w:rsidR="004C73AC" w:rsidRPr="00C50766" w14:paraId="27918BE9" w14:textId="77777777" w:rsidTr="00DF5D25">
        <w:trPr>
          <w:jc w:val="right"/>
        </w:trPr>
        <w:tc>
          <w:tcPr>
            <w:tcW w:w="2176" w:type="dxa"/>
          </w:tcPr>
          <w:p w14:paraId="692FB3B0" w14:textId="4E85E41A" w:rsidR="00C50766" w:rsidRPr="00C50766" w:rsidRDefault="00DF5D25">
            <w:pPr>
              <w:rPr>
                <w:rFonts w:ascii="楷体_GB2312" w:eastAsia="楷体_GB2312" w:hAnsi="楷体"/>
                <w:sz w:val="28"/>
                <w:szCs w:val="32"/>
              </w:rPr>
            </w:pPr>
            <w:r>
              <w:rPr>
                <w:rFonts w:ascii="楷体_GB2312" w:eastAsia="楷体_GB2312" w:hAnsi="楷体" w:hint="eastAsia"/>
                <w:noProof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6F2F2A" wp14:editId="0C598266">
                      <wp:simplePos x="0" y="0"/>
                      <wp:positionH relativeFrom="column">
                        <wp:posOffset>1313180</wp:posOffset>
                      </wp:positionH>
                      <wp:positionV relativeFrom="paragraph">
                        <wp:posOffset>-18415</wp:posOffset>
                      </wp:positionV>
                      <wp:extent cx="3292475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24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240D668B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-1.45pt" to="362.6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E32648">
              <w:rPr>
                <w:rFonts w:ascii="楷体_GB2312" w:eastAsia="楷体_GB2312" w:hAnsi="楷体" w:hint="eastAsia"/>
                <w:spacing w:val="70"/>
                <w:kern w:val="0"/>
                <w:sz w:val="28"/>
                <w:szCs w:val="32"/>
                <w:fitText w:val="1960" w:id="-895234815"/>
              </w:rPr>
              <w:t>学生姓名</w:t>
            </w:r>
            <w:r w:rsidRPr="00E32648">
              <w:rPr>
                <w:rFonts w:ascii="楷体_GB2312" w:eastAsia="楷体_GB2312" w:hAnsi="楷体" w:hint="eastAsia"/>
                <w:kern w:val="0"/>
                <w:sz w:val="28"/>
                <w:szCs w:val="32"/>
                <w:fitText w:val="1960" w:id="-895234815"/>
              </w:rPr>
              <w:t>：</w:t>
            </w:r>
          </w:p>
        </w:tc>
        <w:tc>
          <w:tcPr>
            <w:tcW w:w="5191" w:type="dxa"/>
          </w:tcPr>
          <w:p w14:paraId="660D4EB6" w14:textId="13F6D382" w:rsidR="00C50766" w:rsidRPr="00C50766" w:rsidRDefault="00726730">
            <w:pPr>
              <w:rPr>
                <w:rFonts w:ascii="楷体_GB2312" w:eastAsia="楷体_GB2312" w:hAnsi="楷体" w:hint="eastAsia"/>
                <w:sz w:val="28"/>
                <w:szCs w:val="32"/>
              </w:rPr>
            </w:pPr>
            <w:r w:rsidRPr="00726730">
              <w:rPr>
                <w:rFonts w:ascii="楷体_GB2312" w:eastAsia="楷体_GB2312" w:hAnsi="楷体" w:hint="eastAsia"/>
                <w:sz w:val="28"/>
                <w:szCs w:val="32"/>
              </w:rPr>
              <w:t>王昊卿</w:t>
            </w:r>
            <w:r w:rsidR="00DF5D25" w:rsidRPr="00194358">
              <w:rPr>
                <w:rFonts w:ascii="楷体_GB2312" w:eastAsia="楷体_GB2312" w:hAnsi="楷体" w:hint="eastAsia"/>
                <w:noProof/>
                <w:color w:val="C00000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9DEB7A" wp14:editId="2ED0DE65">
                      <wp:simplePos x="0" y="0"/>
                      <wp:positionH relativeFrom="column">
                        <wp:posOffset>-78196</wp:posOffset>
                      </wp:positionH>
                      <wp:positionV relativeFrom="paragraph">
                        <wp:posOffset>384538</wp:posOffset>
                      </wp:positionV>
                      <wp:extent cx="330327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327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64646BF9" id="直接连接符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0.3pt" to="253.9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4C73AC" w:rsidRPr="00C50766" w14:paraId="2D164A8C" w14:textId="77777777" w:rsidTr="00DF5D25">
        <w:trPr>
          <w:jc w:val="right"/>
        </w:trPr>
        <w:tc>
          <w:tcPr>
            <w:tcW w:w="2176" w:type="dxa"/>
          </w:tcPr>
          <w:p w14:paraId="29BB545E" w14:textId="16B14B47" w:rsidR="00C50766" w:rsidRPr="00DF5D25" w:rsidRDefault="004C73AC">
            <w:pPr>
              <w:rPr>
                <w:rFonts w:ascii="楷体_GB2312" w:eastAsia="楷体_GB2312" w:hAnsi="楷体"/>
                <w:spacing w:val="70"/>
                <w:kern w:val="0"/>
                <w:sz w:val="28"/>
                <w:szCs w:val="32"/>
              </w:rPr>
            </w:pPr>
            <w:r w:rsidRPr="00E32648">
              <w:rPr>
                <w:rFonts w:ascii="楷体_GB2312" w:eastAsia="楷体_GB2312" w:hAnsi="楷体" w:hint="eastAsia"/>
                <w:spacing w:val="560"/>
                <w:kern w:val="0"/>
                <w:sz w:val="28"/>
                <w:szCs w:val="32"/>
                <w:fitText w:val="1680" w:id="-895782144"/>
              </w:rPr>
              <w:t>学</w:t>
            </w:r>
            <w:r w:rsidRPr="00E32648">
              <w:rPr>
                <w:rFonts w:ascii="楷体_GB2312" w:eastAsia="楷体_GB2312" w:hAnsi="楷体" w:hint="eastAsia"/>
                <w:kern w:val="0"/>
                <w:sz w:val="28"/>
                <w:szCs w:val="32"/>
                <w:fitText w:val="1680" w:id="-895782144"/>
              </w:rPr>
              <w:t>号</w:t>
            </w:r>
            <w:r>
              <w:rPr>
                <w:rFonts w:ascii="楷体_GB2312" w:eastAsia="楷体_GB2312" w:hAnsi="楷体" w:hint="eastAsia"/>
                <w:kern w:val="0"/>
                <w:sz w:val="28"/>
                <w:szCs w:val="32"/>
              </w:rPr>
              <w:t>：</w:t>
            </w:r>
          </w:p>
        </w:tc>
        <w:tc>
          <w:tcPr>
            <w:tcW w:w="5191" w:type="dxa"/>
          </w:tcPr>
          <w:p w14:paraId="12A05CD6" w14:textId="723939D4" w:rsidR="00C50766" w:rsidRPr="00C50766" w:rsidRDefault="00DF5D25">
            <w:pPr>
              <w:rPr>
                <w:rFonts w:ascii="楷体_GB2312" w:eastAsia="楷体_GB2312" w:hAnsi="楷体" w:hint="eastAsia"/>
                <w:sz w:val="28"/>
                <w:szCs w:val="32"/>
              </w:rPr>
            </w:pPr>
            <w:r>
              <w:rPr>
                <w:rFonts w:ascii="楷体_GB2312" w:eastAsia="楷体_GB2312" w:hAnsi="楷体" w:hint="eastAsia"/>
                <w:noProof/>
                <w:spacing w:val="70"/>
                <w:kern w:val="0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7B200C" wp14:editId="0ED44E74">
                      <wp:simplePos x="0" y="0"/>
                      <wp:positionH relativeFrom="column">
                        <wp:posOffset>-41547</wp:posOffset>
                      </wp:positionH>
                      <wp:positionV relativeFrom="paragraph">
                        <wp:posOffset>351246</wp:posOffset>
                      </wp:positionV>
                      <wp:extent cx="3312000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2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51788AEE" id="直接连接符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5pt,27.65pt" to="257.5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26730">
              <w:rPr>
                <w:rFonts w:ascii="楷体_GB2312" w:eastAsia="楷体_GB2312" w:hAnsi="楷体" w:hint="eastAsia"/>
                <w:sz w:val="28"/>
                <w:szCs w:val="32"/>
              </w:rPr>
              <w:t>2</w:t>
            </w:r>
            <w:r w:rsidR="00726730">
              <w:rPr>
                <w:rFonts w:ascii="楷体_GB2312" w:eastAsia="楷体_GB2312" w:hAnsi="楷体"/>
                <w:sz w:val="28"/>
                <w:szCs w:val="32"/>
              </w:rPr>
              <w:t>024213353</w:t>
            </w:r>
          </w:p>
        </w:tc>
      </w:tr>
      <w:tr w:rsidR="004C73AC" w:rsidRPr="00C50766" w14:paraId="08801729" w14:textId="77777777" w:rsidTr="00DF5D25">
        <w:trPr>
          <w:jc w:val="right"/>
        </w:trPr>
        <w:tc>
          <w:tcPr>
            <w:tcW w:w="2176" w:type="dxa"/>
          </w:tcPr>
          <w:p w14:paraId="7D980D48" w14:textId="372E6A67" w:rsidR="00C50766" w:rsidRPr="00DF5D25" w:rsidRDefault="004C73AC">
            <w:pPr>
              <w:rPr>
                <w:rFonts w:ascii="楷体_GB2312" w:eastAsia="楷体_GB2312" w:hAnsi="楷体"/>
                <w:spacing w:val="70"/>
                <w:kern w:val="0"/>
                <w:sz w:val="28"/>
                <w:szCs w:val="32"/>
              </w:rPr>
            </w:pPr>
            <w:r w:rsidRPr="00E32648">
              <w:rPr>
                <w:rFonts w:ascii="楷体_GB2312" w:eastAsia="楷体_GB2312" w:hAnsi="楷体" w:hint="eastAsia"/>
                <w:spacing w:val="70"/>
                <w:kern w:val="0"/>
                <w:sz w:val="28"/>
                <w:szCs w:val="32"/>
                <w:fitText w:val="1960" w:id="-1134828288"/>
              </w:rPr>
              <w:t>学院名称</w:t>
            </w:r>
            <w:r w:rsidRPr="00E32648">
              <w:rPr>
                <w:rFonts w:ascii="楷体_GB2312" w:eastAsia="楷体_GB2312" w:hAnsi="楷体" w:hint="eastAsia"/>
                <w:kern w:val="0"/>
                <w:sz w:val="28"/>
                <w:szCs w:val="32"/>
                <w:fitText w:val="1960" w:id="-1134828288"/>
              </w:rPr>
              <w:t>：</w:t>
            </w:r>
          </w:p>
        </w:tc>
        <w:tc>
          <w:tcPr>
            <w:tcW w:w="5191" w:type="dxa"/>
          </w:tcPr>
          <w:p w14:paraId="4D426DEE" w14:textId="4E25513E" w:rsidR="00C50766" w:rsidRPr="00C50766" w:rsidRDefault="00726730">
            <w:pPr>
              <w:rPr>
                <w:rFonts w:ascii="楷体_GB2312" w:eastAsia="楷体_GB2312" w:hAnsi="楷体"/>
                <w:sz w:val="28"/>
                <w:szCs w:val="32"/>
              </w:rPr>
            </w:pPr>
            <w:r>
              <w:rPr>
                <w:rFonts w:ascii="楷体_GB2312" w:eastAsia="楷体_GB2312" w:hAnsi="楷体" w:hint="eastAsia"/>
                <w:sz w:val="28"/>
                <w:szCs w:val="32"/>
              </w:rPr>
              <w:t>国际学院</w:t>
            </w:r>
            <w:r w:rsidR="00DF5D25">
              <w:rPr>
                <w:rFonts w:ascii="楷体_GB2312" w:eastAsia="楷体_GB2312" w:hAnsi="楷体" w:hint="eastAsia"/>
                <w:noProof/>
                <w:spacing w:val="70"/>
                <w:kern w:val="0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CAD3D4" wp14:editId="0CD47EF9">
                      <wp:simplePos x="0" y="0"/>
                      <wp:positionH relativeFrom="column">
                        <wp:posOffset>-18869</wp:posOffset>
                      </wp:positionH>
                      <wp:positionV relativeFrom="paragraph">
                        <wp:posOffset>374015</wp:posOffset>
                      </wp:positionV>
                      <wp:extent cx="3300640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06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69A1AEBB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9.45pt" to="258.4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D8E9465" w14:textId="6E782BBF" w:rsidR="00C50766" w:rsidRDefault="00C50766"/>
    <w:p w14:paraId="13333706" w14:textId="2ED2A5BE" w:rsidR="00DF5D25" w:rsidRDefault="00DF5D25"/>
    <w:p w14:paraId="622D2537" w14:textId="78F99BD9" w:rsidR="00DF5D25" w:rsidRDefault="00DF5D25"/>
    <w:p w14:paraId="1ADCD11D" w14:textId="03B6D0AA" w:rsidR="00DF5D25" w:rsidRDefault="00DF5D25"/>
    <w:p w14:paraId="176FBBBD" w14:textId="3481FB0E" w:rsidR="00194358" w:rsidRDefault="00194358"/>
    <w:p w14:paraId="7989272B" w14:textId="1DB089B8" w:rsidR="00194358" w:rsidRDefault="00194358"/>
    <w:p w14:paraId="686C4EC6" w14:textId="77777777" w:rsidR="00194358" w:rsidRDefault="00194358"/>
    <w:p w14:paraId="420A4004" w14:textId="1E46B4DE" w:rsidR="00194358" w:rsidRDefault="00194358"/>
    <w:p w14:paraId="19957334" w14:textId="77777777" w:rsidR="00194358" w:rsidRDefault="00194358"/>
    <w:p w14:paraId="08BE8B35" w14:textId="10EF2FDF" w:rsidR="00DF5D25" w:rsidRDefault="00DF5D25"/>
    <w:p w14:paraId="430C39A8" w14:textId="470CABFC" w:rsidR="00DF5D25" w:rsidRDefault="00DF5D25"/>
    <w:p w14:paraId="4C2EC71A" w14:textId="15716178" w:rsidR="00DF5D25" w:rsidRDefault="00DF5D25" w:rsidP="00194358">
      <w:pPr>
        <w:jc w:val="center"/>
        <w:rPr>
          <w:rFonts w:ascii="楷体_GB2312" w:eastAsia="楷体_GB2312" w:hAnsiTheme="minorEastAsia"/>
          <w:sz w:val="28"/>
          <w:szCs w:val="32"/>
        </w:rPr>
      </w:pPr>
      <w:r w:rsidRPr="00194358">
        <w:rPr>
          <w:rFonts w:ascii="楷体_GB2312" w:eastAsia="楷体_GB2312" w:hAnsiTheme="minorEastAsia" w:hint="eastAsia"/>
          <w:sz w:val="28"/>
          <w:szCs w:val="32"/>
        </w:rPr>
        <w:t>北京邮电大学</w:t>
      </w:r>
    </w:p>
    <w:p w14:paraId="39B4E853" w14:textId="7A5AAE7B" w:rsidR="00194358" w:rsidRPr="00194358" w:rsidRDefault="00194358" w:rsidP="00194358">
      <w:pPr>
        <w:jc w:val="center"/>
        <w:rPr>
          <w:rFonts w:ascii="楷体_GB2312" w:eastAsia="楷体_GB2312" w:hAnsiTheme="minorEastAsia"/>
          <w:sz w:val="28"/>
          <w:szCs w:val="32"/>
        </w:rPr>
      </w:pPr>
      <w:r>
        <w:rPr>
          <w:rFonts w:ascii="楷体_GB2312" w:eastAsia="楷体_GB2312" w:hAnsiTheme="minorEastAsia" w:hint="eastAsia"/>
          <w:sz w:val="28"/>
          <w:szCs w:val="32"/>
        </w:rPr>
        <w:t>2</w:t>
      </w:r>
      <w:r>
        <w:rPr>
          <w:rFonts w:ascii="楷体_GB2312" w:eastAsia="楷体_GB2312" w:hAnsiTheme="minorEastAsia"/>
          <w:sz w:val="28"/>
          <w:szCs w:val="32"/>
        </w:rPr>
        <w:t>02</w:t>
      </w:r>
      <w:r w:rsidR="004C73AC">
        <w:rPr>
          <w:rFonts w:ascii="楷体_GB2312" w:eastAsia="楷体_GB2312" w:hAnsiTheme="minorEastAsia"/>
          <w:sz w:val="28"/>
          <w:szCs w:val="32"/>
        </w:rPr>
        <w:t>4</w:t>
      </w:r>
      <w:r>
        <w:rPr>
          <w:rFonts w:ascii="楷体_GB2312" w:eastAsia="楷体_GB2312" w:hAnsiTheme="minorEastAsia" w:hint="eastAsia"/>
          <w:sz w:val="28"/>
          <w:szCs w:val="32"/>
        </w:rPr>
        <w:t>年1</w:t>
      </w:r>
      <w:r w:rsidR="004C73AC">
        <w:rPr>
          <w:rFonts w:ascii="楷体_GB2312" w:eastAsia="楷体_GB2312" w:hAnsiTheme="minorEastAsia"/>
          <w:sz w:val="28"/>
          <w:szCs w:val="32"/>
        </w:rPr>
        <w:t>0</w:t>
      </w:r>
      <w:r>
        <w:rPr>
          <w:rFonts w:ascii="楷体_GB2312" w:eastAsia="楷体_GB2312" w:hAnsiTheme="minorEastAsia" w:hint="eastAsia"/>
          <w:sz w:val="28"/>
          <w:szCs w:val="32"/>
        </w:rPr>
        <w:t>月</w:t>
      </w:r>
    </w:p>
    <w:p w14:paraId="07E5076A" w14:textId="77777777" w:rsidR="00C50766" w:rsidRDefault="00C50766">
      <w:pPr>
        <w:sectPr w:rsidR="00C50766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6E947E" w14:textId="2ECCEE38" w:rsidR="00194358" w:rsidRPr="00863CB9" w:rsidRDefault="00194358" w:rsidP="0079301E">
      <w:pPr>
        <w:spacing w:beforeLines="50" w:before="156" w:afterLines="50" w:after="156" w:line="360" w:lineRule="auto"/>
        <w:rPr>
          <w:rFonts w:ascii="黑体" w:eastAsia="黑体" w:hAnsi="黑体"/>
          <w:sz w:val="24"/>
          <w:szCs w:val="28"/>
        </w:rPr>
      </w:pPr>
      <w:r w:rsidRPr="00863CB9">
        <w:rPr>
          <w:rFonts w:ascii="黑体" w:eastAsia="黑体" w:hAnsi="黑体" w:hint="eastAsia"/>
          <w:sz w:val="24"/>
          <w:szCs w:val="28"/>
        </w:rPr>
        <w:lastRenderedPageBreak/>
        <w:t>课程作业题目：</w:t>
      </w:r>
    </w:p>
    <w:p w14:paraId="35F39594" w14:textId="1A3AC05D" w:rsidR="00F71C12" w:rsidRPr="00613702" w:rsidRDefault="00033B6D" w:rsidP="00E8354E">
      <w:pPr>
        <w:spacing w:line="360" w:lineRule="auto"/>
        <w:rPr>
          <w:rFonts w:ascii="Times New Roman" w:eastAsia="楷体" w:hAnsi="Times New Roman" w:cs="Times New Roman"/>
          <w:b/>
          <w:bCs/>
          <w:sz w:val="24"/>
          <w:szCs w:val="28"/>
        </w:rPr>
      </w:pPr>
      <w:r w:rsidRPr="00613702">
        <w:rPr>
          <w:rFonts w:ascii="Times New Roman" w:eastAsia="楷体" w:hAnsi="Times New Roman" w:cs="Times New Roman"/>
          <w:b/>
          <w:bCs/>
          <w:sz w:val="24"/>
          <w:szCs w:val="28"/>
        </w:rPr>
        <w:t>一、</w:t>
      </w:r>
      <w:r w:rsidR="00E8354E" w:rsidRPr="00613702">
        <w:rPr>
          <w:rFonts w:ascii="Times New Roman" w:eastAsia="楷体" w:hAnsi="Times New Roman" w:cs="Times New Roman"/>
          <w:b/>
          <w:bCs/>
          <w:sz w:val="24"/>
          <w:szCs w:val="28"/>
        </w:rPr>
        <w:t>请结合本课程的学习内容，</w:t>
      </w:r>
      <w:r w:rsidR="004C73AC" w:rsidRPr="00613702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调研相关领域</w:t>
      </w:r>
      <w:r w:rsidR="00E32648" w:rsidRPr="00613702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知识</w:t>
      </w:r>
      <w:r w:rsidR="00F71C12" w:rsidRPr="00613702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，形成调研</w:t>
      </w:r>
      <w:r w:rsidR="00892AC6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或设计</w:t>
      </w:r>
      <w:r w:rsidR="00F71C12" w:rsidRPr="00613702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报告。</w:t>
      </w:r>
    </w:p>
    <w:p w14:paraId="3C0384C2" w14:textId="256BF08E" w:rsidR="00613702" w:rsidRDefault="00F71C12" w:rsidP="00613702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8"/>
        </w:rPr>
      </w:pPr>
      <w:r w:rsidRPr="00680ECE">
        <w:rPr>
          <w:rFonts w:ascii="Times New Roman" w:eastAsia="楷体" w:hAnsi="Times New Roman" w:cs="Times New Roman"/>
          <w:sz w:val="24"/>
          <w:szCs w:val="28"/>
        </w:rPr>
        <w:t>1</w:t>
      </w:r>
      <w:r w:rsidRPr="00680ECE">
        <w:rPr>
          <w:rFonts w:ascii="Times New Roman" w:eastAsia="楷体" w:hAnsi="Times New Roman" w:cs="Times New Roman" w:hint="eastAsia"/>
          <w:sz w:val="24"/>
          <w:szCs w:val="28"/>
        </w:rPr>
        <w:t>、</w:t>
      </w:r>
      <w:r w:rsidR="00613702" w:rsidRPr="00613702">
        <w:rPr>
          <w:rFonts w:ascii="Times New Roman" w:eastAsia="楷体" w:hAnsi="Times New Roman" w:cs="Times New Roman" w:hint="eastAsia"/>
          <w:sz w:val="24"/>
          <w:szCs w:val="28"/>
        </w:rPr>
        <w:t>回顾从</w:t>
      </w:r>
      <w:r w:rsidR="00613702" w:rsidRPr="00613702">
        <w:rPr>
          <w:rFonts w:ascii="Times New Roman" w:eastAsia="楷体" w:hAnsi="Times New Roman" w:cs="Times New Roman"/>
          <w:sz w:val="24"/>
          <w:szCs w:val="28"/>
        </w:rPr>
        <w:t>1G</w:t>
      </w:r>
      <w:r w:rsidR="00613702" w:rsidRPr="00613702">
        <w:rPr>
          <w:rFonts w:ascii="Times New Roman" w:eastAsia="楷体" w:hAnsi="Times New Roman" w:cs="Times New Roman"/>
          <w:sz w:val="24"/>
          <w:szCs w:val="28"/>
        </w:rPr>
        <w:t>到</w:t>
      </w:r>
      <w:r w:rsidR="00613702" w:rsidRPr="00613702">
        <w:rPr>
          <w:rFonts w:ascii="Times New Roman" w:eastAsia="楷体" w:hAnsi="Times New Roman" w:cs="Times New Roman"/>
          <w:sz w:val="24"/>
          <w:szCs w:val="28"/>
        </w:rPr>
        <w:t>5G</w:t>
      </w:r>
      <w:r w:rsidR="00613702" w:rsidRPr="00613702">
        <w:rPr>
          <w:rFonts w:ascii="Times New Roman" w:eastAsia="楷体" w:hAnsi="Times New Roman" w:cs="Times New Roman"/>
          <w:sz w:val="24"/>
          <w:szCs w:val="28"/>
        </w:rPr>
        <w:t>的技术发展历程，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调研</w:t>
      </w:r>
      <w:r w:rsidR="00613702" w:rsidRPr="00613702">
        <w:rPr>
          <w:rFonts w:ascii="Times New Roman" w:eastAsia="楷体" w:hAnsi="Times New Roman" w:cs="Times New Roman"/>
          <w:sz w:val="24"/>
          <w:szCs w:val="28"/>
        </w:rPr>
        <w:t>6G</w:t>
      </w:r>
      <w:r w:rsidR="00613702" w:rsidRPr="00613702">
        <w:rPr>
          <w:rFonts w:ascii="Times New Roman" w:eastAsia="楷体" w:hAnsi="Times New Roman" w:cs="Times New Roman"/>
          <w:sz w:val="24"/>
          <w:szCs w:val="28"/>
        </w:rPr>
        <w:t>技术的演进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情况，包括但不限于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6G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面临的挑战，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6G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发展趋势及未来的展望，以及</w:t>
      </w:r>
      <w:r w:rsidR="00613702" w:rsidRPr="00613702">
        <w:rPr>
          <w:rFonts w:ascii="Times New Roman" w:eastAsia="楷体" w:hAnsi="Times New Roman" w:cs="Times New Roman" w:hint="eastAsia"/>
          <w:sz w:val="24"/>
          <w:szCs w:val="28"/>
        </w:rPr>
        <w:t>人工智能在</w:t>
      </w:r>
      <w:r w:rsidR="00613702" w:rsidRPr="00613702">
        <w:rPr>
          <w:rFonts w:ascii="Times New Roman" w:eastAsia="楷体" w:hAnsi="Times New Roman" w:cs="Times New Roman"/>
          <w:sz w:val="24"/>
          <w:szCs w:val="28"/>
        </w:rPr>
        <w:t>6G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中的应用等，谈一谈你对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6G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的认识</w:t>
      </w:r>
      <w:r w:rsidR="00613702" w:rsidRPr="00613702">
        <w:rPr>
          <w:rFonts w:ascii="Times New Roman" w:eastAsia="楷体" w:hAnsi="Times New Roman" w:cs="Times New Roman"/>
          <w:sz w:val="24"/>
          <w:szCs w:val="28"/>
        </w:rPr>
        <w:t>。</w:t>
      </w:r>
    </w:p>
    <w:p w14:paraId="4F143631" w14:textId="62B27634" w:rsidR="00613702" w:rsidRPr="00680ECE" w:rsidRDefault="00613702" w:rsidP="00613702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/>
          <w:sz w:val="24"/>
          <w:szCs w:val="28"/>
        </w:rPr>
        <w:t>2</w:t>
      </w:r>
      <w:r>
        <w:rPr>
          <w:rFonts w:ascii="Times New Roman" w:eastAsia="楷体" w:hAnsi="Times New Roman" w:cs="Times New Roman" w:hint="eastAsia"/>
          <w:sz w:val="24"/>
          <w:szCs w:val="28"/>
        </w:rPr>
        <w:t>、</w:t>
      </w:r>
      <w:r w:rsidR="00E8354E" w:rsidRPr="00680ECE">
        <w:rPr>
          <w:rFonts w:ascii="Times New Roman" w:eastAsia="楷体" w:hAnsi="Times New Roman" w:cs="Times New Roman"/>
          <w:sz w:val="24"/>
          <w:szCs w:val="28"/>
        </w:rPr>
        <w:t>针对</w:t>
      </w:r>
      <w:r>
        <w:rPr>
          <w:rFonts w:ascii="Times New Roman" w:eastAsia="楷体" w:hAnsi="Times New Roman" w:cs="Times New Roman" w:hint="eastAsia"/>
          <w:sz w:val="24"/>
          <w:szCs w:val="28"/>
        </w:rPr>
        <w:t>第三章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空间信息与通信网络的学习内容，结合目前国内外的典型通信卫星</w:t>
      </w:r>
      <w:r w:rsidR="00680ECE">
        <w:rPr>
          <w:rFonts w:ascii="Times New Roman" w:eastAsia="楷体" w:hAnsi="Times New Roman" w:cs="Times New Roman" w:hint="eastAsia"/>
          <w:sz w:val="24"/>
          <w:szCs w:val="28"/>
        </w:rPr>
        <w:t>或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星座，如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SpaceX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公司的</w:t>
      </w:r>
      <w:proofErr w:type="spellStart"/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Starlink</w:t>
      </w:r>
      <w:proofErr w:type="spellEnd"/>
      <w:r w:rsidR="00680ECE" w:rsidRPr="00680ECE">
        <w:rPr>
          <w:rFonts w:ascii="Times New Roman" w:eastAsia="楷体" w:hAnsi="Times New Roman" w:cs="Times New Roman" w:hint="eastAsia"/>
          <w:sz w:val="24"/>
          <w:szCs w:val="28"/>
        </w:rPr>
        <w:t>星座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、</w:t>
      </w:r>
      <w:r w:rsidR="00E32648" w:rsidRPr="00680ECE">
        <w:rPr>
          <w:rFonts w:ascii="Times New Roman" w:eastAsia="楷体" w:hAnsi="Times New Roman" w:cs="Times New Roman"/>
          <w:sz w:val="24"/>
          <w:szCs w:val="28"/>
        </w:rPr>
        <w:t xml:space="preserve">AST </w:t>
      </w:r>
      <w:proofErr w:type="spellStart"/>
      <w:r w:rsidR="00E32648" w:rsidRPr="00680ECE">
        <w:rPr>
          <w:rFonts w:ascii="Times New Roman" w:eastAsia="楷体" w:hAnsi="Times New Roman" w:cs="Times New Roman"/>
          <w:sz w:val="24"/>
          <w:szCs w:val="28"/>
        </w:rPr>
        <w:t>SpaceMobile</w:t>
      </w:r>
      <w:proofErr w:type="spellEnd"/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公司的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Bluebird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卫星、</w:t>
      </w:r>
      <w:proofErr w:type="spellStart"/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OneWeb</w:t>
      </w:r>
      <w:proofErr w:type="spellEnd"/>
      <w:r w:rsidR="00E32648" w:rsidRPr="00680ECE">
        <w:rPr>
          <w:rFonts w:ascii="Times New Roman" w:eastAsia="楷体" w:hAnsi="Times New Roman" w:cs="Times New Roman"/>
          <w:sz w:val="24"/>
          <w:szCs w:val="28"/>
        </w:rPr>
        <w:t xml:space="preserve"> 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Satellite</w:t>
      </w:r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公司的</w:t>
      </w:r>
      <w:proofErr w:type="spellStart"/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OneWeb</w:t>
      </w:r>
      <w:proofErr w:type="spellEnd"/>
      <w:r w:rsidR="00E32648" w:rsidRPr="00680ECE">
        <w:rPr>
          <w:rFonts w:ascii="Times New Roman" w:eastAsia="楷体" w:hAnsi="Times New Roman" w:cs="Times New Roman" w:hint="eastAsia"/>
          <w:sz w:val="24"/>
          <w:szCs w:val="28"/>
        </w:rPr>
        <w:t>星座等</w:t>
      </w:r>
      <w:r w:rsidR="0079301E" w:rsidRPr="00680ECE">
        <w:rPr>
          <w:rFonts w:ascii="Times New Roman" w:eastAsia="楷体" w:hAnsi="Times New Roman" w:cs="Times New Roman"/>
          <w:sz w:val="24"/>
          <w:szCs w:val="28"/>
        </w:rPr>
        <w:t>，写一份课程报告，</w:t>
      </w:r>
      <w:r w:rsidR="00680ECE" w:rsidRPr="00680ECE">
        <w:rPr>
          <w:rFonts w:ascii="Times New Roman" w:eastAsia="楷体" w:hAnsi="Times New Roman" w:cs="Times New Roman" w:hint="eastAsia"/>
          <w:sz w:val="24"/>
          <w:szCs w:val="28"/>
        </w:rPr>
        <w:t>谈一谈你对空间信息与通信网络的认识。</w:t>
      </w:r>
    </w:p>
    <w:p w14:paraId="565C640F" w14:textId="4E117104" w:rsidR="00613702" w:rsidRDefault="00613702" w:rsidP="00613702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/>
          <w:sz w:val="24"/>
          <w:szCs w:val="28"/>
        </w:rPr>
        <w:t>3</w:t>
      </w:r>
      <w:r w:rsidRPr="00613702">
        <w:rPr>
          <w:rFonts w:ascii="Times New Roman" w:eastAsia="楷体" w:hAnsi="Times New Roman" w:cs="Times New Roman" w:hint="eastAsia"/>
          <w:sz w:val="24"/>
          <w:szCs w:val="28"/>
        </w:rPr>
        <w:t>、请结合第五章数据通信相关技术的学习内容，结合</w:t>
      </w:r>
      <w:r w:rsidRPr="00613702">
        <w:rPr>
          <w:rFonts w:ascii="Times New Roman" w:eastAsia="楷体" w:hAnsi="Times New Roman" w:cs="Times New Roman"/>
          <w:sz w:val="24"/>
          <w:szCs w:val="28"/>
        </w:rPr>
        <w:t>医院规模、科室分布、医疗设备联网需求、患者数据管理</w:t>
      </w:r>
      <w:r w:rsidRPr="00613702">
        <w:rPr>
          <w:rFonts w:ascii="Times New Roman" w:eastAsia="楷体" w:hAnsi="Times New Roman" w:cs="Times New Roman" w:hint="eastAsia"/>
          <w:sz w:val="24"/>
          <w:szCs w:val="28"/>
        </w:rPr>
        <w:t>等需求，设计一个符合医院需求的网络，包括但不限于：</w:t>
      </w:r>
      <w:r>
        <w:rPr>
          <w:rFonts w:ascii="Times New Roman" w:eastAsia="楷体" w:hAnsi="Times New Roman" w:cs="Times New Roman" w:hint="eastAsia"/>
          <w:sz w:val="24"/>
          <w:szCs w:val="28"/>
        </w:rPr>
        <w:t>①</w:t>
      </w:r>
      <w:r w:rsidRPr="00613702">
        <w:rPr>
          <w:rFonts w:ascii="Times New Roman" w:eastAsia="楷体" w:hAnsi="Times New Roman" w:cs="Times New Roman"/>
          <w:sz w:val="24"/>
          <w:szCs w:val="28"/>
        </w:rPr>
        <w:t>医院整体网络拓扑结构设计</w:t>
      </w:r>
      <w:r>
        <w:rPr>
          <w:rFonts w:ascii="Times New Roman" w:eastAsia="楷体" w:hAnsi="Times New Roman" w:cs="Times New Roman" w:hint="eastAsia"/>
          <w:sz w:val="24"/>
          <w:szCs w:val="28"/>
        </w:rPr>
        <w:t>，②</w:t>
      </w:r>
      <w:r w:rsidRPr="00613702">
        <w:rPr>
          <w:rFonts w:ascii="Times New Roman" w:eastAsia="楷体" w:hAnsi="Times New Roman" w:cs="Times New Roman"/>
          <w:sz w:val="24"/>
          <w:szCs w:val="28"/>
        </w:rPr>
        <w:t>科室之间的网络连接方式</w:t>
      </w:r>
      <w:r>
        <w:rPr>
          <w:rFonts w:ascii="Times New Roman" w:eastAsia="楷体" w:hAnsi="Times New Roman" w:cs="Times New Roman" w:hint="eastAsia"/>
          <w:sz w:val="24"/>
          <w:szCs w:val="28"/>
        </w:rPr>
        <w:t>，③</w:t>
      </w:r>
      <w:r w:rsidRPr="00613702">
        <w:rPr>
          <w:rFonts w:ascii="Times New Roman" w:eastAsia="楷体" w:hAnsi="Times New Roman" w:cs="Times New Roman"/>
          <w:sz w:val="24"/>
          <w:szCs w:val="28"/>
        </w:rPr>
        <w:t>医疗设备的网络接入方式</w:t>
      </w:r>
      <w:r>
        <w:rPr>
          <w:rFonts w:ascii="Times New Roman" w:eastAsia="楷体" w:hAnsi="Times New Roman" w:cs="Times New Roman" w:hint="eastAsia"/>
          <w:sz w:val="24"/>
          <w:szCs w:val="28"/>
        </w:rPr>
        <w:t>，④</w:t>
      </w:r>
      <w:r w:rsidRPr="00613702">
        <w:rPr>
          <w:rFonts w:ascii="Times New Roman" w:eastAsia="楷体" w:hAnsi="Times New Roman" w:cs="Times New Roman"/>
          <w:sz w:val="24"/>
          <w:szCs w:val="28"/>
        </w:rPr>
        <w:t>患者数据管理系统的网络设计</w:t>
      </w:r>
      <w:r>
        <w:rPr>
          <w:rFonts w:ascii="Times New Roman" w:eastAsia="楷体" w:hAnsi="Times New Roman" w:cs="Times New Roman" w:hint="eastAsia"/>
          <w:sz w:val="24"/>
          <w:szCs w:val="28"/>
        </w:rPr>
        <w:t>，⑤</w:t>
      </w:r>
      <w:r>
        <w:rPr>
          <w:rFonts w:ascii="Times New Roman" w:eastAsia="楷体" w:hAnsi="Times New Roman" w:cs="Times New Roman" w:hint="eastAsia"/>
          <w:sz w:val="24"/>
          <w:szCs w:val="28"/>
        </w:rPr>
        <w:t xml:space="preserve"> </w:t>
      </w:r>
      <w:r w:rsidRPr="00613702">
        <w:rPr>
          <w:rFonts w:ascii="Times New Roman" w:eastAsia="楷体" w:hAnsi="Times New Roman" w:cs="Times New Roman"/>
          <w:sz w:val="24"/>
          <w:szCs w:val="28"/>
        </w:rPr>
        <w:t>IP</w:t>
      </w:r>
      <w:r w:rsidRPr="00613702">
        <w:rPr>
          <w:rFonts w:ascii="Times New Roman" w:eastAsia="楷体" w:hAnsi="Times New Roman" w:cs="Times New Roman"/>
          <w:sz w:val="24"/>
          <w:szCs w:val="28"/>
        </w:rPr>
        <w:t>地址规划</w:t>
      </w:r>
      <w:r>
        <w:rPr>
          <w:rFonts w:ascii="Times New Roman" w:eastAsia="楷体" w:hAnsi="Times New Roman" w:cs="Times New Roman" w:hint="eastAsia"/>
          <w:sz w:val="24"/>
          <w:szCs w:val="28"/>
        </w:rPr>
        <w:t>。</w:t>
      </w:r>
    </w:p>
    <w:p w14:paraId="7A4B1FF6" w14:textId="137D641D" w:rsidR="00613702" w:rsidRPr="00613702" w:rsidRDefault="00613702" w:rsidP="00726730">
      <w:pPr>
        <w:spacing w:line="360" w:lineRule="auto"/>
        <w:ind w:firstLineChars="200" w:firstLine="480"/>
        <w:rPr>
          <w:rFonts w:ascii="Times New Roman" w:eastAsia="楷体" w:hAnsi="Times New Roman" w:cs="Times New Roman" w:hint="eastAsia"/>
          <w:sz w:val="24"/>
          <w:szCs w:val="28"/>
        </w:rPr>
      </w:pPr>
      <w:r>
        <w:rPr>
          <w:rFonts w:ascii="Times New Roman" w:eastAsia="楷体" w:hAnsi="Times New Roman" w:cs="Times New Roman"/>
          <w:sz w:val="24"/>
          <w:szCs w:val="28"/>
        </w:rPr>
        <w:t>4</w:t>
      </w:r>
      <w:r w:rsidR="00F71C12" w:rsidRPr="00613702">
        <w:rPr>
          <w:rFonts w:ascii="Times New Roman" w:eastAsia="楷体" w:hAnsi="Times New Roman" w:cs="Times New Roman" w:hint="eastAsia"/>
          <w:sz w:val="24"/>
          <w:szCs w:val="28"/>
        </w:rPr>
        <w:t>、</w:t>
      </w:r>
      <w:r w:rsidR="002C7472" w:rsidRPr="00613702">
        <w:rPr>
          <w:rFonts w:ascii="Times New Roman" w:eastAsia="楷体" w:hAnsi="Times New Roman" w:cs="Times New Roman" w:hint="eastAsia"/>
          <w:sz w:val="24"/>
          <w:szCs w:val="28"/>
        </w:rPr>
        <w:t>针对第七章微电子技术的学习内容，结合当前我国芯片技术掐脖子困境以及深度学习、大模型、生成式</w:t>
      </w:r>
      <w:r w:rsidR="002C7472" w:rsidRPr="00613702">
        <w:rPr>
          <w:rFonts w:ascii="Times New Roman" w:eastAsia="楷体" w:hAnsi="Times New Roman" w:cs="Times New Roman" w:hint="eastAsia"/>
          <w:sz w:val="24"/>
          <w:szCs w:val="28"/>
        </w:rPr>
        <w:t>AI</w:t>
      </w:r>
      <w:r w:rsidR="002C7472" w:rsidRPr="00613702">
        <w:rPr>
          <w:rFonts w:ascii="Times New Roman" w:eastAsia="楷体" w:hAnsi="Times New Roman" w:cs="Times New Roman" w:hint="eastAsia"/>
          <w:sz w:val="24"/>
          <w:szCs w:val="28"/>
        </w:rPr>
        <w:t>等</w:t>
      </w:r>
      <w:r w:rsidR="002C7472" w:rsidRPr="00613702">
        <w:rPr>
          <w:rFonts w:ascii="Times New Roman" w:eastAsia="楷体" w:hAnsi="Times New Roman" w:cs="Times New Roman" w:hint="eastAsia"/>
          <w:sz w:val="24"/>
          <w:szCs w:val="28"/>
        </w:rPr>
        <w:t>AI</w:t>
      </w:r>
      <w:r w:rsidR="002C7472" w:rsidRPr="00613702">
        <w:rPr>
          <w:rFonts w:ascii="Times New Roman" w:eastAsia="楷体" w:hAnsi="Times New Roman" w:cs="Times New Roman" w:hint="eastAsia"/>
          <w:sz w:val="24"/>
          <w:szCs w:val="28"/>
        </w:rPr>
        <w:t>技术巨大的发展前景，写一份课程报告，谈一谈你对芯片技术的认识以及我国未来在芯片领域的发展</w:t>
      </w:r>
      <w:r w:rsidR="00FA5F23">
        <w:rPr>
          <w:rFonts w:ascii="Times New Roman" w:eastAsia="楷体" w:hAnsi="Times New Roman" w:cs="Times New Roman" w:hint="eastAsia"/>
          <w:sz w:val="24"/>
          <w:szCs w:val="28"/>
        </w:rPr>
        <w:t>展望</w:t>
      </w:r>
      <w:r w:rsidR="002C7472" w:rsidRPr="00613702">
        <w:rPr>
          <w:rFonts w:ascii="Times New Roman" w:eastAsia="楷体" w:hAnsi="Times New Roman" w:cs="Times New Roman" w:hint="eastAsia"/>
          <w:sz w:val="24"/>
          <w:szCs w:val="28"/>
        </w:rPr>
        <w:t>。</w:t>
      </w:r>
    </w:p>
    <w:p w14:paraId="3A9ECCDA" w14:textId="08AA975C" w:rsidR="00233841" w:rsidRPr="0079301E" w:rsidRDefault="0079301E" w:rsidP="00726730">
      <w:pPr>
        <w:spacing w:line="360" w:lineRule="auto"/>
        <w:ind w:firstLineChars="200" w:firstLine="482"/>
        <w:rPr>
          <w:rFonts w:ascii="Times New Roman" w:eastAsia="楷体" w:hAnsi="Times New Roman" w:cs="Times New Roman" w:hint="eastAsia"/>
          <w:sz w:val="24"/>
          <w:szCs w:val="28"/>
        </w:rPr>
      </w:pPr>
      <w:r w:rsidRPr="00680ECE">
        <w:rPr>
          <w:rFonts w:ascii="Times New Roman" w:eastAsia="楷体" w:hAnsi="Times New Roman" w:cs="Times New Roman"/>
          <w:b/>
          <w:bCs/>
          <w:sz w:val="24"/>
          <w:szCs w:val="28"/>
        </w:rPr>
        <w:t>上述题目</w:t>
      </w:r>
      <w:r w:rsidR="00613702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四</w:t>
      </w:r>
      <w:r w:rsidRPr="00680ECE">
        <w:rPr>
          <w:rFonts w:ascii="Times New Roman" w:eastAsia="楷体" w:hAnsi="Times New Roman" w:cs="Times New Roman"/>
          <w:b/>
          <w:bCs/>
          <w:sz w:val="24"/>
          <w:szCs w:val="28"/>
        </w:rPr>
        <w:t>选一</w:t>
      </w:r>
      <w:r w:rsidR="00F71C12" w:rsidRPr="00680ECE">
        <w:rPr>
          <w:rFonts w:ascii="Times New Roman" w:eastAsia="楷体" w:hAnsi="Times New Roman" w:cs="Times New Roman" w:hint="eastAsia"/>
          <w:sz w:val="24"/>
          <w:szCs w:val="28"/>
        </w:rPr>
        <w:t>，字数不少于</w:t>
      </w:r>
      <w:r w:rsidR="00680ECE" w:rsidRPr="00680ECE">
        <w:rPr>
          <w:rFonts w:ascii="Times New Roman" w:eastAsia="楷体" w:hAnsi="Times New Roman" w:cs="Times New Roman"/>
          <w:sz w:val="24"/>
          <w:szCs w:val="28"/>
        </w:rPr>
        <w:t>3000</w:t>
      </w:r>
      <w:r w:rsidR="00F71C12" w:rsidRPr="00680ECE">
        <w:rPr>
          <w:rFonts w:ascii="Times New Roman" w:eastAsia="楷体" w:hAnsi="Times New Roman" w:cs="Times New Roman" w:hint="eastAsia"/>
          <w:sz w:val="24"/>
          <w:szCs w:val="28"/>
        </w:rPr>
        <w:t>字</w:t>
      </w:r>
      <w:r w:rsidRPr="00680ECE">
        <w:rPr>
          <w:rFonts w:ascii="Times New Roman" w:eastAsia="楷体" w:hAnsi="Times New Roman" w:cs="Times New Roman"/>
          <w:sz w:val="24"/>
          <w:szCs w:val="28"/>
        </w:rPr>
        <w:t>。</w:t>
      </w:r>
    </w:p>
    <w:p w14:paraId="6809998B" w14:textId="0A8C26CD" w:rsidR="0079301E" w:rsidRPr="0079301E" w:rsidRDefault="0079301E" w:rsidP="00E8354E">
      <w:pPr>
        <w:spacing w:line="360" w:lineRule="auto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>-</w:t>
      </w:r>
      <w:r>
        <w:rPr>
          <w:rFonts w:ascii="Times New Roman" w:eastAsia="楷体" w:hAnsi="Times New Roman" w:cs="Times New Roman"/>
          <w:sz w:val="24"/>
          <w:szCs w:val="28"/>
        </w:rPr>
        <w:t>------------------------------------------------------------------------------------------------------</w:t>
      </w:r>
    </w:p>
    <w:p w14:paraId="6492B2B0" w14:textId="77777777" w:rsidR="0079301E" w:rsidRPr="00A1588D" w:rsidRDefault="0079301E" w:rsidP="0079301E">
      <w:pPr>
        <w:spacing w:line="360" w:lineRule="auto"/>
        <w:rPr>
          <w:rFonts w:ascii="仿宋" w:eastAsia="仿宋" w:hAnsi="仿宋" w:cs="Times New Roman"/>
          <w:sz w:val="24"/>
          <w:szCs w:val="28"/>
        </w:rPr>
      </w:pPr>
      <w:r w:rsidRPr="007B0F48">
        <w:rPr>
          <w:rFonts w:ascii="仿宋" w:eastAsia="仿宋" w:hAnsi="仿宋" w:cs="Times New Roman"/>
          <w:b/>
          <w:bCs/>
          <w:sz w:val="24"/>
          <w:szCs w:val="28"/>
        </w:rPr>
        <w:t>格式要求</w:t>
      </w:r>
      <w:r w:rsidRPr="00A1588D">
        <w:rPr>
          <w:rFonts w:ascii="仿宋" w:eastAsia="仿宋" w:hAnsi="仿宋" w:cs="Times New Roman"/>
          <w:sz w:val="24"/>
          <w:szCs w:val="28"/>
        </w:rPr>
        <w:t>如下：</w:t>
      </w:r>
    </w:p>
    <w:p w14:paraId="05E0A151" w14:textId="04BF22DA" w:rsidR="0079301E" w:rsidRPr="00FA5F23" w:rsidRDefault="0079301E" w:rsidP="0079301E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FA5F23">
        <w:rPr>
          <w:rFonts w:ascii="Times New Roman" w:eastAsia="仿宋" w:hAnsi="Times New Roman" w:cs="Times New Roman"/>
          <w:sz w:val="24"/>
          <w:szCs w:val="28"/>
        </w:rPr>
        <w:t>1</w:t>
      </w:r>
      <w:r w:rsidRPr="00FA5F23">
        <w:rPr>
          <w:rFonts w:ascii="Times New Roman" w:eastAsia="仿宋" w:hAnsi="Times New Roman" w:cs="Times New Roman"/>
          <w:sz w:val="24"/>
          <w:szCs w:val="28"/>
        </w:rPr>
        <w:t>、一级标题为黑体，四号，段前</w:t>
      </w:r>
      <w:r w:rsidRPr="00FA5F23">
        <w:rPr>
          <w:rFonts w:ascii="Times New Roman" w:eastAsia="仿宋" w:hAnsi="Times New Roman" w:cs="Times New Roman"/>
          <w:sz w:val="24"/>
          <w:szCs w:val="28"/>
        </w:rPr>
        <w:t>1</w:t>
      </w:r>
      <w:r w:rsidRPr="00FA5F23">
        <w:rPr>
          <w:rFonts w:ascii="Times New Roman" w:eastAsia="仿宋" w:hAnsi="Times New Roman" w:cs="Times New Roman"/>
          <w:sz w:val="24"/>
          <w:szCs w:val="28"/>
        </w:rPr>
        <w:t>行，段后</w:t>
      </w:r>
      <w:r w:rsidRPr="00FA5F23">
        <w:rPr>
          <w:rFonts w:ascii="Times New Roman" w:eastAsia="仿宋" w:hAnsi="Times New Roman" w:cs="Times New Roman"/>
          <w:sz w:val="24"/>
          <w:szCs w:val="28"/>
        </w:rPr>
        <w:t>1</w:t>
      </w:r>
      <w:r w:rsidRPr="00FA5F23">
        <w:rPr>
          <w:rFonts w:ascii="Times New Roman" w:eastAsia="仿宋" w:hAnsi="Times New Roman" w:cs="Times New Roman"/>
          <w:sz w:val="24"/>
          <w:szCs w:val="28"/>
        </w:rPr>
        <w:t>行，单倍行距</w:t>
      </w:r>
    </w:p>
    <w:p w14:paraId="33A8B381" w14:textId="36F5EB91" w:rsidR="0079301E" w:rsidRPr="00FA5F23" w:rsidRDefault="0079301E" w:rsidP="0079301E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FA5F23">
        <w:rPr>
          <w:rFonts w:ascii="Times New Roman" w:eastAsia="仿宋" w:hAnsi="Times New Roman" w:cs="Times New Roman"/>
          <w:sz w:val="24"/>
          <w:szCs w:val="28"/>
        </w:rPr>
        <w:t>2</w:t>
      </w:r>
      <w:r w:rsidRPr="00FA5F23">
        <w:rPr>
          <w:rFonts w:ascii="Times New Roman" w:eastAsia="仿宋" w:hAnsi="Times New Roman" w:cs="Times New Roman"/>
          <w:sz w:val="24"/>
          <w:szCs w:val="28"/>
        </w:rPr>
        <w:t>、二级标题为宋体，四号，加粗，段前</w:t>
      </w:r>
      <w:r w:rsidRPr="00FA5F23">
        <w:rPr>
          <w:rFonts w:ascii="Times New Roman" w:eastAsia="仿宋" w:hAnsi="Times New Roman" w:cs="Times New Roman"/>
          <w:sz w:val="24"/>
          <w:szCs w:val="28"/>
        </w:rPr>
        <w:t>0.5</w:t>
      </w:r>
      <w:r w:rsidRPr="00FA5F23">
        <w:rPr>
          <w:rFonts w:ascii="Times New Roman" w:eastAsia="仿宋" w:hAnsi="Times New Roman" w:cs="Times New Roman"/>
          <w:sz w:val="24"/>
          <w:szCs w:val="28"/>
        </w:rPr>
        <w:t>行，段后</w:t>
      </w:r>
      <w:r w:rsidRPr="00FA5F23">
        <w:rPr>
          <w:rFonts w:ascii="Times New Roman" w:eastAsia="仿宋" w:hAnsi="Times New Roman" w:cs="Times New Roman"/>
          <w:sz w:val="24"/>
          <w:szCs w:val="28"/>
        </w:rPr>
        <w:t>0.5</w:t>
      </w:r>
      <w:r w:rsidRPr="00FA5F23">
        <w:rPr>
          <w:rFonts w:ascii="Times New Roman" w:eastAsia="仿宋" w:hAnsi="Times New Roman" w:cs="Times New Roman"/>
          <w:sz w:val="24"/>
          <w:szCs w:val="28"/>
        </w:rPr>
        <w:t>行，</w:t>
      </w:r>
      <w:r w:rsidRPr="00FA5F23">
        <w:rPr>
          <w:rFonts w:ascii="Times New Roman" w:eastAsia="仿宋" w:hAnsi="Times New Roman" w:cs="Times New Roman"/>
          <w:sz w:val="24"/>
          <w:szCs w:val="28"/>
        </w:rPr>
        <w:t>1.5</w:t>
      </w:r>
      <w:r w:rsidRPr="00FA5F23">
        <w:rPr>
          <w:rFonts w:ascii="Times New Roman" w:eastAsia="仿宋" w:hAnsi="Times New Roman" w:cs="Times New Roman"/>
          <w:sz w:val="24"/>
          <w:szCs w:val="28"/>
        </w:rPr>
        <w:t>倍行距</w:t>
      </w:r>
    </w:p>
    <w:p w14:paraId="135AEEDF" w14:textId="3536BC9B" w:rsidR="0079301E" w:rsidRPr="00FA5F23" w:rsidRDefault="0079301E" w:rsidP="0079301E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FA5F23">
        <w:rPr>
          <w:rFonts w:ascii="Times New Roman" w:eastAsia="仿宋" w:hAnsi="Times New Roman" w:cs="Times New Roman"/>
          <w:sz w:val="24"/>
          <w:szCs w:val="28"/>
        </w:rPr>
        <w:t>3</w:t>
      </w:r>
      <w:r w:rsidRPr="00FA5F23">
        <w:rPr>
          <w:rFonts w:ascii="Times New Roman" w:eastAsia="仿宋" w:hAnsi="Times New Roman" w:cs="Times New Roman"/>
          <w:sz w:val="24"/>
          <w:szCs w:val="28"/>
        </w:rPr>
        <w:t>、三级及以下标题同正文样式</w:t>
      </w:r>
    </w:p>
    <w:p w14:paraId="0FEE5EBA" w14:textId="17B84BB5" w:rsidR="0079301E" w:rsidRPr="00FA5F23" w:rsidRDefault="0079301E" w:rsidP="0079301E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FA5F23">
        <w:rPr>
          <w:rFonts w:ascii="Times New Roman" w:eastAsia="仿宋" w:hAnsi="Times New Roman" w:cs="Times New Roman"/>
          <w:sz w:val="24"/>
          <w:szCs w:val="28"/>
        </w:rPr>
        <w:t>4</w:t>
      </w:r>
      <w:r w:rsidRPr="00FA5F23">
        <w:rPr>
          <w:rFonts w:ascii="Times New Roman" w:eastAsia="仿宋" w:hAnsi="Times New Roman" w:cs="Times New Roman"/>
          <w:sz w:val="24"/>
          <w:szCs w:val="28"/>
        </w:rPr>
        <w:t>、正文采用仿宋，</w:t>
      </w:r>
      <w:r w:rsidR="00A1588D" w:rsidRPr="00FA5F23">
        <w:rPr>
          <w:rFonts w:ascii="Times New Roman" w:eastAsia="仿宋" w:hAnsi="Times New Roman" w:cs="Times New Roman"/>
          <w:sz w:val="24"/>
          <w:szCs w:val="28"/>
        </w:rPr>
        <w:t>小</w:t>
      </w:r>
      <w:r w:rsidRPr="00FA5F23">
        <w:rPr>
          <w:rFonts w:ascii="Times New Roman" w:eastAsia="仿宋" w:hAnsi="Times New Roman" w:cs="Times New Roman"/>
          <w:sz w:val="24"/>
          <w:szCs w:val="28"/>
        </w:rPr>
        <w:t>四号，</w:t>
      </w:r>
      <w:r w:rsidRPr="00FA5F23">
        <w:rPr>
          <w:rFonts w:ascii="Times New Roman" w:eastAsia="仿宋" w:hAnsi="Times New Roman" w:cs="Times New Roman"/>
          <w:sz w:val="24"/>
          <w:szCs w:val="28"/>
        </w:rPr>
        <w:t>1.5</w:t>
      </w:r>
      <w:r w:rsidRPr="00FA5F23">
        <w:rPr>
          <w:rFonts w:ascii="Times New Roman" w:eastAsia="仿宋" w:hAnsi="Times New Roman" w:cs="Times New Roman"/>
          <w:sz w:val="24"/>
          <w:szCs w:val="28"/>
        </w:rPr>
        <w:t>倍行距，英文采用</w:t>
      </w:r>
      <w:r w:rsidRPr="00FA5F23">
        <w:rPr>
          <w:rFonts w:ascii="Times New Roman" w:eastAsia="仿宋" w:hAnsi="Times New Roman" w:cs="Times New Roman"/>
          <w:sz w:val="24"/>
          <w:szCs w:val="28"/>
        </w:rPr>
        <w:t>times new roman</w:t>
      </w:r>
      <w:r w:rsidRPr="00FA5F23">
        <w:rPr>
          <w:rFonts w:ascii="Times New Roman" w:eastAsia="仿宋" w:hAnsi="Times New Roman" w:cs="Times New Roman"/>
          <w:sz w:val="24"/>
          <w:szCs w:val="28"/>
        </w:rPr>
        <w:t>字体</w:t>
      </w:r>
      <w:r w:rsidR="00A1588D" w:rsidRPr="00FA5F23">
        <w:rPr>
          <w:rFonts w:ascii="Times New Roman" w:eastAsia="仿宋" w:hAnsi="Times New Roman" w:cs="Times New Roman"/>
          <w:sz w:val="24"/>
          <w:szCs w:val="28"/>
        </w:rPr>
        <w:t>，</w:t>
      </w:r>
      <w:r w:rsidR="007B0F48" w:rsidRPr="00FA5F23">
        <w:rPr>
          <w:rFonts w:ascii="Times New Roman" w:eastAsia="仿宋" w:hAnsi="Times New Roman" w:cs="Times New Roman"/>
          <w:sz w:val="24"/>
          <w:szCs w:val="28"/>
        </w:rPr>
        <w:t>首行缩进</w:t>
      </w:r>
      <w:r w:rsidR="007B0F48" w:rsidRPr="00FA5F23">
        <w:rPr>
          <w:rFonts w:ascii="Times New Roman" w:eastAsia="仿宋" w:hAnsi="Times New Roman" w:cs="Times New Roman"/>
          <w:sz w:val="24"/>
          <w:szCs w:val="28"/>
        </w:rPr>
        <w:t>2</w:t>
      </w:r>
      <w:r w:rsidR="007B0F48" w:rsidRPr="00FA5F23">
        <w:rPr>
          <w:rFonts w:ascii="Times New Roman" w:eastAsia="仿宋" w:hAnsi="Times New Roman" w:cs="Times New Roman"/>
          <w:sz w:val="24"/>
          <w:szCs w:val="28"/>
        </w:rPr>
        <w:t>字符，</w:t>
      </w:r>
      <w:r w:rsidR="00A1588D" w:rsidRPr="00FA5F23">
        <w:rPr>
          <w:rFonts w:ascii="Times New Roman" w:eastAsia="仿宋" w:hAnsi="Times New Roman" w:cs="Times New Roman"/>
          <w:sz w:val="24"/>
          <w:szCs w:val="28"/>
        </w:rPr>
        <w:t>两端对齐</w:t>
      </w:r>
    </w:p>
    <w:p w14:paraId="62EFE8AE" w14:textId="51A1F779" w:rsidR="0079301E" w:rsidRPr="0079301E" w:rsidRDefault="0079301E" w:rsidP="00E8354E">
      <w:pPr>
        <w:spacing w:line="360" w:lineRule="auto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-</w:t>
      </w:r>
      <w:r>
        <w:rPr>
          <w:rFonts w:ascii="楷体" w:eastAsia="楷体" w:hAnsi="楷体"/>
          <w:sz w:val="24"/>
          <w:szCs w:val="28"/>
        </w:rPr>
        <w:t>--------------------------------------------------------------------</w:t>
      </w:r>
    </w:p>
    <w:p w14:paraId="1C904AD7" w14:textId="5D5323F4" w:rsidR="0016298E" w:rsidRPr="00863CB9" w:rsidRDefault="0016298E" w:rsidP="00E8354E">
      <w:pPr>
        <w:spacing w:line="360" w:lineRule="auto"/>
        <w:rPr>
          <w:rFonts w:ascii="楷体" w:eastAsia="楷体" w:hAnsi="楷体"/>
          <w:b/>
          <w:bCs/>
          <w:sz w:val="24"/>
          <w:szCs w:val="28"/>
        </w:rPr>
      </w:pPr>
      <w:r w:rsidRPr="00863CB9">
        <w:rPr>
          <w:rFonts w:ascii="楷体" w:eastAsia="楷体" w:hAnsi="楷体" w:hint="eastAsia"/>
          <w:b/>
          <w:bCs/>
          <w:sz w:val="24"/>
          <w:szCs w:val="28"/>
        </w:rPr>
        <w:t>其他事项：</w:t>
      </w:r>
    </w:p>
    <w:p w14:paraId="71830638" w14:textId="08643B93" w:rsidR="0016298E" w:rsidRDefault="0016298E" w:rsidP="00E8354E">
      <w:pPr>
        <w:spacing w:line="360" w:lineRule="auto"/>
        <w:rPr>
          <w:rFonts w:ascii="Times New Roman" w:eastAsia="楷体" w:hAnsi="Times New Roman" w:cs="Times New Roman"/>
          <w:sz w:val="24"/>
          <w:szCs w:val="28"/>
        </w:rPr>
      </w:pPr>
      <w:r w:rsidRPr="0016298E">
        <w:rPr>
          <w:rFonts w:ascii="Times New Roman" w:eastAsia="楷体" w:hAnsi="Times New Roman" w:cs="Times New Roman"/>
          <w:sz w:val="24"/>
          <w:szCs w:val="28"/>
        </w:rPr>
        <w:t>1</w:t>
      </w:r>
      <w:r w:rsidRPr="0016298E">
        <w:rPr>
          <w:rFonts w:ascii="Times New Roman" w:eastAsia="楷体" w:hAnsi="Times New Roman" w:cs="Times New Roman"/>
          <w:sz w:val="24"/>
          <w:szCs w:val="28"/>
        </w:rPr>
        <w:t>、</w:t>
      </w:r>
      <w:r w:rsidRPr="00863CB9">
        <w:rPr>
          <w:rFonts w:ascii="Times New Roman" w:eastAsia="楷体" w:hAnsi="Times New Roman" w:cs="Times New Roman"/>
          <w:sz w:val="24"/>
          <w:szCs w:val="28"/>
        </w:rPr>
        <w:t>课程报告电子版（</w:t>
      </w:r>
      <w:r w:rsidRPr="00863CB9">
        <w:rPr>
          <w:rFonts w:ascii="Times New Roman" w:eastAsia="楷体" w:hAnsi="Times New Roman" w:cs="Times New Roman"/>
          <w:sz w:val="24"/>
          <w:szCs w:val="28"/>
        </w:rPr>
        <w:t>word</w:t>
      </w:r>
      <w:r w:rsidRPr="00863CB9">
        <w:rPr>
          <w:rFonts w:ascii="Times New Roman" w:eastAsia="楷体" w:hAnsi="Times New Roman" w:cs="Times New Roman"/>
          <w:sz w:val="24"/>
          <w:szCs w:val="28"/>
        </w:rPr>
        <w:t>，签名</w:t>
      </w:r>
      <w:r w:rsidR="00863CB9" w:rsidRPr="00863CB9">
        <w:rPr>
          <w:rFonts w:ascii="Times New Roman" w:eastAsia="楷体" w:hAnsi="Times New Roman" w:cs="Times New Roman"/>
          <w:sz w:val="24"/>
          <w:szCs w:val="28"/>
        </w:rPr>
        <w:t>处</w:t>
      </w:r>
      <w:r w:rsidRPr="00863CB9">
        <w:rPr>
          <w:rFonts w:ascii="Times New Roman" w:eastAsia="楷体" w:hAnsi="Times New Roman" w:cs="Times New Roman"/>
          <w:sz w:val="24"/>
          <w:szCs w:val="28"/>
        </w:rPr>
        <w:t>插入</w:t>
      </w:r>
      <w:r w:rsidR="00863CB9" w:rsidRPr="00863CB9">
        <w:rPr>
          <w:rFonts w:ascii="Times New Roman" w:eastAsia="楷体" w:hAnsi="Times New Roman" w:cs="Times New Roman"/>
          <w:sz w:val="24"/>
          <w:szCs w:val="28"/>
        </w:rPr>
        <w:t>电子签名</w:t>
      </w:r>
      <w:r w:rsidRPr="00863CB9">
        <w:rPr>
          <w:rFonts w:ascii="Times New Roman" w:eastAsia="楷体" w:hAnsi="Times New Roman" w:cs="Times New Roman"/>
          <w:sz w:val="24"/>
          <w:szCs w:val="28"/>
        </w:rPr>
        <w:t>）</w:t>
      </w:r>
      <w:r w:rsidR="00680ECE">
        <w:rPr>
          <w:rFonts w:ascii="Times New Roman" w:eastAsia="楷体" w:hAnsi="Times New Roman" w:cs="Times New Roman" w:hint="eastAsia"/>
          <w:sz w:val="24"/>
          <w:szCs w:val="28"/>
        </w:rPr>
        <w:t>，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请于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1</w:t>
      </w:r>
      <w:r w:rsidR="00613702">
        <w:rPr>
          <w:rFonts w:ascii="Times New Roman" w:eastAsia="楷体" w:hAnsi="Times New Roman" w:cs="Times New Roman"/>
          <w:sz w:val="24"/>
          <w:szCs w:val="28"/>
        </w:rPr>
        <w:t>1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月</w:t>
      </w:r>
      <w:r w:rsidR="00C13CE6">
        <w:rPr>
          <w:rFonts w:ascii="Times New Roman" w:eastAsia="楷体" w:hAnsi="Times New Roman" w:cs="Times New Roman" w:hint="eastAsia"/>
          <w:sz w:val="24"/>
          <w:szCs w:val="28"/>
        </w:rPr>
        <w:t>15</w:t>
      </w:r>
      <w:r w:rsidR="00613702">
        <w:rPr>
          <w:rFonts w:ascii="Times New Roman" w:eastAsia="楷体" w:hAnsi="Times New Roman" w:cs="Times New Roman" w:hint="eastAsia"/>
          <w:sz w:val="24"/>
          <w:szCs w:val="28"/>
        </w:rPr>
        <w:t>日前</w:t>
      </w:r>
      <w:r w:rsidR="00A07A0B">
        <w:rPr>
          <w:rFonts w:ascii="楷体" w:eastAsia="楷体" w:hAnsi="楷体" w:hint="eastAsia"/>
          <w:sz w:val="24"/>
          <w:szCs w:val="28"/>
        </w:rPr>
        <w:t>提交到教学云平台，如果提交不</w:t>
      </w:r>
      <w:r w:rsidR="00680ECE">
        <w:rPr>
          <w:rFonts w:ascii="楷体" w:eastAsia="楷体" w:hAnsi="楷体" w:hint="eastAsia"/>
          <w:sz w:val="24"/>
          <w:szCs w:val="28"/>
        </w:rPr>
        <w:t>成功</w:t>
      </w:r>
      <w:r w:rsidR="00A07A0B">
        <w:rPr>
          <w:rFonts w:ascii="楷体" w:eastAsia="楷体" w:hAnsi="楷体" w:hint="eastAsia"/>
          <w:sz w:val="24"/>
          <w:szCs w:val="28"/>
        </w:rPr>
        <w:t>，</w:t>
      </w:r>
      <w:hyperlink r:id="rId8" w:history="1">
        <w:r w:rsidR="00C13CE6" w:rsidRPr="00420F76">
          <w:rPr>
            <w:rStyle w:val="a8"/>
            <w:rFonts w:ascii="楷体" w:eastAsia="楷体" w:hAnsi="楷体" w:cs="Times New Roman" w:hint="eastAsia"/>
            <w:sz w:val="24"/>
            <w:szCs w:val="28"/>
          </w:rPr>
          <w:t>可以将作业</w:t>
        </w:r>
        <w:r w:rsidR="00C13CE6" w:rsidRPr="00420F76">
          <w:rPr>
            <w:rStyle w:val="a8"/>
            <w:rFonts w:ascii="楷体" w:eastAsia="楷体" w:hAnsi="楷体" w:cs="Times New Roman"/>
            <w:sz w:val="24"/>
            <w:szCs w:val="28"/>
          </w:rPr>
          <w:t>发</w:t>
        </w:r>
        <w:r w:rsidR="00C13CE6" w:rsidRPr="00420F76">
          <w:rPr>
            <w:rStyle w:val="a8"/>
            <w:rFonts w:ascii="楷体" w:eastAsia="楷体" w:hAnsi="楷体"/>
            <w:sz w:val="24"/>
            <w:szCs w:val="28"/>
          </w:rPr>
          <w:t>送到邮箱</w:t>
        </w:r>
        <w:r w:rsidR="00C13CE6" w:rsidRPr="00420F76">
          <w:rPr>
            <w:rStyle w:val="a8"/>
            <w:rFonts w:ascii="Times New Roman" w:eastAsia="楷体" w:hAnsi="Times New Roman" w:cs="Times New Roman" w:hint="eastAsia"/>
            <w:sz w:val="24"/>
            <w:szCs w:val="28"/>
          </w:rPr>
          <w:t>fengxianguo</w:t>
        </w:r>
        <w:r w:rsidR="00C13CE6" w:rsidRPr="00420F76">
          <w:rPr>
            <w:rStyle w:val="a8"/>
            <w:rFonts w:ascii="Times New Roman" w:eastAsia="楷体" w:hAnsi="Times New Roman" w:cs="Times New Roman"/>
            <w:sz w:val="24"/>
            <w:szCs w:val="28"/>
          </w:rPr>
          <w:t>@bupt.edu.cn</w:t>
        </w:r>
      </w:hyperlink>
      <w:r w:rsidR="00680ECE">
        <w:rPr>
          <w:rFonts w:ascii="Times New Roman" w:eastAsia="楷体" w:hAnsi="Times New Roman" w:cs="Times New Roman" w:hint="eastAsia"/>
          <w:sz w:val="24"/>
          <w:szCs w:val="28"/>
        </w:rPr>
        <w:t>。</w:t>
      </w:r>
    </w:p>
    <w:p w14:paraId="14D1B641" w14:textId="5174B4C4" w:rsidR="00613702" w:rsidRPr="00863CB9" w:rsidRDefault="00613702" w:rsidP="00E8354E">
      <w:pPr>
        <w:spacing w:line="360" w:lineRule="auto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>2</w:t>
      </w:r>
      <w:r>
        <w:rPr>
          <w:rFonts w:ascii="Times New Roman" w:eastAsia="楷体" w:hAnsi="Times New Roman" w:cs="Times New Roman" w:hint="eastAsia"/>
          <w:sz w:val="24"/>
          <w:szCs w:val="28"/>
        </w:rPr>
        <w:t>、提交的报告请删除</w:t>
      </w:r>
      <w:r w:rsidRPr="00613702">
        <w:rPr>
          <w:rFonts w:ascii="Times New Roman" w:eastAsia="楷体" w:hAnsi="Times New Roman" w:cs="Times New Roman" w:hint="eastAsia"/>
          <w:i/>
          <w:iCs/>
          <w:color w:val="FF0000"/>
          <w:sz w:val="24"/>
          <w:szCs w:val="28"/>
        </w:rPr>
        <w:t>说明性文字</w:t>
      </w:r>
      <w:r>
        <w:rPr>
          <w:rFonts w:ascii="Times New Roman" w:eastAsia="楷体" w:hAnsi="Times New Roman" w:cs="Times New Roman" w:hint="eastAsia"/>
          <w:sz w:val="24"/>
          <w:szCs w:val="28"/>
        </w:rPr>
        <w:t>。</w:t>
      </w:r>
    </w:p>
    <w:p w14:paraId="29746773" w14:textId="3FD2BD99" w:rsidR="0079301E" w:rsidRDefault="00863CB9" w:rsidP="00E8354E">
      <w:pPr>
        <w:spacing w:line="360" w:lineRule="auto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【</w:t>
      </w:r>
      <w:r w:rsidR="00233841">
        <w:rPr>
          <w:rFonts w:ascii="楷体" w:eastAsia="楷体" w:hAnsi="楷体" w:hint="eastAsia"/>
          <w:sz w:val="24"/>
          <w:szCs w:val="28"/>
        </w:rPr>
        <w:t>本页以下部分留空</w:t>
      </w:r>
      <w:r w:rsidR="00A1588D">
        <w:rPr>
          <w:rFonts w:ascii="楷体" w:eastAsia="楷体" w:hAnsi="楷体" w:hint="eastAsia"/>
          <w:sz w:val="24"/>
          <w:szCs w:val="28"/>
        </w:rPr>
        <w:t>，另起一页开始正文</w:t>
      </w:r>
      <w:r w:rsidR="00233841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】</w:t>
      </w:r>
    </w:p>
    <w:p w14:paraId="354BC102" w14:textId="245D27B1" w:rsidR="00194358" w:rsidRDefault="00194358" w:rsidP="00194358">
      <w:pPr>
        <w:spacing w:line="360" w:lineRule="auto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br w:type="page"/>
      </w:r>
    </w:p>
    <w:p w14:paraId="51570A03" w14:textId="4F4B4933" w:rsidR="00726730" w:rsidRPr="00345F99" w:rsidRDefault="00726730" w:rsidP="00345F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黑体" w:eastAsia="黑体" w:hAnsi="黑体" w:cs="System Font" w:hint="eastAsia"/>
          <w:color w:val="0E0E0E"/>
          <w:kern w:val="0"/>
          <w:sz w:val="32"/>
          <w:szCs w:val="32"/>
        </w:rPr>
      </w:pPr>
      <w:r w:rsidRPr="00345F99">
        <w:rPr>
          <w:rFonts w:ascii="黑体" w:eastAsia="黑体" w:hAnsi="黑体" w:cs="System Font"/>
          <w:b/>
          <w:bCs/>
          <w:color w:val="0E0E0E"/>
          <w:kern w:val="0"/>
          <w:sz w:val="32"/>
          <w:szCs w:val="32"/>
        </w:rPr>
        <w:lastRenderedPageBreak/>
        <w:t>6G移动通信技术发展调研与展望</w:t>
      </w:r>
    </w:p>
    <w:p w14:paraId="7FF45BE3" w14:textId="00FF12C9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黑体" w:eastAsia="黑体" w:hAnsi="黑体" w:cs="System Font" w:hint="eastAsia"/>
          <w:color w:val="0E0E0E"/>
          <w:kern w:val="0"/>
          <w:sz w:val="28"/>
          <w:szCs w:val="28"/>
        </w:rPr>
      </w:pPr>
      <w:r w:rsidRPr="00345F99">
        <w:rPr>
          <w:rFonts w:ascii="黑体" w:eastAsia="黑体" w:hAnsi="黑体" w:cs="System Font"/>
          <w:color w:val="0E0E0E"/>
          <w:kern w:val="0"/>
          <w:sz w:val="28"/>
          <w:szCs w:val="28"/>
        </w:rPr>
        <w:t>一、6G通信技术发展调研</w:t>
      </w:r>
    </w:p>
    <w:p w14:paraId="5C7600EF" w14:textId="77777777" w:rsidR="00726730" w:rsidRPr="00345F99" w:rsidRDefault="00726730" w:rsidP="00726730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jc w:val="left"/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</w:pP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ab/>
        <w:t>1.</w:t>
      </w: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ab/>
        <w:t>从1G到5G：技术演进与历史回顾</w:t>
      </w:r>
    </w:p>
    <w:p w14:paraId="360EB933" w14:textId="77777777" w:rsidR="00726730" w:rsidRPr="00345F99" w:rsidRDefault="00726730" w:rsidP="00726730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1.1 1G到4G的发展历程</w:t>
      </w:r>
    </w:p>
    <w:p w14:paraId="6DE3B457" w14:textId="749A368E" w:rsidR="00726730" w:rsidRPr="00345F99" w:rsidRDefault="00726730" w:rsidP="0072673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  <w:t>1G（第一代移动通信）：1G通信技术最早在1980年代开始使用，采用模拟信号传输，主要提供语音通信服务。1G的缺点包括易受干扰、通话不稳定和安全性低。尽管技术落后，但1G让人们首次体验到了移动通信。</w:t>
      </w:r>
    </w:p>
    <w:p w14:paraId="538A4D23" w14:textId="3E7743FE" w:rsidR="00726730" w:rsidRPr="00345F99" w:rsidRDefault="00726730" w:rsidP="00345F99">
      <w:pPr>
        <w:tabs>
          <w:tab w:val="right" w:pos="500"/>
        </w:tabs>
        <w:autoSpaceDE w:val="0"/>
        <w:autoSpaceDN w:val="0"/>
        <w:adjustRightInd w:val="0"/>
        <w:spacing w:before="240" w:line="324" w:lineRule="auto"/>
        <w:ind w:left="660" w:hanging="6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  <w:t>2G（第二代移动通信）：进入90年代，2G实现了通信数字化，并推出GSM和CDMA两种主流制式，提升了语音质量、安全性，同时增加了短信和MMS等数据业务，开启了数据传输的时代。通过2G，移动通信不再仅限于语音，数据业务成为可能，为3G铺平了道路。</w:t>
      </w:r>
    </w:p>
    <w:p w14:paraId="7BBE2854" w14:textId="1EDCF8ED" w:rsidR="00726730" w:rsidRPr="00345F99" w:rsidRDefault="00726730" w:rsidP="00345F99">
      <w:pPr>
        <w:tabs>
          <w:tab w:val="right" w:pos="500"/>
        </w:tabs>
        <w:autoSpaceDE w:val="0"/>
        <w:autoSpaceDN w:val="0"/>
        <w:adjustRightInd w:val="0"/>
        <w:spacing w:before="240" w:line="324" w:lineRule="auto"/>
        <w:ind w:left="660" w:hanging="6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  <w:t>3G（第三代移动通信）：3G支持多媒体传输，能够进行视频通话、网页浏览和数据传输。基于WCDMA、CDMA2000等技术，3G达到了数百Kbps到数Mbps的速率，极大改善了数据业务体验。3G奠定了移动互联网的基础，使人们可以随时随地上网，为智能手机的普及提供了支持。</w:t>
      </w:r>
    </w:p>
    <w:p w14:paraId="491E1EF1" w14:textId="0E7548E4" w:rsidR="00726730" w:rsidRPr="00345F99" w:rsidRDefault="00726730" w:rsidP="00345F99">
      <w:pPr>
        <w:tabs>
          <w:tab w:val="right" w:pos="500"/>
        </w:tabs>
        <w:autoSpaceDE w:val="0"/>
        <w:autoSpaceDN w:val="0"/>
        <w:adjustRightInd w:val="0"/>
        <w:spacing w:before="240" w:line="324" w:lineRule="auto"/>
        <w:ind w:left="660" w:hanging="6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  <w:t>4G（第四代移动通信）：2009年，4G技术登场，基于LTE和OFDM等技术标准，实现了更高的速率（数十到上百Mbps），带来了高清视频、社交媒体等应用的普及。4G推动了移动支付、实时视频等高数据流量业务的发展，使得“万物互联”的概念逐渐成形。</w:t>
      </w:r>
    </w:p>
    <w:p w14:paraId="2395EA48" w14:textId="77777777" w:rsidR="00726730" w:rsidRPr="00345F99" w:rsidRDefault="00726730" w:rsidP="0072673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1.2 5G的突破与局限</w:t>
      </w:r>
    </w:p>
    <w:p w14:paraId="494980C1" w14:textId="425FAF28" w:rsidR="00726730" w:rsidRPr="00345F99" w:rsidRDefault="00726730" w:rsidP="00345F99">
      <w:pPr>
        <w:tabs>
          <w:tab w:val="right" w:pos="500"/>
        </w:tabs>
        <w:autoSpaceDE w:val="0"/>
        <w:autoSpaceDN w:val="0"/>
        <w:adjustRightInd w:val="0"/>
        <w:spacing w:before="240" w:line="324" w:lineRule="auto"/>
        <w:ind w:left="660" w:hanging="6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5G的核心特点：5G具有三大典型应用场景：增强移动宽带（</w:t>
      </w:r>
      <w:proofErr w:type="spellStart"/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eMBB</w:t>
      </w:r>
      <w:proofErr w:type="spellEnd"/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），主要满足视频流媒体、高带宽需求；超高可靠低延迟通信（URLLC），适用于自动驾驶、远程手术等对时延敏感的场景；海量机器类通信（</w:t>
      </w:r>
      <w:proofErr w:type="spellStart"/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mMTC</w:t>
      </w:r>
      <w:proofErr w:type="spellEnd"/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），支持智能家居、智能电网等海量设备接入。5G支持10Gbps以上的速率、低至1毫秒的延迟和数百万设备的并发连接，推动了工业互联网、智能城市和智慧交通的发展。</w:t>
      </w:r>
    </w:p>
    <w:p w14:paraId="23DD5996" w14:textId="008F08D0" w:rsidR="00726730" w:rsidRPr="00345F99" w:rsidRDefault="00726730" w:rsidP="00345F99">
      <w:pPr>
        <w:tabs>
          <w:tab w:val="right" w:pos="500"/>
        </w:tabs>
        <w:autoSpaceDE w:val="0"/>
        <w:autoSpaceDN w:val="0"/>
        <w:adjustRightInd w:val="0"/>
        <w:spacing w:before="240" w:line="324" w:lineRule="auto"/>
        <w:ind w:left="660" w:hanging="6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lastRenderedPageBreak/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5G的不足：尽管5G在速率和连接密度上取得了极大提升，但其覆盖范围受限，尤其是高频频段在传输距离、穿透性方面有显著限制。5G的能耗较高，基站的建设和维护成本昂贵，且对超高可靠性、超低延迟的场景仍有不足。</w:t>
      </w:r>
    </w:p>
    <w:p w14:paraId="7DC2916D" w14:textId="77777777" w:rsidR="00726730" w:rsidRPr="00345F99" w:rsidRDefault="00726730" w:rsidP="00726730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jc w:val="left"/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</w:pP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ab/>
        <w:t>2.</w:t>
      </w: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ab/>
        <w:t>6G的技术定位与研究现状</w:t>
      </w:r>
    </w:p>
    <w:p w14:paraId="2C51FCCF" w14:textId="77777777" w:rsidR="00726730" w:rsidRPr="00345F99" w:rsidRDefault="00726730" w:rsidP="00345F99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Chars="50" w:left="105" w:firstLineChars="150" w:firstLine="3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6G是通信领域的前沿研究方向，预计将在2030年左右实现商用。与5G相比，6G在速度、延迟和连接密度等指标上更进一步，目标速率达到1Tbps，时延降低至亚毫秒级别，连接密度也将提升数倍。6G的愿景是实现“全连接、全感知、超智能”的通信环境，支持下一代智能社会的发展。其应用场景不仅包括5G的演进，还将涵盖全息通信、全感官互动、太空通信等。全球多个国家、科研机构和通信巨头已启动6G的技术研究，竞争态势激烈。</w:t>
      </w:r>
    </w:p>
    <w:p w14:paraId="605C4E90" w14:textId="77777777" w:rsidR="00726730" w:rsidRPr="00345F99" w:rsidRDefault="00726730" w:rsidP="00726730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646CB861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黑体" w:eastAsia="黑体" w:hAnsi="黑体" w:cs="System Font"/>
          <w:color w:val="0E0E0E"/>
          <w:kern w:val="0"/>
          <w:sz w:val="28"/>
          <w:szCs w:val="28"/>
        </w:rPr>
        <w:t>二、6G技术发展分析</w:t>
      </w:r>
    </w:p>
    <w:p w14:paraId="39EA3F80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6A92D84E" w14:textId="422BAF35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</w:pP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>1</w:t>
      </w:r>
      <w:r w:rsidR="00345F99" w:rsidRPr="00345F99"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  <w:t>、</w:t>
      </w: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>6G的关键技术要素</w:t>
      </w:r>
    </w:p>
    <w:p w14:paraId="1E811B21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59FA7EF4" w14:textId="77777777" w:rsidR="00726730" w:rsidRPr="00345F99" w:rsidRDefault="00726730" w:rsidP="00345F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Chars="200" w:firstLine="48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6G作为下一代移动通信技术，围绕速度、延迟、连接密度等性能指标展开研究，旨在超越5G的局限。以下是6G的主要关键技术要素：</w:t>
      </w:r>
    </w:p>
    <w:p w14:paraId="79E538CB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69C0C1FF" w14:textId="2D21E5CB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太赫兹通信（THz）：6G有望利用0.1至10THz的太赫兹频段，该频段具备宽广的带宽容量，支持数百Gbps甚至1Tbps的传输速率。尽管太赫兹频段的潜力巨大，但它的信号衰减严重，对射频器件、信道传输等方面提出了极高要求。例如，太赫兹信号穿透力较弱、传播距离有限，因此需要先进的天线设计、信道编码和波束成形技术来提升传输效率。研发成本较高、材料与器件制备困难，现有技术仍无法完全支撑大规模太赫兹通信的实施。</w:t>
      </w:r>
    </w:p>
    <w:p w14:paraId="22DF5664" w14:textId="23BE6315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空天地一体化网络（Non-Terrestrial Network, NTN）：6G的一个核心目标是实现全球覆盖，即通过融合地面网络、低轨卫星（LEO）、无人机和高空平台（HAP）等网络构建一体化的通信网络，达到无缝覆盖地面和极端环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lastRenderedPageBreak/>
        <w:t>境。这一系统不仅将填补地面通信的覆盖盲区，还能支持空中、海上及偏远地区的连接需求，使偏远地区、极端天气条件下的实时通信成为可能。NTN还能够实现太空通信，使各国在深空探测、太空旅行等领域的通信需求得到保障。</w:t>
      </w:r>
    </w:p>
    <w:p w14:paraId="6D01EC61" w14:textId="638AB690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智能反射表面（Reconfigurable Intelligent Surface, RIS）：智能反射表面是一种用于操控信号传播的技术，通过反射或调整电磁波的方向，来优化信号覆盖和网络传输效率。RIS能够将信号引导到特定区域，避免障碍物带来的信号衰减问题，提高传输质量。例如，在高密度建筑区域，RIS可以通过智能调控的表面重新定向信号路径，从而解决6G网络的传输损耗和信号死角问题。此外，RIS的能耗低、设计灵活，在6G的高频段信号传播中具有广泛应用前景。</w:t>
      </w:r>
    </w:p>
    <w:p w14:paraId="7DD62BF6" w14:textId="0A77F95F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人工智能驱动的网络智能化：6G将全面引入人工智能技术，包括深度学习、强化学习等，为网络管理和优化提供支持。AI将在资源分配、流量预测和实时网络状态监测等方面发挥重要作用，实现自适应调度、网络优化及自动化维护。例如，基站可以通过AI监测网络流量峰值并动态调整频谱资源，避免网络拥堵。AI还可以在边缘计算中结合数据分析，实时调整网络参数，保障6G网络的自适应性和弹性。6G网络的智能化将提升网络服务质量，满足各类应用场景的需求。</w:t>
      </w:r>
    </w:p>
    <w:p w14:paraId="1C617DC5" w14:textId="46759A8E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区块链与安全技术：6G需要应对更为复杂的网络安全环境。区块链技术因其去中心化和不可篡改性，将被引入6G网络以增强数据隐私和网络安全。区块链可用于认证、数据加密等场景，通过智能合约实现自动化操作，确保网络的透明性和安全性。此外，量子密钥分发（QKD）和后量子加密技术也将提升6G网络的安全性和抗攻击能力。</w:t>
      </w:r>
    </w:p>
    <w:p w14:paraId="6322BCB7" w14:textId="77777777" w:rsidR="00726730" w:rsidRPr="00345F99" w:rsidRDefault="00726730" w:rsidP="0072673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46AEA3A1" w14:textId="4A2A58F6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</w:pP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>2</w:t>
      </w:r>
      <w:r w:rsidR="00345F99" w:rsidRPr="00345F99"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  <w:t>、</w:t>
      </w: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 xml:space="preserve"> 6G的应用场景</w:t>
      </w:r>
    </w:p>
    <w:p w14:paraId="34C82796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0558860B" w14:textId="7AFF3BE6" w:rsidR="00726730" w:rsidRPr="00345F99" w:rsidRDefault="00726730" w:rsidP="00345F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Chars="200" w:firstLine="480"/>
        <w:jc w:val="left"/>
        <w:rPr>
          <w:rFonts w:ascii="仿宋" w:eastAsia="仿宋" w:hAnsi="仿宋" w:cs="System Font" w:hint="eastAsia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6G不仅是通信速度的提升，还带来了全新的应用场景，为智能社会提供技术基础。</w:t>
      </w:r>
    </w:p>
    <w:p w14:paraId="301B17F5" w14:textId="52C56D4E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全息通信与沉浸式体验：6G将使实时全息影像传输成为可能，为远程会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lastRenderedPageBreak/>
        <w:t>议、教育、娱乐等提供身临其境的互动体验。全息通信依赖于6G的高带宽和低延迟支持，可以实时传输高分辨率的三维视频，实现逼真的虚拟互动。在未来，个人和企业可以通过全息通信建立虚拟互动，使得远程沟通的体验更具沉浸感。例如，医疗领域可以通过全息影像进行远程诊疗，极大提高医疗资源的共享效率。</w:t>
      </w:r>
    </w:p>
    <w:p w14:paraId="1A72E22E" w14:textId="2FABBCD6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扩展现实（XR）和脑机接口（BCI）：6G将推动扩展现实（XR）和脑机接口（BCI）的应用。XR包括虚拟现实（VR）、增强现实（AR）和混合现实（MR），未来的6G网络将能够支持更高分辨率和更实时的交互，为用户提供更真实的沉浸式体验。脑机接口技术可以直接通过脑电波传输信息，这种技术在6G网络的高带宽和低延迟支持下，有望应用于医疗康复、游戏娱乐等领域。</w:t>
      </w:r>
    </w:p>
    <w:p w14:paraId="445BBFD3" w14:textId="55E06FAB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工业4.0与智慧城市：6G为工业物联网（</w:t>
      </w:r>
      <w:proofErr w:type="spellStart"/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IIoT</w:t>
      </w:r>
      <w:proofErr w:type="spellEnd"/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）提供超高可靠、低延迟的连接支持。智慧工厂、自动化生产线、远程控制和监测等都将在6G支持下实现更精细的管理和操作。工业生产可以通过6G网络实现端到端的自动化管理，极大提升效率。智慧城市则将借助6G的超密集网络支持，实现交通、能源、安防等系统的全局实时管理，使资源利用更高效。城市中的每个传感器、设备、服务都将被接入6G网络，形成智能高效的协同系统，从而提高城市的整体运作效率。</w:t>
      </w:r>
    </w:p>
    <w:p w14:paraId="0EDAD593" w14:textId="347916B3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空间通信与全球覆盖：6G的全球覆盖将延伸至地面、空中和太空等区域，支持极端环境和偏远地区的通信需求，尤其是在海上和深空探索中，6G的低延迟和全球覆盖特性将带来革命性的进步。例如，通过低轨卫星和无人机的配合，6G可以为远程科学实验、太空旅游、极地探索等提供稳定的连接。</w:t>
      </w:r>
    </w:p>
    <w:p w14:paraId="7C402CA9" w14:textId="44D49C33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智慧医疗与远程健康管理：6G将在医疗领域带来突破性的进步，实现超高清医学影像、远程手术和实时健康数据监测。通过高带宽低延迟网络，6G可以实时传输高分辨率的医疗影像数据，辅助医生进行远程诊断。在公共健康领域，6G支持的物联网技术可以实现对患者的实时监控和数据分析，特别是老年人和慢性病患者的健康管理，将极大提升医疗服务的便捷性和可及性。</w:t>
      </w:r>
    </w:p>
    <w:p w14:paraId="44FE3B71" w14:textId="75116440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智能交通与自动驾驶：6G将推动智能交通的发展，支持车联网（V2X）中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lastRenderedPageBreak/>
        <w:t>的实时通信需求。6G的低延迟特性将使自动驾驶汽车能够迅速应对周边环境的变化，保证行车安全。6G网络中的车车通信（V2V）、车路通信（V2I）等将大幅提升自动驾驶的稳定性和可靠性，为未来无人驾驶的广泛普及提供保障。此外，6G还将支持无人机的协同飞行和城市空中交通系统（UAM）的建设，进一步推动交通的智能化发展。</w:t>
      </w:r>
    </w:p>
    <w:p w14:paraId="52AA0C7B" w14:textId="0002E86D" w:rsidR="00726730" w:rsidRPr="00345F99" w:rsidRDefault="00726730" w:rsidP="0072673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智慧家居与人机互动：6G在家庭智能化上将发挥重要作用，实现无缝的家庭互联体验。例如，通过6G网络，家中各类设备如冰箱、电视、安防系统可以实现更高效的互联互通，智能助手可以更加自然地与用户进行语音和视觉交互，为用户提供个性化的服务。6G还可以结合AI技术，分析用户的生活习惯和偏好，从而提供更贴合个人需求的家庭管理和健康监测服务。</w:t>
      </w:r>
    </w:p>
    <w:p w14:paraId="60ADA425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黑体" w:eastAsia="黑体" w:hAnsi="黑体" w:cs="System Font"/>
          <w:color w:val="0E0E0E"/>
          <w:kern w:val="0"/>
          <w:sz w:val="28"/>
          <w:szCs w:val="28"/>
        </w:rPr>
      </w:pPr>
      <w:r w:rsidRPr="00345F99">
        <w:rPr>
          <w:rFonts w:ascii="黑体" w:eastAsia="黑体" w:hAnsi="黑体" w:cs="System Font"/>
          <w:color w:val="0E0E0E"/>
          <w:kern w:val="0"/>
          <w:sz w:val="28"/>
          <w:szCs w:val="28"/>
        </w:rPr>
        <w:t>三、6G发展面临的挑战</w:t>
      </w:r>
    </w:p>
    <w:p w14:paraId="007F1B01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340E9135" w14:textId="44F1670B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</w:pP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>1</w:t>
      </w:r>
      <w:r w:rsidR="00345F99" w:rsidRPr="00345F99"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  <w:t>、</w:t>
      </w: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 xml:space="preserve"> 技术瓶颈</w:t>
      </w:r>
    </w:p>
    <w:p w14:paraId="2DE560C1" w14:textId="6EAEDA16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太赫兹频段的硬件难题：由于太赫兹频段的短波长和高频率，对器件材料、散热性能等提出了极高要求。现有的射频前端设备难以稳定工作在太赫兹频段，且成本较高，技术上需要进一步突破。</w:t>
      </w:r>
    </w:p>
    <w:p w14:paraId="53BD9AAD" w14:textId="0D44319F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高能效与环境适应性：6G的高频率和高带宽需求使得能耗巨大，现有技术难以支撑6G网络的大规模能效管理。此外，6G频段对天气、地形环境敏感，如何确保信号稳定成为重要挑战。</w:t>
      </w:r>
    </w:p>
    <w:p w14:paraId="2BE3B6C7" w14:textId="7D753CA8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ab/>
      </w:r>
      <w:r w:rsid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 xml:space="preserve">      </w:t>
      </w: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网络安全与隐私保护：6G网络的数据量呈指数级增长，对网络安全带来严峻考验。随着AI深度参与网络管理，如何防止数据泄露、保障用户隐私需要有更完备的措施。</w:t>
      </w:r>
    </w:p>
    <w:p w14:paraId="59E7BCDE" w14:textId="77777777" w:rsidR="00726730" w:rsidRPr="00345F99" w:rsidRDefault="00726730" w:rsidP="0072673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17E14A61" w14:textId="442A6186" w:rsidR="00726730" w:rsidRDefault="00726730" w:rsidP="00345F99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>2</w:t>
      </w:r>
      <w:r w:rsidR="00345F99" w:rsidRPr="00345F99"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  <w:t>、</w:t>
      </w: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 xml:space="preserve"> 标准化和全球合作</w:t>
      </w:r>
    </w:p>
    <w:p w14:paraId="28EC32C0" w14:textId="7ABA7976" w:rsidR="00345F99" w:rsidRPr="00345F99" w:rsidRDefault="00345F99" w:rsidP="00345F99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Chars="50" w:left="105" w:firstLineChars="200" w:firstLine="480"/>
        <w:jc w:val="left"/>
        <w:rPr>
          <w:rFonts w:ascii="仿宋" w:eastAsia="仿宋" w:hAnsi="仿宋" w:cs="System Font" w:hint="eastAsia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国际标准的制定：6G的全球化需要统一的技术标准，但各国之间的经济和技术利益分歧较大，标准化进程存在挑战。国际电信联盟（ITU）及3GPP等组织正加速6G标准的制定，以确保6G能在全球范围内实现互联互通。</w:t>
      </w:r>
    </w:p>
    <w:p w14:paraId="38EF1A25" w14:textId="271D5F92" w:rsidR="00726730" w:rsidRPr="00345F99" w:rsidRDefault="00726730" w:rsidP="00345F99">
      <w:pPr>
        <w:tabs>
          <w:tab w:val="right" w:pos="10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lastRenderedPageBreak/>
        <w:tab/>
        <w:t>技术生态与产业链：6G的研发涉及芯片、终端设备、网络架构等多个领域，需要构建协同发展的生态系统。各国需要在技术研发和产业链布局上形成优势互补，确保6G技术的成熟与推广。</w:t>
      </w:r>
    </w:p>
    <w:p w14:paraId="47CACC0B" w14:textId="77777777" w:rsidR="00726730" w:rsidRPr="00345F99" w:rsidRDefault="00726730" w:rsidP="0072673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4A028A3A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黑体" w:eastAsia="黑体" w:hAnsi="黑体" w:cs="System Font"/>
          <w:color w:val="0E0E0E"/>
          <w:kern w:val="0"/>
          <w:sz w:val="28"/>
          <w:szCs w:val="28"/>
        </w:rPr>
      </w:pPr>
      <w:r w:rsidRPr="00345F99">
        <w:rPr>
          <w:rFonts w:ascii="黑体" w:eastAsia="黑体" w:hAnsi="黑体" w:cs="System Font"/>
          <w:color w:val="0E0E0E"/>
          <w:kern w:val="0"/>
          <w:sz w:val="28"/>
          <w:szCs w:val="28"/>
        </w:rPr>
        <w:t>四、总结与体会</w:t>
      </w:r>
    </w:p>
    <w:p w14:paraId="5E7DB0CE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444DD721" w14:textId="372F7BBB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</w:pP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>1</w:t>
      </w:r>
      <w:r w:rsidR="00345F99" w:rsidRPr="00345F99"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  <w:t>、</w:t>
      </w: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 xml:space="preserve"> 从1G到6G：移动通信的持续进化</w:t>
      </w:r>
    </w:p>
    <w:p w14:paraId="7942EEB1" w14:textId="77777777" w:rsidR="00726730" w:rsidRPr="00345F99" w:rsidRDefault="00726730" w:rsidP="00345F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Chars="200" w:firstLine="48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移动通信技术从1G到5G的每次进步不仅满足了人们日益增长的通信需求，还极大地推动了各行业的革新。6G的发展将进一步加强社会的连接能力，实现人与人、人与物、物与物的全面互联。6G不仅是通信速度的提升，更代表着一种深度的技术融合，是迈向智能社会的重要基础。</w:t>
      </w:r>
    </w:p>
    <w:p w14:paraId="17CBF71C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03DD22E8" w14:textId="4D2C4A69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</w:pP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>2</w:t>
      </w:r>
      <w:r w:rsidR="00345F99" w:rsidRPr="00345F99">
        <w:rPr>
          <w:rFonts w:ascii="宋体" w:eastAsia="宋体" w:hAnsi="宋体" w:cs="System Font" w:hint="eastAsia"/>
          <w:b/>
          <w:bCs/>
          <w:color w:val="0E0E0E"/>
          <w:kern w:val="0"/>
          <w:sz w:val="28"/>
          <w:szCs w:val="28"/>
        </w:rPr>
        <w:t>、</w:t>
      </w:r>
      <w:r w:rsidRPr="00345F99">
        <w:rPr>
          <w:rFonts w:ascii="宋体" w:eastAsia="宋体" w:hAnsi="宋体" w:cs="System Font"/>
          <w:b/>
          <w:bCs/>
          <w:color w:val="0E0E0E"/>
          <w:kern w:val="0"/>
          <w:sz w:val="28"/>
          <w:szCs w:val="28"/>
        </w:rPr>
        <w:t xml:space="preserve"> 6G赋能的广泛影响</w:t>
      </w:r>
    </w:p>
    <w:p w14:paraId="5590CD69" w14:textId="77777777" w:rsidR="00726730" w:rsidRPr="00345F99" w:rsidRDefault="00726730" w:rsidP="00345F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Chars="200" w:firstLine="480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6G的技术进步将极大影响全球经济和社会发展，它不仅赋予了网络更强大的数据传输能力，也带来了智能化、全局化的社会互联。通过6G，偏远地区、海洋和极端环境都将实现连接，真正意义上的“全时空无缝连接”即将成为现实。</w:t>
      </w:r>
    </w:p>
    <w:p w14:paraId="2F2518A7" w14:textId="77777777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仿宋" w:eastAsia="仿宋" w:hAnsi="仿宋" w:cs="System Font"/>
          <w:color w:val="0E0E0E"/>
          <w:kern w:val="0"/>
          <w:sz w:val="24"/>
          <w:szCs w:val="24"/>
        </w:rPr>
      </w:pPr>
    </w:p>
    <w:p w14:paraId="617CB8A1" w14:textId="39A36A28" w:rsidR="00726730" w:rsidRPr="00345F99" w:rsidRDefault="00726730" w:rsidP="00726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黑体" w:eastAsia="黑体" w:hAnsi="黑体" w:cs="System Font" w:hint="eastAsia"/>
          <w:color w:val="0E0E0E"/>
          <w:kern w:val="0"/>
          <w:sz w:val="28"/>
          <w:szCs w:val="28"/>
        </w:rPr>
      </w:pPr>
      <w:r w:rsidRPr="00345F99">
        <w:rPr>
          <w:rFonts w:ascii="黑体" w:eastAsia="黑体" w:hAnsi="黑体" w:cs="System Font"/>
          <w:color w:val="0E0E0E"/>
          <w:kern w:val="0"/>
          <w:sz w:val="28"/>
          <w:szCs w:val="28"/>
        </w:rPr>
        <w:t>五、结论</w:t>
      </w:r>
    </w:p>
    <w:p w14:paraId="67B176A0" w14:textId="08C3D0AF" w:rsidR="00DD3D45" w:rsidRPr="00345F99" w:rsidRDefault="00726730" w:rsidP="00726730">
      <w:pPr>
        <w:spacing w:line="360" w:lineRule="auto"/>
        <w:ind w:firstLineChars="200" w:firstLine="480"/>
        <w:rPr>
          <w:rFonts w:ascii="仿宋" w:eastAsia="仿宋" w:hAnsi="仿宋" w:cs="System Font"/>
          <w:color w:val="0E0E0E"/>
          <w:kern w:val="0"/>
          <w:sz w:val="24"/>
          <w:szCs w:val="24"/>
        </w:rPr>
      </w:pPr>
      <w:r w:rsidRPr="00345F99">
        <w:rPr>
          <w:rFonts w:ascii="仿宋" w:eastAsia="仿宋" w:hAnsi="仿宋" w:cs="System Font"/>
          <w:color w:val="0E0E0E"/>
          <w:kern w:val="0"/>
          <w:sz w:val="24"/>
          <w:szCs w:val="24"/>
        </w:rPr>
        <w:t>6G通信技术的研发标志着新一轮科技浪潮的到来。随着各国对6G技术投入的不断增加，6G技术将逐步成熟，并为全球智慧社会的构建提供技术基础。6G在支持万物互联的同时，还将满足海量数据传输和超低延迟的需求。在全球合作和技术创新的推动下，6G将在未来10年成为人类社会发展的重要推动力，引领一个“全感知、全连接、超智能”的新时代。</w:t>
      </w:r>
    </w:p>
    <w:sectPr w:rsidR="00DD3D45" w:rsidRPr="00345F99" w:rsidSect="00DD74F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7B40" w14:textId="77777777" w:rsidR="001D5801" w:rsidRDefault="001D5801" w:rsidP="00C50766">
      <w:r>
        <w:separator/>
      </w:r>
    </w:p>
  </w:endnote>
  <w:endnote w:type="continuationSeparator" w:id="0">
    <w:p w14:paraId="644D2237" w14:textId="77777777" w:rsidR="001D5801" w:rsidRDefault="001D5801" w:rsidP="00C5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Microsoft YaHei U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543646"/>
      <w:docPartObj>
        <w:docPartGallery w:val="Page Numbers (Bottom of Page)"/>
        <w:docPartUnique/>
      </w:docPartObj>
    </w:sdtPr>
    <w:sdtEndPr/>
    <w:sdtContent>
      <w:p w14:paraId="08FCCBD1" w14:textId="28D92D97" w:rsidR="00DD74F8" w:rsidRDefault="00DD74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C94CF" w14:textId="77777777" w:rsidR="00DD74F8" w:rsidRDefault="00DD74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EE0B" w14:textId="77777777" w:rsidR="001D5801" w:rsidRDefault="001D5801" w:rsidP="00C50766">
      <w:r>
        <w:separator/>
      </w:r>
    </w:p>
  </w:footnote>
  <w:footnote w:type="continuationSeparator" w:id="0">
    <w:p w14:paraId="41748E6E" w14:textId="77777777" w:rsidR="001D5801" w:rsidRDefault="001D5801" w:rsidP="00C50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3B6D" w14:textId="0827AA0D" w:rsidR="00C50766" w:rsidRPr="00C50766" w:rsidRDefault="00C50766" w:rsidP="00C5076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2112" w14:textId="654B5430" w:rsidR="00C50766" w:rsidRPr="00C50766" w:rsidRDefault="00C50766">
    <w:pPr>
      <w:pStyle w:val="a3"/>
      <w:rPr>
        <w:rFonts w:ascii="宋体" w:eastAsia="宋体" w:hAnsi="宋体"/>
      </w:rPr>
    </w:pPr>
    <w:r w:rsidRPr="00C50766">
      <w:rPr>
        <w:rFonts w:ascii="宋体" w:eastAsia="宋体" w:hAnsi="宋体" w:hint="eastAsia"/>
      </w:rPr>
      <w:t>《</w:t>
    </w:r>
    <w:r w:rsidR="00680ECE" w:rsidRPr="00680ECE">
      <w:rPr>
        <w:rFonts w:ascii="宋体" w:eastAsia="宋体" w:hAnsi="宋体" w:hint="eastAsia"/>
      </w:rPr>
      <w:t>信息通信概论</w:t>
    </w:r>
    <w:r w:rsidRPr="00C50766">
      <w:rPr>
        <w:rFonts w:ascii="宋体" w:eastAsia="宋体" w:hAnsi="宋体" w:hint="eastAsia"/>
      </w:rPr>
      <w:t>》</w:t>
    </w:r>
    <w:r>
      <w:rPr>
        <w:rFonts w:ascii="宋体" w:eastAsia="宋体" w:hAnsi="宋体" w:hint="eastAsia"/>
      </w:rPr>
      <w:t>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05FF"/>
    <w:multiLevelType w:val="multilevel"/>
    <w:tmpl w:val="54B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70D67"/>
    <w:multiLevelType w:val="multilevel"/>
    <w:tmpl w:val="93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13E99"/>
    <w:multiLevelType w:val="multilevel"/>
    <w:tmpl w:val="533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AB"/>
    <w:rsid w:val="00033B6D"/>
    <w:rsid w:val="00062D6A"/>
    <w:rsid w:val="000730FA"/>
    <w:rsid w:val="00092437"/>
    <w:rsid w:val="000C63B5"/>
    <w:rsid w:val="000E150D"/>
    <w:rsid w:val="0016298E"/>
    <w:rsid w:val="00194358"/>
    <w:rsid w:val="001D5801"/>
    <w:rsid w:val="00226880"/>
    <w:rsid w:val="00233841"/>
    <w:rsid w:val="00274840"/>
    <w:rsid w:val="002C7472"/>
    <w:rsid w:val="002E34E0"/>
    <w:rsid w:val="002F1948"/>
    <w:rsid w:val="00314FBF"/>
    <w:rsid w:val="00345F99"/>
    <w:rsid w:val="003C04BD"/>
    <w:rsid w:val="004105A7"/>
    <w:rsid w:val="00444898"/>
    <w:rsid w:val="004C73AC"/>
    <w:rsid w:val="005911ED"/>
    <w:rsid w:val="005E4049"/>
    <w:rsid w:val="00613702"/>
    <w:rsid w:val="00621E95"/>
    <w:rsid w:val="006418A4"/>
    <w:rsid w:val="00680ECE"/>
    <w:rsid w:val="006F3BF0"/>
    <w:rsid w:val="00726730"/>
    <w:rsid w:val="0079301E"/>
    <w:rsid w:val="007B0F48"/>
    <w:rsid w:val="007B5FBA"/>
    <w:rsid w:val="007C0C48"/>
    <w:rsid w:val="007E09E1"/>
    <w:rsid w:val="00832617"/>
    <w:rsid w:val="00863CB9"/>
    <w:rsid w:val="00892AC6"/>
    <w:rsid w:val="008A686B"/>
    <w:rsid w:val="009209CD"/>
    <w:rsid w:val="0096604E"/>
    <w:rsid w:val="00A07A0B"/>
    <w:rsid w:val="00A1588D"/>
    <w:rsid w:val="00A74485"/>
    <w:rsid w:val="00AB07AF"/>
    <w:rsid w:val="00B96594"/>
    <w:rsid w:val="00BE61AA"/>
    <w:rsid w:val="00C13CE6"/>
    <w:rsid w:val="00C50766"/>
    <w:rsid w:val="00CA2EAE"/>
    <w:rsid w:val="00CB0C16"/>
    <w:rsid w:val="00D32E0F"/>
    <w:rsid w:val="00D36C56"/>
    <w:rsid w:val="00DD3D45"/>
    <w:rsid w:val="00DD74F8"/>
    <w:rsid w:val="00DF5D25"/>
    <w:rsid w:val="00E0007A"/>
    <w:rsid w:val="00E15D68"/>
    <w:rsid w:val="00E32648"/>
    <w:rsid w:val="00E8354E"/>
    <w:rsid w:val="00E90BB8"/>
    <w:rsid w:val="00E91BBB"/>
    <w:rsid w:val="00EA006A"/>
    <w:rsid w:val="00EF512D"/>
    <w:rsid w:val="00F71C12"/>
    <w:rsid w:val="00F9386A"/>
    <w:rsid w:val="00FA5F23"/>
    <w:rsid w:val="00FC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3C9A5"/>
  <w15:chartTrackingRefBased/>
  <w15:docId w15:val="{93938C87-3518-41BF-AABD-506917D8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766"/>
    <w:rPr>
      <w:sz w:val="18"/>
      <w:szCs w:val="18"/>
    </w:rPr>
  </w:style>
  <w:style w:type="table" w:styleId="a7">
    <w:name w:val="Table Grid"/>
    <w:basedOn w:val="a1"/>
    <w:uiPriority w:val="39"/>
    <w:rsid w:val="00C5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629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298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45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7;&#20197;&#23558;&#20316;&#19994;&#21457;&#36865;&#21040;&#37038;&#31665;fengxianguo@bupt.edu.c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zhaoyafei001@163.com</dc:creator>
  <cp:keywords/>
  <dc:description/>
  <cp:lastModifiedBy>昊卿 王</cp:lastModifiedBy>
  <cp:revision>8</cp:revision>
  <dcterms:created xsi:type="dcterms:W3CDTF">2024-10-20T08:14:00Z</dcterms:created>
  <dcterms:modified xsi:type="dcterms:W3CDTF">2024-11-04T07:01:00Z</dcterms:modified>
</cp:coreProperties>
</file>