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Default="00956E21" w:rsidP="001D6229">
      <w:pPr>
        <w:spacing w:beforeLines="50" w:before="156" w:afterLines="50" w:after="156"/>
        <w:jc w:val="center"/>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4E2FA6E" w14:textId="4177DE60" w:rsidR="00750F52" w:rsidRPr="00483B32" w:rsidRDefault="00750F52" w:rsidP="00750F52">
      <w:pPr>
        <w:spacing w:beforeLines="50" w:before="156" w:afterLines="50" w:after="156"/>
        <w:jc w:val="center"/>
        <w:rPr>
          <w:b/>
          <w:sz w:val="36"/>
          <w:szCs w:val="36"/>
        </w:rPr>
      </w:pPr>
      <w:r>
        <w:rPr>
          <w:rFonts w:hint="eastAsia"/>
        </w:rPr>
        <w:t>黄强盛</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510E4470"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年初的我国新冠状病毒肺炎疫情，</w:t>
      </w:r>
      <w:r>
        <w:rPr>
          <w:rFonts w:hint="eastAsia"/>
        </w:rPr>
        <w:t>通过全国各地人流数据和各地每日新增确诊人数数据，建立了模型，</w:t>
      </w:r>
      <w:r w:rsidR="00E145E5">
        <w:rPr>
          <w:rFonts w:hint="eastAsia"/>
        </w:rPr>
        <w:t>通过每日新增确诊人数和进入人流风险系数数据的最佳拟合所使用的偏移量、时间窗口参数组合，作为评估</w:t>
      </w:r>
      <w:r w:rsidR="00797BA7">
        <w:rPr>
          <w:rFonts w:hint="eastAsia"/>
        </w:rPr>
        <w:t>外部进入人流的管控、内部防控及内部人员安全意识的效果评估</w:t>
      </w:r>
      <w:r w:rsidR="00F641C0">
        <w:rPr>
          <w:rFonts w:hint="eastAsia"/>
        </w:rPr>
        <w:t>（每日全国各地都有外部</w:t>
      </w:r>
      <w:r w:rsidR="00F641C0">
        <w:rPr>
          <w:rFonts w:hint="eastAsia"/>
        </w:rPr>
        <w:t>/</w:t>
      </w:r>
      <w:r w:rsidR="00F641C0">
        <w:rPr>
          <w:rFonts w:hint="eastAsia"/>
        </w:rPr>
        <w:t>内部防控效果指标）：</w:t>
      </w:r>
      <w:r w:rsidR="00C45A07">
        <w:rPr>
          <w:rFonts w:hint="eastAsia"/>
        </w:rPr>
        <w:t>上海等地内外防控相对比较好，黑龙江等地</w:t>
      </w:r>
      <w:r w:rsidR="00FF281F">
        <w:rPr>
          <w:rFonts w:hint="eastAsia"/>
        </w:rPr>
        <w:t>急需改进</w:t>
      </w:r>
      <w:r w:rsidR="00E145E5">
        <w:rPr>
          <w:rFonts w:hint="eastAsia"/>
        </w:rPr>
        <w:t>。</w:t>
      </w:r>
      <w:r w:rsidR="00C45A07">
        <w:rPr>
          <w:rFonts w:hint="eastAsia"/>
        </w:rPr>
        <w:t>并</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A104FE">
      <w:pPr>
        <w:pStyle w:val="1"/>
        <w:ind w:leftChars="190" w:left="456"/>
        <w:rPr>
          <w:color w:val="000000"/>
        </w:rPr>
      </w:pPr>
      <w:r w:rsidRPr="005B7DF8">
        <w:rPr>
          <w:color w:val="000000"/>
          <w:sz w:val="21"/>
        </w:rPr>
        <w:t>Analysis of the effect of new crown epidemic prevention and control based on the flow of people</w:t>
      </w:r>
    </w:p>
    <w:p w14:paraId="67FC985B" w14:textId="77777777" w:rsidR="002D3D3F" w:rsidRDefault="002D3D3F" w:rsidP="00750F52">
      <w:pPr>
        <w:pStyle w:val="Name"/>
        <w:spacing w:before="100" w:after="100"/>
        <w:ind w:leftChars="190" w:left="456"/>
        <w:jc w:val="center"/>
        <w:rPr>
          <w:color w:val="000000"/>
          <w:vertAlign w:val="superscript"/>
        </w:rPr>
      </w:pPr>
      <w:r>
        <w:rPr>
          <w:color w:val="000000"/>
        </w:rPr>
        <w:t xml:space="preserve">Huang </w:t>
      </w:r>
      <w:proofErr w:type="spellStart"/>
      <w:r>
        <w:rPr>
          <w:color w:val="000000"/>
        </w:rPr>
        <w:t>Qiangsheng</w:t>
      </w:r>
      <w:proofErr w:type="spellEnd"/>
    </w:p>
    <w:p w14:paraId="606DC9E0" w14:textId="2AD15F86"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C45A07" w:rsidRPr="00C45A07">
        <w:rPr>
          <w:color w:val="000000"/>
          <w:sz w:val="15"/>
          <w:szCs w:val="21"/>
        </w:rPr>
        <w:t>Based on the outbreak of new coronavirus pneumonia in China at the beginning of 2020, this article established a model based on the flow of people across the country and the number of newly diagnosed patients daily, and established a model. The best fit is based on the number of newly diagnosed patients and the risk factor data of people flow. The combination of the offset and time window parameters is used to evaluate the effectiveness of the management of internal incoming flows, internal prevention and control, and safety awareness of internal personnel: the internal and external prevention and control are relatively good in Shanghai and other places, and poor in Heilongjiang and other places. The accuracy of the model has been confirmed from many aspects such as theory, data, and news.</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515814B2"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个月了，大家从一开始的不知情，到后来逐步重视外来人口排查和管控、关停部分人多</w:t>
      </w:r>
      <w:r w:rsidR="00394DE3">
        <w:rPr>
          <w:rFonts w:hint="eastAsia"/>
        </w:rPr>
        <w:t>密集场所、以及内部人员尽可能少外出、出门带口罩、社区防范、等等。</w:t>
      </w:r>
      <w:r w:rsidR="008256AE">
        <w:rPr>
          <w:rFonts w:hint="eastAsia"/>
        </w:rPr>
        <w:t>目前，除了湖北（病毒始发地）以外的地区，对病毒多少有恐惧心里，不清楚问题出在哪，不清楚各地疫情防控是否做得到位或者哪些需要改进的地方。本文</w:t>
      </w:r>
      <w:r w:rsidR="00394DE3">
        <w:rPr>
          <w:rFonts w:hint="eastAsia"/>
        </w:rPr>
        <w:t>通过所能搜集到的人流数据和每日新增确诊人数，对全国各省、直辖市（港澳台因无法获取到人流数据没有进行分析，湖北因病毒发源地以及封城无过多人流数据的原因，也不做分析），</w:t>
      </w:r>
      <w:r w:rsidR="008256AE">
        <w:rPr>
          <w:rFonts w:hint="eastAsia"/>
        </w:rPr>
        <w:t>建立的数学模型，可以从外部进入人流的管控、内部防控及内部人员安全意识多方面作效果评估。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330A2254" w:rsidR="00C74D42" w:rsidRDefault="00C24E51" w:rsidP="00483B32">
      <w:pPr>
        <w:spacing w:beforeLines="50" w:before="156" w:afterLines="50" w:after="156"/>
        <w:ind w:left="400"/>
      </w:pPr>
      <w:r>
        <w:rPr>
          <w:rFonts w:hint="eastAsia"/>
        </w:rPr>
        <w:t>本文主要使用</w:t>
      </w:r>
      <w:r>
        <w:rPr>
          <w:rFonts w:hint="eastAsia"/>
        </w:rPr>
        <w:t>2</w:t>
      </w:r>
      <w:r>
        <w:rPr>
          <w:rFonts w:hint="eastAsia"/>
        </w:rPr>
        <w:t>类</w:t>
      </w:r>
      <w:r w:rsidR="000E345D">
        <w:rPr>
          <w:rFonts w:hint="eastAsia"/>
        </w:rPr>
        <w:t>原始</w:t>
      </w:r>
      <w:r>
        <w:rPr>
          <w:rFonts w:hint="eastAsia"/>
        </w:rPr>
        <w:t>数据：各地每日新增确诊人数、各地每日进入的人流规模（区分不同来源地区）</w:t>
      </w:r>
      <w:r w:rsidR="000E345D">
        <w:rPr>
          <w:rFonts w:hint="eastAsia"/>
        </w:rPr>
        <w:t>，并构造出第</w:t>
      </w:r>
      <w:r w:rsidR="000E345D">
        <w:rPr>
          <w:rFonts w:hint="eastAsia"/>
        </w:rPr>
        <w:t>3</w:t>
      </w:r>
      <w:r w:rsidR="000E345D">
        <w:rPr>
          <w:rFonts w:hint="eastAsia"/>
        </w:rPr>
        <w:t>类数据：各地每日进入人流风险系数</w:t>
      </w:r>
      <w:r>
        <w:rPr>
          <w:rFonts w:hint="eastAsia"/>
        </w:rPr>
        <w:t>。本节对这些数据进行介绍说明。</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lastRenderedPageBreak/>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21EC9AC9"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各地每日进入的人流规模</w:t>
      </w:r>
    </w:p>
    <w:p w14:paraId="26D3AF15" w14:textId="284BEA6D" w:rsidR="000E345D" w:rsidRDefault="00043DB5" w:rsidP="000E345D">
      <w:pPr>
        <w:spacing w:beforeLines="50" w:before="156" w:afterLines="50" w:after="156"/>
        <w:ind w:left="840"/>
      </w:pPr>
      <w:r>
        <w:rPr>
          <w:rFonts w:hint="eastAsia"/>
        </w:rPr>
        <w:t>人流因素及其管控一定是</w:t>
      </w:r>
      <w:r w:rsidR="006D4F7F">
        <w:rPr>
          <w:rFonts w:hint="eastAsia"/>
        </w:rPr>
        <w:t>影响</w:t>
      </w:r>
      <w:r>
        <w:rPr>
          <w:rFonts w:hint="eastAsia"/>
        </w:rPr>
        <w:t>疫情发</w:t>
      </w:r>
      <w:r w:rsidR="00BB65B0">
        <w:rPr>
          <w:rFonts w:hint="eastAsia"/>
        </w:rPr>
        <w:t>展趋势的最重要</w:t>
      </w:r>
      <w:r w:rsidR="002416F5">
        <w:rPr>
          <w:rFonts w:hint="eastAsia"/>
        </w:rPr>
        <w:t>因素，所以若能获取到足够的人流信息，一定能对疫情分析建模有至关重要的作用。目前，通过百度迁徙（</w:t>
      </w:r>
      <w:hyperlink r:id="rId8" w:history="1">
        <w:r w:rsidR="002416F5">
          <w:rPr>
            <w:rStyle w:val="a4"/>
            <w:rFonts w:cs="Times New Roman"/>
          </w:rPr>
          <w:t>https://qianxi.baidu.com/</w:t>
        </w:r>
      </w:hyperlink>
      <w:r w:rsidR="002416F5">
        <w:rPr>
          <w:rFonts w:hint="eastAsia"/>
        </w:rPr>
        <w:t>）进行数据爬取，获取到了人流数据。分析发现进入地区的人流规模和该地区后续</w:t>
      </w:r>
      <w:r w:rsidR="00BB65B0">
        <w:rPr>
          <w:rFonts w:hint="eastAsia"/>
        </w:rPr>
        <w:t>的</w:t>
      </w:r>
      <w:r w:rsidR="002416F5">
        <w:rPr>
          <w:rFonts w:hint="eastAsia"/>
        </w:rPr>
        <w:t>疫情发展，有着重要关联。所以，以各省</w:t>
      </w:r>
      <w:r w:rsidR="002416F5">
        <w:t>/</w:t>
      </w:r>
      <w:r w:rsidR="002416F5">
        <w:rPr>
          <w:rFonts w:hint="eastAsia"/>
        </w:rPr>
        <w:t>直辖市为单位，爬取到进入该地区的每日人流规模（按不同来源省</w:t>
      </w:r>
      <w:r w:rsidR="002416F5">
        <w:t>/</w:t>
      </w:r>
      <w:r w:rsidR="002416F5">
        <w:rPr>
          <w:rFonts w:hint="eastAsia"/>
        </w:rPr>
        <w:t>直辖市细分）。</w:t>
      </w:r>
    </w:p>
    <w:p w14:paraId="519B188E" w14:textId="4B27C81C"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各地每日进入的人流</w:t>
      </w:r>
      <w:r>
        <w:rPr>
          <w:rFonts w:hint="eastAsia"/>
          <w:b/>
        </w:rPr>
        <w:t>风险系数</w:t>
      </w:r>
    </w:p>
    <w:p w14:paraId="5180B48B" w14:textId="233D776C"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日新增确诊人数，然后将各地的值相加才是最终人流目的地的每日人流风险系数</w:t>
      </w:r>
      <w:r w:rsidR="002E329F">
        <w:rPr>
          <w:rFonts w:hint="eastAsia"/>
        </w:rPr>
        <w:t>：</w:t>
      </w:r>
    </w:p>
    <w:p w14:paraId="0E1FDCC0" w14:textId="03F2FB36" w:rsidR="002E329F" w:rsidRDefault="00913FA0" w:rsidP="00F301D6">
      <w:pPr>
        <w:spacing w:beforeLines="50" w:before="156" w:afterLines="50" w:after="156"/>
        <w:ind w:left="840"/>
      </w:pPr>
      <w:r>
        <w:rPr>
          <w:rFonts w:hint="eastAsia"/>
        </w:rPr>
        <w:t>人流进入地每日人流风险系数</w:t>
      </w:r>
      <w:r>
        <w:rPr>
          <w:rFonts w:hint="eastAsia"/>
        </w:rPr>
        <w:t xml:space="preserve"> =</w:t>
      </w:r>
      <w:r w:rsidRPr="00913FA0">
        <w:rPr>
          <w:rFonts w:hint="eastAsia"/>
        </w:rPr>
        <w:t>Σ</w:t>
      </w:r>
      <w:r>
        <w:t>(</w:t>
      </w:r>
      <w:r>
        <w:rPr>
          <w:rFonts w:hint="eastAsia"/>
        </w:rPr>
        <w:t>来源地人流规模</w:t>
      </w:r>
      <w:r w:rsidR="008D1EF7">
        <w:rPr>
          <w:rFonts w:hint="eastAsia"/>
        </w:rPr>
        <w:t xml:space="preserve"> </w:t>
      </w:r>
      <w:r w:rsidR="008D1EF7">
        <w:t>*</w:t>
      </w:r>
      <w:r w:rsidR="008D1EF7">
        <w:rPr>
          <w:rFonts w:hint="eastAsia"/>
        </w:rPr>
        <w:t xml:space="preserve"> </w:t>
      </w:r>
      <w:r w:rsidR="008D1EF7">
        <w:rPr>
          <w:rFonts w:hint="eastAsia"/>
        </w:rPr>
        <w:t>来源地近</w:t>
      </w:r>
      <w:r w:rsidR="008D1EF7">
        <w:rPr>
          <w:rFonts w:hint="eastAsia"/>
        </w:rPr>
        <w:t>3</w:t>
      </w:r>
      <w:r w:rsidR="008D1EF7">
        <w:rPr>
          <w:rFonts w:hint="eastAsia"/>
        </w:rPr>
        <w:t>日新增确诊人数</w:t>
      </w:r>
      <w:r>
        <w:t>)</w:t>
      </w:r>
    </w:p>
    <w:p w14:paraId="1A1946B6" w14:textId="5EB20E4E" w:rsidR="004E10EF" w:rsidRDefault="004E10EF" w:rsidP="00F301D6">
      <w:pPr>
        <w:spacing w:beforeLines="50" w:before="156" w:afterLines="50" w:after="156"/>
        <w:ind w:left="840"/>
      </w:pPr>
      <w:r>
        <w:rPr>
          <w:rFonts w:hint="eastAsia"/>
        </w:rPr>
        <w:t>公式中的“近</w:t>
      </w:r>
      <w:r>
        <w:rPr>
          <w:rFonts w:hint="eastAsia"/>
        </w:rPr>
        <w:t>3</w:t>
      </w:r>
      <w:r>
        <w:rPr>
          <w:rFonts w:hint="eastAsia"/>
        </w:rPr>
        <w:t>日”是这样由来的：</w:t>
      </w:r>
      <w:r w:rsidR="00CB07E5">
        <w:rPr>
          <w:rFonts w:hint="eastAsia"/>
        </w:rPr>
        <w:t>通过测试发现使用近期的天数越</w:t>
      </w:r>
      <w:r>
        <w:rPr>
          <w:rFonts w:hint="eastAsia"/>
        </w:rPr>
        <w:t>少，相关性越大，应该是使用远期的确诊人数难以反映当前来源地风险</w:t>
      </w:r>
      <w:r w:rsidR="00CB07E5">
        <w:rPr>
          <w:rFonts w:hint="eastAsia"/>
        </w:rPr>
        <w:t>的原因</w:t>
      </w:r>
      <w:r>
        <w:rPr>
          <w:rFonts w:hint="eastAsia"/>
        </w:rPr>
        <w:t>，但是是考虑到单日新增人数的波动较大、潜伏期有几天的偏差，所以这里使用“近</w:t>
      </w:r>
      <w:r>
        <w:rPr>
          <w:rFonts w:hint="eastAsia"/>
        </w:rPr>
        <w:t>3</w:t>
      </w:r>
      <w:r>
        <w:rPr>
          <w:rFonts w:hint="eastAsia"/>
        </w:rPr>
        <w:t>日”。</w:t>
      </w:r>
    </w:p>
    <w:p w14:paraId="178307CD" w14:textId="65F27DEB"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另一方面，本文也考虑过在上述公式的括号中，再除以来源地的人口数，意味着相同确诊人数的来源地，人口数更少的话，传</w:t>
      </w:r>
      <w:r w:rsidR="0046333E">
        <w:rPr>
          <w:rFonts w:hint="eastAsia"/>
        </w:rPr>
        <w:t>播者进入目的地的概率就大，但是经后续模型的相关性分析，发现相关系数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Pr>
          <w:rFonts w:hint="eastAsia"/>
        </w:rPr>
        <w:t>。</w:t>
      </w:r>
      <w:r w:rsidR="00E1100E">
        <w:rPr>
          <w:rFonts w:hint="eastAsia"/>
        </w:rPr>
        <w:t>估计可能是因为流动人口其本身，相对非流动人口更容易感染病毒，所以，最终使用如上公式。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5F80B2E6" w:rsidR="00E145E5" w:rsidRDefault="00E145E5" w:rsidP="00E145E5">
      <w:pPr>
        <w:spacing w:beforeLines="50" w:before="156" w:afterLines="50" w:after="156"/>
        <w:ind w:firstLine="400"/>
      </w:pPr>
      <w:r>
        <w:rPr>
          <w:rFonts w:hint="eastAsia"/>
        </w:rPr>
        <w:t>本文的模型，通过每日新增确诊人数和进入人流风险系数数据的最佳拟合所使用的偏移量、时间窗口参数组合，作为评估外部、内部疫情防控效果的评价指标。本节进行相应的理论分析和模型参数描述。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7F840D87"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w:t>
      </w:r>
      <w:r w:rsidR="0041760F">
        <w:rPr>
          <w:rFonts w:hint="eastAsia"/>
        </w:rPr>
        <w:t>28</w:t>
      </w:r>
      <w:r w:rsidR="00D13FDB">
        <w:rPr>
          <w:rFonts w:hint="eastAsia"/>
        </w:rPr>
        <w:t>（见图</w:t>
      </w:r>
      <w:r w:rsidR="00D400A2">
        <w:rPr>
          <w:rFonts w:hint="eastAsia"/>
        </w:rPr>
        <w:t>1</w:t>
      </w:r>
      <w:r w:rsidR="00D13FDB">
        <w:rPr>
          <w:rFonts w:hint="eastAsia"/>
        </w:rPr>
        <w:t>）；甚至</w:t>
      </w:r>
      <w:r w:rsidR="00A961FD">
        <w:rPr>
          <w:rFonts w:hint="eastAsia"/>
        </w:rPr>
        <w:t>有</w:t>
      </w:r>
      <w:r w:rsidR="00684EB2">
        <w:rPr>
          <w:rFonts w:hint="eastAsia"/>
        </w:rPr>
        <w:t>几乎完全不相关的</w:t>
      </w:r>
      <w:r w:rsidR="00D13FDB">
        <w:rPr>
          <w:rFonts w:hint="eastAsia"/>
        </w:rPr>
        <w:t>，比如黑龙江省相关系数仅</w:t>
      </w:r>
      <w:r w:rsidR="0041760F" w:rsidRPr="0041760F">
        <w:t>-0.042</w:t>
      </w:r>
      <w:r w:rsidR="00D13FDB">
        <w:rPr>
          <w:rFonts w:hint="eastAsia"/>
        </w:rPr>
        <w:t>（见</w:t>
      </w:r>
      <w:r w:rsidR="00541FCC">
        <w:rPr>
          <w:rFonts w:hint="eastAsia"/>
        </w:rPr>
        <w:t>图</w:t>
      </w:r>
      <w:r w:rsidR="00D400A2">
        <w:rPr>
          <w:rFonts w:hint="eastAsia"/>
        </w:rPr>
        <w:t>2</w:t>
      </w:r>
      <w:r w:rsidR="00541FCC">
        <w:rPr>
          <w:rFonts w:hint="eastAsia"/>
        </w:rPr>
        <w:t>）</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73CBF0E6" w:rsidR="00541FCC" w:rsidRDefault="0041760F" w:rsidP="005643F9">
      <w:pPr>
        <w:spacing w:beforeLines="50" w:before="156" w:afterLines="50" w:after="156"/>
        <w:jc w:val="center"/>
      </w:pPr>
      <w:r>
        <w:rPr>
          <w:noProof/>
        </w:rPr>
        <w:drawing>
          <wp:inline distT="0" distB="0" distL="0" distR="0" wp14:anchorId="7F765546" wp14:editId="5E647033">
            <wp:extent cx="3908036" cy="26436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9">
                      <a:extLst>
                        <a:ext uri="{28A0092B-C50C-407E-A947-70E740481C1C}">
                          <a14:useLocalDpi xmlns:a14="http://schemas.microsoft.com/office/drawing/2010/main" val="0"/>
                        </a:ext>
                      </a:extLst>
                    </a:blip>
                    <a:stretch>
                      <a:fillRect/>
                    </a:stretch>
                  </pic:blipFill>
                  <pic:spPr>
                    <a:xfrm>
                      <a:off x="0" y="0"/>
                      <a:ext cx="3908244" cy="2643812"/>
                    </a:xfrm>
                    <a:prstGeom prst="rect">
                      <a:avLst/>
                    </a:prstGeom>
                  </pic:spPr>
                </pic:pic>
              </a:graphicData>
            </a:graphic>
          </wp:inline>
        </w:drawing>
      </w:r>
    </w:p>
    <w:p w14:paraId="3F3CCF30" w14:textId="71E59A44" w:rsidR="003A60A5" w:rsidRDefault="001452D1" w:rsidP="005643F9">
      <w:pPr>
        <w:spacing w:beforeLines="50" w:before="156" w:afterLines="50" w:after="156"/>
        <w:jc w:val="center"/>
        <w:rPr>
          <w:rFonts w:ascii="宋体" w:hAnsi="宋体"/>
          <w:szCs w:val="18"/>
        </w:rPr>
      </w:pPr>
      <w:r>
        <w:rPr>
          <w:rFonts w:ascii="宋体" w:hAnsi="宋体" w:hint="eastAsia"/>
          <w:szCs w:val="18"/>
        </w:rPr>
        <w:t>图1</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w:t>
      </w:r>
      <w:r w:rsidR="004D73F5">
        <w:rPr>
          <w:rFonts w:ascii="宋体" w:hAnsi="宋体" w:hint="eastAsia"/>
          <w:szCs w:val="18"/>
        </w:rPr>
        <w:t>28</w:t>
      </w:r>
    </w:p>
    <w:p w14:paraId="4A617E17" w14:textId="3E4F0465" w:rsidR="00904148" w:rsidRDefault="00904148" w:rsidP="005643F9">
      <w:pPr>
        <w:spacing w:beforeLines="50" w:before="156" w:afterLines="50" w:after="156"/>
        <w:jc w:val="center"/>
        <w:rPr>
          <w:rFonts w:ascii="宋体" w:hAnsi="宋体"/>
          <w:szCs w:val="18"/>
        </w:rPr>
      </w:pPr>
      <w:r>
        <w:rPr>
          <w:noProof/>
        </w:rPr>
        <w:drawing>
          <wp:inline distT="0" distB="0" distL="0" distR="0" wp14:anchorId="7868762F" wp14:editId="5A8AE95A">
            <wp:extent cx="3889910" cy="2631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0">
                      <a:extLst>
                        <a:ext uri="{28A0092B-C50C-407E-A947-70E740481C1C}">
                          <a14:useLocalDpi xmlns:a14="http://schemas.microsoft.com/office/drawing/2010/main" val="0"/>
                        </a:ext>
                      </a:extLst>
                    </a:blip>
                    <a:stretch>
                      <a:fillRect/>
                    </a:stretch>
                  </pic:blipFill>
                  <pic:spPr>
                    <a:xfrm>
                      <a:off x="0" y="0"/>
                      <a:ext cx="3891592" cy="2632550"/>
                    </a:xfrm>
                    <a:prstGeom prst="rect">
                      <a:avLst/>
                    </a:prstGeom>
                  </pic:spPr>
                </pic:pic>
              </a:graphicData>
            </a:graphic>
          </wp:inline>
        </w:drawing>
      </w:r>
    </w:p>
    <w:p w14:paraId="7AC3E1CF" w14:textId="62EE6058" w:rsidR="00904148" w:rsidRPr="005643F9" w:rsidRDefault="00904148" w:rsidP="005643F9">
      <w:pPr>
        <w:spacing w:beforeLines="50" w:before="156" w:afterLines="50" w:after="156"/>
        <w:jc w:val="center"/>
        <w:rPr>
          <w:rFonts w:ascii="宋体" w:hAnsi="宋体"/>
          <w:szCs w:val="18"/>
        </w:rPr>
      </w:pPr>
      <w:r>
        <w:rPr>
          <w:rFonts w:ascii="宋体" w:hAnsi="宋体" w:hint="eastAsia"/>
          <w:szCs w:val="18"/>
        </w:rPr>
        <w:t>图2 shift</w:t>
      </w:r>
      <w:r>
        <w:rPr>
          <w:rFonts w:ascii="宋体" w:hAnsi="宋体"/>
          <w:szCs w:val="18"/>
        </w:rPr>
        <w:t>=0,window=1</w:t>
      </w:r>
      <w:r>
        <w:rPr>
          <w:rFonts w:ascii="宋体" w:hAnsi="宋体" w:hint="eastAsia"/>
          <w:szCs w:val="18"/>
        </w:rPr>
        <w:t>的黑龙江数据，相关系数-0.042</w:t>
      </w:r>
    </w:p>
    <w:p w14:paraId="19723016" w14:textId="46B39964"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0CE17E4E"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51A3F4B2" w:rsidR="00FD3E98" w:rsidRDefault="00FD3E98" w:rsidP="00575A6A">
      <w:pPr>
        <w:spacing w:beforeLines="50" w:before="156" w:afterLines="50" w:after="156"/>
        <w:ind w:left="1260"/>
      </w:pPr>
      <w:r>
        <w:rPr>
          <w:rFonts w:hint="eastAsia"/>
        </w:rPr>
        <w:t>一方面，对于外来人口的进入，不同时期或不同地区，防范措施会不同，比如某些地区相对较早就开始严查进入人流的体温等，这种严格的外部人流控制，会令外来感染者立即被确诊，所以风险系数高的当天或后一天，就有新增确诊人数的明显增加；反之，这些外部感染者最终被确诊的天数会来得相对更迟。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t>shift=0</w:t>
      </w:r>
      <w:r>
        <w:rPr>
          <w:rFonts w:hint="eastAsia"/>
        </w:rPr>
        <w:t>下的计算。</w:t>
      </w:r>
    </w:p>
    <w:p w14:paraId="75F9D807" w14:textId="67C8BDD4"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p>
    <w:p w14:paraId="1919AFDC" w14:textId="45646AC5"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464109">
        <w:rPr>
          <w:rFonts w:hint="eastAsia"/>
        </w:rPr>
        <w:t>，</w:t>
      </w:r>
      <w:r w:rsidR="00387F84">
        <w:rPr>
          <w:rFonts w:hint="eastAsia"/>
        </w:rPr>
        <w:t>外部进入</w:t>
      </w:r>
      <w:r w:rsidR="007B6283">
        <w:rPr>
          <w:rFonts w:hint="eastAsia"/>
        </w:rPr>
        <w:t>该地区</w:t>
      </w:r>
      <w:r w:rsidR="00387F84">
        <w:rPr>
          <w:rFonts w:hint="eastAsia"/>
        </w:rPr>
        <w:t>的感染人员（已经发病或潜伏期），并没有就医或居家隔离，内部人员不带口罩外出等防范意识差，会令外部风险延迟到后面几天才体现到</w:t>
      </w:r>
      <w:r w:rsidR="00464109">
        <w:rPr>
          <w:rFonts w:hint="eastAsia"/>
        </w:rPr>
        <w:t>每日新增确诊人数，即发生了在内部人传人的现象；反之，仅外部感染人员自己被感染了，</w:t>
      </w:r>
      <w:r w:rsidR="007B6283">
        <w:rPr>
          <w:rFonts w:hint="eastAsia"/>
        </w:rPr>
        <w:t>时间窗口</w:t>
      </w:r>
      <w:r w:rsidR="00B57CA5">
        <w:rPr>
          <w:rFonts w:hint="eastAsia"/>
        </w:rPr>
        <w:t>很小，</w:t>
      </w:r>
      <w:r w:rsidR="00464109">
        <w:rPr>
          <w:rFonts w:hint="eastAsia"/>
        </w:rPr>
        <w:t>只会有偏移量。所以，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5077D4">
        <w:rPr>
          <w:rFonts w:hint="eastAsia"/>
        </w:rPr>
        <w:t>进入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6388CC87"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w:t>
      </w:r>
      <w:r w:rsidR="004D73F5">
        <w:rPr>
          <w:rFonts w:cs="Times New Roman" w:hint="eastAsia"/>
        </w:rPr>
        <w:t>52</w:t>
      </w:r>
      <w:r w:rsidR="00255C35">
        <w:rPr>
          <w:rFonts w:cs="Times New Roman" w:hint="eastAsia"/>
        </w:rPr>
        <w:t>和</w:t>
      </w:r>
      <w:r w:rsidR="002A2129">
        <w:rPr>
          <w:rFonts w:cs="Times New Roman"/>
        </w:rPr>
        <w:t>0.</w:t>
      </w:r>
      <w:r w:rsidR="004D73F5">
        <w:rPr>
          <w:rFonts w:cs="Times New Roman" w:hint="eastAsia"/>
        </w:rPr>
        <w:t>865</w:t>
      </w:r>
      <w:r w:rsidR="00255C35">
        <w:rPr>
          <w:rFonts w:cs="Times New Roman" w:hint="eastAsia"/>
        </w:rPr>
        <w:t>，作图如下，相关系数明显提高，</w:t>
      </w:r>
      <w:r w:rsidR="00255C35">
        <w:rPr>
          <w:rFonts w:cs="Times New Roman" w:hint="eastAsia"/>
        </w:rPr>
        <w:t>2</w:t>
      </w:r>
      <w:r w:rsidR="00255C35">
        <w:rPr>
          <w:rFonts w:cs="Times New Roman" w:hint="eastAsia"/>
        </w:rPr>
        <w:t>条折线图明显更拟合。</w:t>
      </w:r>
    </w:p>
    <w:p w14:paraId="44769EDF" w14:textId="105C2681" w:rsidR="00133D34" w:rsidRDefault="001D244E" w:rsidP="005643F9">
      <w:pPr>
        <w:spacing w:beforeLines="50" w:before="156" w:afterLines="50" w:after="156"/>
        <w:jc w:val="center"/>
        <w:rPr>
          <w:rFonts w:cs="Times New Roman"/>
        </w:rPr>
      </w:pPr>
      <w:r>
        <w:rPr>
          <w:rFonts w:cs="Times New Roman"/>
          <w:noProof/>
        </w:rPr>
        <w:drawing>
          <wp:inline distT="0" distB="0" distL="0" distR="0" wp14:anchorId="7955F957" wp14:editId="2143D9FC">
            <wp:extent cx="3906078" cy="2642347"/>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1">
                      <a:extLst>
                        <a:ext uri="{28A0092B-C50C-407E-A947-70E740481C1C}">
                          <a14:useLocalDpi xmlns:a14="http://schemas.microsoft.com/office/drawing/2010/main" val="0"/>
                        </a:ext>
                      </a:extLst>
                    </a:blip>
                    <a:stretch>
                      <a:fillRect/>
                    </a:stretch>
                  </pic:blipFill>
                  <pic:spPr>
                    <a:xfrm>
                      <a:off x="0" y="0"/>
                      <a:ext cx="3908973" cy="2644305"/>
                    </a:xfrm>
                    <a:prstGeom prst="rect">
                      <a:avLst/>
                    </a:prstGeom>
                  </pic:spPr>
                </pic:pic>
              </a:graphicData>
            </a:graphic>
          </wp:inline>
        </w:drawing>
      </w:r>
    </w:p>
    <w:p w14:paraId="1AA3B2A5" w14:textId="60F608D9" w:rsidR="00E72D4D" w:rsidRDefault="00E72D4D"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3</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的江苏数据，相关系数0.9</w:t>
      </w:r>
      <w:r w:rsidR="004D73F5">
        <w:rPr>
          <w:rFonts w:ascii="宋体" w:hAnsi="宋体" w:hint="eastAsia"/>
          <w:szCs w:val="18"/>
        </w:rPr>
        <w:t>52</w:t>
      </w:r>
    </w:p>
    <w:p w14:paraId="6DF2F3C5" w14:textId="6F56526B" w:rsidR="005643F9" w:rsidRDefault="005643F9" w:rsidP="005643F9">
      <w:pPr>
        <w:spacing w:beforeLines="50" w:before="156" w:afterLines="50" w:after="156"/>
        <w:jc w:val="center"/>
        <w:rPr>
          <w:rFonts w:ascii="宋体" w:hAnsi="宋体"/>
          <w:szCs w:val="18"/>
        </w:rPr>
      </w:pPr>
      <w:r>
        <w:rPr>
          <w:rFonts w:cs="Times New Roman"/>
          <w:noProof/>
        </w:rPr>
        <w:drawing>
          <wp:inline distT="0" distB="0" distL="0" distR="0" wp14:anchorId="5DA4B64D" wp14:editId="12F28350">
            <wp:extent cx="3914913" cy="2648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2">
                      <a:extLst>
                        <a:ext uri="{28A0092B-C50C-407E-A947-70E740481C1C}">
                          <a14:useLocalDpi xmlns:a14="http://schemas.microsoft.com/office/drawing/2010/main" val="0"/>
                        </a:ext>
                      </a:extLst>
                    </a:blip>
                    <a:stretch>
                      <a:fillRect/>
                    </a:stretch>
                  </pic:blipFill>
                  <pic:spPr>
                    <a:xfrm>
                      <a:off x="0" y="0"/>
                      <a:ext cx="3914913" cy="2648324"/>
                    </a:xfrm>
                    <a:prstGeom prst="rect">
                      <a:avLst/>
                    </a:prstGeom>
                  </pic:spPr>
                </pic:pic>
              </a:graphicData>
            </a:graphic>
          </wp:inline>
        </w:drawing>
      </w:r>
    </w:p>
    <w:p w14:paraId="59BE5D4C" w14:textId="770E1F19" w:rsidR="005643F9" w:rsidRDefault="005643F9"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4</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的黑龙江数据，相关系数0.865</w:t>
      </w:r>
    </w:p>
    <w:p w14:paraId="4731F6EF" w14:textId="77777777" w:rsidR="005643F9" w:rsidRDefault="005643F9" w:rsidP="005643F9">
      <w:pPr>
        <w:spacing w:beforeLines="50" w:before="156" w:afterLines="50" w:after="156"/>
        <w:ind w:left="840" w:firstLine="480"/>
        <w:rPr>
          <w:rFonts w:cs="Times New Roman"/>
        </w:rPr>
      </w:pPr>
    </w:p>
    <w:p w14:paraId="1FA8A471" w14:textId="16D5CDE6" w:rsidR="00171E03" w:rsidRPr="00171E03" w:rsidRDefault="00171E03" w:rsidP="00171E03">
      <w:pPr>
        <w:pStyle w:val="a3"/>
        <w:numPr>
          <w:ilvl w:val="1"/>
          <w:numId w:val="1"/>
        </w:numPr>
        <w:spacing w:beforeLines="50" w:before="156" w:afterLines="50" w:after="156"/>
        <w:ind w:firstLineChars="0"/>
        <w:rPr>
          <w:b/>
        </w:rPr>
      </w:pPr>
      <w:r>
        <w:rPr>
          <w:rFonts w:hint="eastAsia"/>
          <w:b/>
        </w:rPr>
        <w:t>对各地的</w:t>
      </w:r>
      <w:r w:rsidR="00B36C7A">
        <w:rPr>
          <w:rFonts w:hint="eastAsia"/>
          <w:b/>
        </w:rPr>
        <w:t>疫情</w:t>
      </w:r>
      <w:r>
        <w:rPr>
          <w:rFonts w:hint="eastAsia"/>
          <w:b/>
        </w:rPr>
        <w:t>数据，计算最优偏移量、时间窗口</w:t>
      </w:r>
    </w:p>
    <w:p w14:paraId="45F33065" w14:textId="187377C9"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46333E">
        <w:rPr>
          <w:rFonts w:cs="Times New Roman" w:hint="eastAsia"/>
        </w:rPr>
        <w:t>相关系数</w:t>
      </w:r>
      <w:r w:rsidR="00133D34">
        <w:rPr>
          <w:rFonts w:cs="Times New Roman" w:hint="eastAsia"/>
        </w:rPr>
        <w:t>最大的一组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，整理得到如下表格</w:t>
      </w:r>
      <w:r w:rsidR="006D4F7F">
        <w:rPr>
          <w:rFonts w:cs="Times New Roman" w:hint="eastAsia"/>
        </w:rPr>
        <w:t>（</w:t>
      </w:r>
      <w:r w:rsidR="00BA39DD">
        <w:rPr>
          <w:rFonts w:cs="Times New Roman" w:hint="eastAsia"/>
        </w:rPr>
        <w:t>按</w:t>
      </w:r>
      <w:r w:rsidR="00BA39DD">
        <w:rPr>
          <w:rFonts w:cs="Times New Roman" w:hint="eastAsia"/>
        </w:rPr>
        <w:t>shift</w:t>
      </w:r>
      <w:r w:rsidR="00BA39DD">
        <w:rPr>
          <w:rFonts w:cs="Times New Roman" w:hint="eastAsia"/>
        </w:rPr>
        <w:t>、</w:t>
      </w:r>
      <w:r w:rsidR="00BA39DD">
        <w:rPr>
          <w:rFonts w:cs="Times New Roman" w:hint="eastAsia"/>
        </w:rPr>
        <w:t>window</w:t>
      </w:r>
      <w:r w:rsidR="00BA39DD">
        <w:rPr>
          <w:rFonts w:cs="Times New Roman" w:hint="eastAsia"/>
        </w:rPr>
        <w:t>均值从小到大顺序排序，</w:t>
      </w:r>
      <w:r w:rsidR="006D4F7F">
        <w:rPr>
          <w:rFonts w:cs="Times New Roman" w:hint="eastAsia"/>
        </w:rPr>
        <w:t>空白处表示当日该地区无新增人数，各地从首个有新增确诊人数的天开始有计算结果）</w:t>
      </w:r>
      <w:r w:rsidR="00B74FCE">
        <w:rPr>
          <w:rFonts w:cs="Times New Roman" w:hint="eastAsia"/>
        </w:rPr>
        <w:t>：</w:t>
      </w:r>
    </w:p>
    <w:p w14:paraId="4411E652" w14:textId="550C9DC1"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558754C8" wp14:editId="2A89C2C3">
            <wp:extent cx="5631770" cy="404522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12.jpg"/>
                    <pic:cNvPicPr/>
                  </pic:nvPicPr>
                  <pic:blipFill>
                    <a:blip r:embed="rId13">
                      <a:extLst>
                        <a:ext uri="{28A0092B-C50C-407E-A947-70E740481C1C}">
                          <a14:useLocalDpi xmlns:a14="http://schemas.microsoft.com/office/drawing/2010/main" val="0"/>
                        </a:ext>
                      </a:extLst>
                    </a:blip>
                    <a:stretch>
                      <a:fillRect/>
                    </a:stretch>
                  </pic:blipFill>
                  <pic:spPr>
                    <a:xfrm>
                      <a:off x="0" y="0"/>
                      <a:ext cx="5632986" cy="4046099"/>
                    </a:xfrm>
                    <a:prstGeom prst="rect">
                      <a:avLst/>
                    </a:prstGeom>
                  </pic:spPr>
                </pic:pic>
              </a:graphicData>
            </a:graphic>
          </wp:inline>
        </w:drawing>
      </w:r>
    </w:p>
    <w:p w14:paraId="7DBDA722" w14:textId="4FCC5F39"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1A9BDEFC" wp14:editId="7328D073">
            <wp:extent cx="5639035" cy="4050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33.jpg"/>
                    <pic:cNvPicPr/>
                  </pic:nvPicPr>
                  <pic:blipFill>
                    <a:blip r:embed="rId14">
                      <a:extLst>
                        <a:ext uri="{28A0092B-C50C-407E-A947-70E740481C1C}">
                          <a14:useLocalDpi xmlns:a14="http://schemas.microsoft.com/office/drawing/2010/main" val="0"/>
                        </a:ext>
                      </a:extLst>
                    </a:blip>
                    <a:stretch>
                      <a:fillRect/>
                    </a:stretch>
                  </pic:blipFill>
                  <pic:spPr>
                    <a:xfrm>
                      <a:off x="0" y="0"/>
                      <a:ext cx="5640975" cy="4051838"/>
                    </a:xfrm>
                    <a:prstGeom prst="rect">
                      <a:avLst/>
                    </a:prstGeom>
                  </pic:spPr>
                </pic:pic>
              </a:graphicData>
            </a:graphic>
          </wp:inline>
        </w:drawing>
      </w:r>
    </w:p>
    <w:p w14:paraId="18F5D32F" w14:textId="6E6DE4B2" w:rsidR="00E91088" w:rsidRDefault="00E91088" w:rsidP="005643F9">
      <w:pPr>
        <w:spacing w:beforeLines="50" w:before="156" w:afterLines="50" w:after="156"/>
        <w:jc w:val="center"/>
        <w:rPr>
          <w:rFonts w:cs="Times New Roman"/>
        </w:rPr>
      </w:pPr>
      <w:r>
        <w:rPr>
          <w:rFonts w:cs="Times New Roman"/>
          <w:noProof/>
        </w:rPr>
        <w:drawing>
          <wp:inline distT="0" distB="0" distL="0" distR="0" wp14:anchorId="1EC58A42" wp14:editId="7378863A">
            <wp:extent cx="5635487" cy="404789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57.jpg"/>
                    <pic:cNvPicPr/>
                  </pic:nvPicPr>
                  <pic:blipFill>
                    <a:blip r:embed="rId15">
                      <a:extLst>
                        <a:ext uri="{28A0092B-C50C-407E-A947-70E740481C1C}">
                          <a14:useLocalDpi xmlns:a14="http://schemas.microsoft.com/office/drawing/2010/main" val="0"/>
                        </a:ext>
                      </a:extLst>
                    </a:blip>
                    <a:stretch>
                      <a:fillRect/>
                    </a:stretch>
                  </pic:blipFill>
                  <pic:spPr>
                    <a:xfrm>
                      <a:off x="0" y="0"/>
                      <a:ext cx="5636607" cy="4048699"/>
                    </a:xfrm>
                    <a:prstGeom prst="rect">
                      <a:avLst/>
                    </a:prstGeom>
                  </pic:spPr>
                </pic:pic>
              </a:graphicData>
            </a:graphic>
          </wp:inline>
        </w:drawing>
      </w:r>
    </w:p>
    <w:p w14:paraId="59B59ECA" w14:textId="1641895B" w:rsidR="00E15D29" w:rsidRDefault="00E15D29" w:rsidP="005643F9">
      <w:pPr>
        <w:spacing w:beforeLines="50" w:before="156" w:afterLines="50" w:after="156"/>
        <w:jc w:val="center"/>
        <w:rPr>
          <w:rFonts w:cs="Times New Roman"/>
        </w:rPr>
      </w:pPr>
      <w:r>
        <w:rPr>
          <w:rFonts w:cs="Times New Roman"/>
          <w:noProof/>
        </w:rPr>
        <w:drawing>
          <wp:inline distT="0" distB="0" distL="0" distR="0" wp14:anchorId="6B3F31B6" wp14:editId="3872EDD0">
            <wp:extent cx="5635487" cy="403861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3.38.jpg"/>
                    <pic:cNvPicPr/>
                  </pic:nvPicPr>
                  <pic:blipFill>
                    <a:blip r:embed="rId16">
                      <a:extLst>
                        <a:ext uri="{28A0092B-C50C-407E-A947-70E740481C1C}">
                          <a14:useLocalDpi xmlns:a14="http://schemas.microsoft.com/office/drawing/2010/main" val="0"/>
                        </a:ext>
                      </a:extLst>
                    </a:blip>
                    <a:stretch>
                      <a:fillRect/>
                    </a:stretch>
                  </pic:blipFill>
                  <pic:spPr>
                    <a:xfrm>
                      <a:off x="0" y="0"/>
                      <a:ext cx="5636531" cy="4039359"/>
                    </a:xfrm>
                    <a:prstGeom prst="rect">
                      <a:avLst/>
                    </a:prstGeom>
                  </pic:spPr>
                </pic:pic>
              </a:graphicData>
            </a:graphic>
          </wp:inline>
        </w:drawing>
      </w:r>
    </w:p>
    <w:p w14:paraId="3BEECE07" w14:textId="08EB7C7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1CC9CFDF" wp14:editId="30FAD3F8">
            <wp:extent cx="5641801" cy="40658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15.jpg"/>
                    <pic:cNvPicPr/>
                  </pic:nvPicPr>
                  <pic:blipFill>
                    <a:blip r:embed="rId17">
                      <a:extLst>
                        <a:ext uri="{28A0092B-C50C-407E-A947-70E740481C1C}">
                          <a14:useLocalDpi xmlns:a14="http://schemas.microsoft.com/office/drawing/2010/main" val="0"/>
                        </a:ext>
                      </a:extLst>
                    </a:blip>
                    <a:stretch>
                      <a:fillRect/>
                    </a:stretch>
                  </pic:blipFill>
                  <pic:spPr>
                    <a:xfrm>
                      <a:off x="0" y="0"/>
                      <a:ext cx="5642267" cy="4066163"/>
                    </a:xfrm>
                    <a:prstGeom prst="rect">
                      <a:avLst/>
                    </a:prstGeom>
                  </pic:spPr>
                </pic:pic>
              </a:graphicData>
            </a:graphic>
          </wp:inline>
        </w:drawing>
      </w:r>
    </w:p>
    <w:p w14:paraId="4277868C" w14:textId="4D11FDF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2A86FFD5" wp14:editId="042C8C07">
            <wp:extent cx="5635487" cy="4054576"/>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37.jpg"/>
                    <pic:cNvPicPr/>
                  </pic:nvPicPr>
                  <pic:blipFill>
                    <a:blip r:embed="rId18">
                      <a:extLst>
                        <a:ext uri="{28A0092B-C50C-407E-A947-70E740481C1C}">
                          <a14:useLocalDpi xmlns:a14="http://schemas.microsoft.com/office/drawing/2010/main" val="0"/>
                        </a:ext>
                      </a:extLst>
                    </a:blip>
                    <a:stretch>
                      <a:fillRect/>
                    </a:stretch>
                  </pic:blipFill>
                  <pic:spPr>
                    <a:xfrm>
                      <a:off x="0" y="0"/>
                      <a:ext cx="5636401" cy="4055233"/>
                    </a:xfrm>
                    <a:prstGeom prst="rect">
                      <a:avLst/>
                    </a:prstGeom>
                  </pic:spPr>
                </pic:pic>
              </a:graphicData>
            </a:graphic>
          </wp:inline>
        </w:drawing>
      </w:r>
    </w:p>
    <w:p w14:paraId="52375747" w14:textId="4339F5E2" w:rsidR="00EB54B4" w:rsidRDefault="00EB54B4" w:rsidP="005643F9">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p>
    <w:p w14:paraId="647095F2" w14:textId="6C812CD2" w:rsidR="007A45D0" w:rsidRDefault="007A45D0" w:rsidP="007A45D0">
      <w:pPr>
        <w:spacing w:beforeLines="50" w:before="156" w:afterLines="50" w:after="156"/>
        <w:ind w:left="840"/>
        <w:rPr>
          <w:rFonts w:cs="Times New Roman"/>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r w:rsidR="006848DE">
        <w:rPr>
          <w:rFonts w:cs="Times New Roman" w:hint="eastAsia"/>
        </w:rPr>
        <w:t>；</w:t>
      </w:r>
      <w:proofErr w:type="spellStart"/>
      <w:r w:rsidR="00BE0C71">
        <w:rPr>
          <w:rFonts w:cs="Times New Roman" w:hint="eastAsia"/>
        </w:rPr>
        <w:t>corr</w:t>
      </w:r>
      <w:proofErr w:type="spellEnd"/>
      <w:r w:rsidR="006848DE">
        <w:rPr>
          <w:rFonts w:cs="Times New Roman" w:hint="eastAsia"/>
        </w:rPr>
        <w:t>为</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对应的相关系数值（即</w:t>
      </w:r>
      <w:r w:rsidR="0033642B">
        <w:rPr>
          <w:rFonts w:cs="Times New Roman" w:hint="eastAsia"/>
        </w:rPr>
        <w:t>该地区</w:t>
      </w:r>
      <w:r w:rsidR="002F0DF5">
        <w:rPr>
          <w:rFonts w:cs="Times New Roman" w:hint="eastAsia"/>
        </w:rPr>
        <w:t>110</w:t>
      </w:r>
      <w:r w:rsidR="002F0DF5">
        <w:rPr>
          <w:rFonts w:cs="Times New Roman" w:hint="eastAsia"/>
        </w:rPr>
        <w:t>个</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组合中的最大值）</w:t>
      </w:r>
      <w:r>
        <w:rPr>
          <w:rFonts w:cs="Times New Roman" w:hint="eastAsia"/>
        </w:rPr>
        <w:t>。</w:t>
      </w:r>
    </w:p>
    <w:p w14:paraId="47DC78A4" w14:textId="6D52E3F8" w:rsidR="00B87570" w:rsidRDefault="00550953" w:rsidP="007A45D0">
      <w:pPr>
        <w:spacing w:beforeLines="50" w:before="156" w:afterLines="50" w:after="156"/>
        <w:ind w:left="840"/>
        <w:rPr>
          <w:rFonts w:cs="Times New Roman"/>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06C401D4" w:rsidR="002420FC" w:rsidRDefault="002420FC" w:rsidP="007A45D0">
      <w:pPr>
        <w:spacing w:beforeLines="50" w:before="156" w:afterLines="50" w:after="156"/>
        <w:ind w:left="840"/>
        <w:rPr>
          <w:rFonts w:cs="Times New Roman"/>
        </w:rPr>
      </w:pPr>
      <w:r>
        <w:rPr>
          <w:rFonts w:cs="Times New Roman" w:hint="eastAsia"/>
        </w:rPr>
        <w:t>上海等地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p>
    <w:p w14:paraId="119A34F4" w14:textId="6B4374B3" w:rsidR="00B87570" w:rsidRDefault="002420FC" w:rsidP="00B87570">
      <w:pPr>
        <w:spacing w:beforeLines="50" w:before="156" w:afterLines="50" w:after="156"/>
        <w:ind w:left="840"/>
        <w:rPr>
          <w:rFonts w:cs="Times New Roman"/>
        </w:rPr>
      </w:pPr>
      <w:r>
        <w:rPr>
          <w:rFonts w:cs="Times New Roman" w:hint="eastAsia"/>
        </w:rPr>
        <w:t>江苏等地</w:t>
      </w:r>
      <w:r w:rsidR="00B87570">
        <w:rPr>
          <w:rFonts w:cs="Times New Roman" w:hint="eastAsia"/>
        </w:rPr>
        <w:t>，</w:t>
      </w:r>
      <w:r>
        <w:rPr>
          <w:rFonts w:cs="Times New Roman" w:hint="eastAsia"/>
        </w:rPr>
        <w:t>虽然外部进入的人流管控做得很到位，但内部防控或内部人员安全意识需要加强（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window</w:t>
      </w:r>
      <w:r>
        <w:rPr>
          <w:rFonts w:cs="Times New Roman" w:hint="eastAsia"/>
        </w:rPr>
        <w:t>值有些大）；</w:t>
      </w:r>
    </w:p>
    <w:p w14:paraId="41B6E1E2" w14:textId="719EEE02" w:rsidR="00B87570" w:rsidRDefault="00B6518F" w:rsidP="00B87570">
      <w:pPr>
        <w:spacing w:beforeLines="50" w:before="156" w:afterLines="50" w:after="156"/>
        <w:ind w:left="840"/>
        <w:rPr>
          <w:rFonts w:cs="Times New Roman"/>
        </w:rPr>
      </w:pPr>
      <w:r>
        <w:rPr>
          <w:rFonts w:cs="Times New Roman" w:hint="eastAsia"/>
        </w:rPr>
        <w:t>吉林</w:t>
      </w:r>
      <w:r w:rsidR="00B87570">
        <w:rPr>
          <w:rFonts w:cs="Times New Roman" w:hint="eastAsia"/>
        </w:rPr>
        <w:t>等地，虽然内部防控或内部人员安全意识较强，但外部进入的人流管控需要加强（</w:t>
      </w:r>
      <w:r w:rsidR="00B87570">
        <w:rPr>
          <w:rFonts w:cs="Times New Roman" w:hint="eastAsia"/>
        </w:rPr>
        <w:t>shift</w:t>
      </w:r>
      <w:r w:rsidR="00B87570">
        <w:rPr>
          <w:rFonts w:cs="Times New Roman" w:hint="eastAsia"/>
        </w:rPr>
        <w:t>值有些大、</w:t>
      </w:r>
      <w:r w:rsidR="00B87570">
        <w:rPr>
          <w:rFonts w:cs="Times New Roman" w:hint="eastAsia"/>
        </w:rPr>
        <w:t>window</w:t>
      </w:r>
      <w:r w:rsidR="00B87570">
        <w:rPr>
          <w:rFonts w:cs="Times New Roman" w:hint="eastAsia"/>
        </w:rPr>
        <w:t>值较小）；</w:t>
      </w:r>
    </w:p>
    <w:p w14:paraId="20046A4E" w14:textId="564C04DE" w:rsidR="00B87570" w:rsidRDefault="00B87570" w:rsidP="00B87570">
      <w:pPr>
        <w:spacing w:beforeLines="50" w:before="156" w:afterLines="50" w:after="156"/>
        <w:ind w:left="840"/>
        <w:rPr>
          <w:rFonts w:cs="Times New Roman"/>
        </w:rPr>
      </w:pPr>
      <w:r>
        <w:rPr>
          <w:rFonts w:cs="Times New Roman" w:hint="eastAsia"/>
        </w:rPr>
        <w:t>黑龙江等</w:t>
      </w:r>
      <w:r w:rsidR="00B6518F">
        <w:rPr>
          <w:rFonts w:cs="Times New Roman" w:hint="eastAsia"/>
        </w:rPr>
        <w:t>地</w:t>
      </w:r>
      <w:r>
        <w:rPr>
          <w:rFonts w:cs="Times New Roman" w:hint="eastAsia"/>
        </w:rPr>
        <w:t>，内外防控都需要加强（</w:t>
      </w:r>
      <w:r>
        <w:rPr>
          <w:rFonts w:cs="Times New Roman" w:hint="eastAsia"/>
        </w:rPr>
        <w:t>shift</w:t>
      </w:r>
      <w:r>
        <w:rPr>
          <w:rFonts w:cs="Times New Roman" w:hint="eastAsia"/>
        </w:rPr>
        <w:t>、</w:t>
      </w:r>
      <w:r>
        <w:rPr>
          <w:rFonts w:cs="Times New Roman" w:hint="eastAsia"/>
        </w:rPr>
        <w:t>window</w:t>
      </w:r>
      <w:r>
        <w:rPr>
          <w:rFonts w:cs="Times New Roman" w:hint="eastAsia"/>
        </w:rPr>
        <w:t>值都较大）。</w:t>
      </w:r>
    </w:p>
    <w:p w14:paraId="5B550FF9" w14:textId="5AB70B14"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sidR="00AD4778">
        <w:rPr>
          <w:rFonts w:cs="Times New Roman" w:hint="eastAsia"/>
        </w:rPr>
        <w:t>疫情防范</w:t>
      </w:r>
      <w:r>
        <w:rPr>
          <w:rFonts w:cs="Times New Roman" w:hint="eastAsia"/>
        </w:rPr>
        <w:t>成效的概览，目前</w:t>
      </w:r>
      <w:r w:rsidR="007E05D1">
        <w:rPr>
          <w:rFonts w:cs="Times New Roman" w:hint="eastAsia"/>
        </w:rPr>
        <w:t>从总体上</w:t>
      </w:r>
      <w:r>
        <w:rPr>
          <w:rFonts w:cs="Times New Roman" w:hint="eastAsia"/>
        </w:rPr>
        <w:t>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sidR="0054386D">
        <w:rPr>
          <w:rFonts w:cs="Times New Roman" w:hint="eastAsia"/>
        </w:rPr>
        <w:t>值</w:t>
      </w:r>
      <w:r w:rsidR="007E05D1">
        <w:rPr>
          <w:rFonts w:cs="Times New Roman" w:hint="eastAsia"/>
        </w:rPr>
        <w:t>一开始较大，后来</w:t>
      </w:r>
      <w:r w:rsidR="0054386D">
        <w:rPr>
          <w:rFonts w:cs="Times New Roman" w:hint="eastAsia"/>
        </w:rPr>
        <w:t>随着日期往后，逐步减少），而当前内部人员防控在很多地区需要越来越重视（</w:t>
      </w:r>
      <w:r w:rsidR="0054386D">
        <w:rPr>
          <w:rFonts w:cs="Times New Roman" w:hint="eastAsia"/>
        </w:rPr>
        <w:t>window</w:t>
      </w:r>
      <w:r w:rsidR="0054386D">
        <w:rPr>
          <w:rFonts w:cs="Times New Roman" w:hint="eastAsia"/>
        </w:rPr>
        <w:t>值随着日期往后，逐步增加）</w:t>
      </w:r>
      <w:r>
        <w:rPr>
          <w:rFonts w:cs="Times New Roman" w:hint="eastAsia"/>
        </w:rPr>
        <w:t>。</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367FE136" w:rsidR="007A45D0" w:rsidRDefault="007261FE" w:rsidP="00331141">
      <w:pPr>
        <w:spacing w:beforeLines="50" w:before="156" w:afterLines="50" w:after="156"/>
        <w:ind w:leftChars="175" w:left="42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w:t>
      </w:r>
      <w:r w:rsidR="00EF26CB">
        <w:rPr>
          <w:rFonts w:hint="eastAsia"/>
        </w:rPr>
        <w:t>5</w:t>
      </w:r>
      <w:r>
        <w:rPr>
          <w:rFonts w:hint="eastAsia"/>
        </w:rPr>
        <w:t>下午，这三地的累计确诊外来数</w:t>
      </w:r>
      <w:r>
        <w:t>/</w:t>
      </w:r>
      <w:r>
        <w:rPr>
          <w:rFonts w:hint="eastAsia"/>
        </w:rPr>
        <w:t>总数分别是</w:t>
      </w:r>
      <w:r w:rsidR="00106A19">
        <w:rPr>
          <w:rFonts w:hint="eastAsia"/>
        </w:rPr>
        <w:t>109</w:t>
      </w:r>
      <w:r>
        <w:t>/3</w:t>
      </w:r>
      <w:r w:rsidR="00106A19">
        <w:rPr>
          <w:rFonts w:hint="eastAsia"/>
        </w:rPr>
        <w:t>26</w:t>
      </w:r>
      <w:r>
        <w:rPr>
          <w:rFonts w:hint="eastAsia"/>
        </w:rPr>
        <w:t>、</w:t>
      </w:r>
      <w:r w:rsidR="004011C7">
        <w:rPr>
          <w:rFonts w:hint="eastAsia"/>
        </w:rPr>
        <w:t>26</w:t>
      </w:r>
      <w:r>
        <w:t>/3</w:t>
      </w:r>
      <w:r w:rsidR="004011C7">
        <w:rPr>
          <w:rFonts w:hint="eastAsia"/>
        </w:rPr>
        <w:t>75</w:t>
      </w:r>
      <w:r>
        <w:rPr>
          <w:rFonts w:hint="eastAsia"/>
        </w:rPr>
        <w:t>、</w:t>
      </w:r>
      <w:r>
        <w:rPr>
          <w:rFonts w:hint="eastAsia"/>
        </w:rPr>
        <w:t>6/1</w:t>
      </w:r>
      <w:r w:rsidR="00106A19">
        <w:rPr>
          <w:rFonts w:hint="eastAsia"/>
        </w:rPr>
        <w:t>21</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地的各天</w:t>
      </w:r>
      <w:r w:rsidR="00E85130">
        <w:rPr>
          <w:rFonts w:hint="eastAsia"/>
        </w:rPr>
        <w:t>window</w:t>
      </w:r>
      <w:r w:rsidR="00E85130">
        <w:rPr>
          <w:rFonts w:hint="eastAsia"/>
        </w:rPr>
        <w:t>值来看，也是上海均值最低</w:t>
      </w:r>
      <w:r w:rsidR="004A62EC">
        <w:rPr>
          <w:rFonts w:hint="eastAsia"/>
        </w:rPr>
        <w:t>（近期值为</w:t>
      </w:r>
      <w:r w:rsidR="004A62EC">
        <w:rPr>
          <w:rFonts w:hint="eastAsia"/>
        </w:rPr>
        <w:t>1</w:t>
      </w:r>
      <w:r w:rsidR="004A62EC">
        <w:rPr>
          <w:rFonts w:hint="eastAsia"/>
        </w:rPr>
        <w:t>）</w:t>
      </w:r>
      <w:r w:rsidR="00E85130">
        <w:rPr>
          <w:rFonts w:hint="eastAsia"/>
        </w:rPr>
        <w:t>，北京次之</w:t>
      </w:r>
      <w:r w:rsidR="004A62EC">
        <w:rPr>
          <w:rFonts w:hint="eastAsia"/>
        </w:rPr>
        <w:t>（近期值为</w:t>
      </w:r>
      <w:r w:rsidR="004A62EC">
        <w:rPr>
          <w:rFonts w:hint="eastAsia"/>
        </w:rPr>
        <w:t>6</w:t>
      </w:r>
      <w:r w:rsidR="004A62EC">
        <w:rPr>
          <w:rFonts w:hint="eastAsia"/>
        </w:rPr>
        <w:t>）</w:t>
      </w:r>
      <w:r w:rsidR="00E85130">
        <w:rPr>
          <w:rFonts w:hint="eastAsia"/>
        </w:rPr>
        <w:t>，天津较高</w:t>
      </w:r>
      <w:r w:rsidR="004A62EC">
        <w:rPr>
          <w:rFonts w:hint="eastAsia"/>
        </w:rPr>
        <w:t>（近期值为</w:t>
      </w:r>
      <w:r w:rsidR="004A62EC">
        <w:rPr>
          <w:rFonts w:hint="eastAsia"/>
        </w:rPr>
        <w:t>9</w:t>
      </w:r>
      <w:r w:rsidR="004A62EC">
        <w:rPr>
          <w:rFonts w:hint="eastAsia"/>
        </w:rPr>
        <w:t>）</w:t>
      </w:r>
      <w:r w:rsidR="00E85130">
        <w:rPr>
          <w:rFonts w:hint="eastAsia"/>
        </w:rPr>
        <w:t>。</w:t>
      </w:r>
    </w:p>
    <w:p w14:paraId="50BBC4E2" w14:textId="6825290C" w:rsidR="00E85130" w:rsidRDefault="00E85130" w:rsidP="00331141">
      <w:pPr>
        <w:spacing w:beforeLines="50" w:before="156" w:afterLines="50" w:after="156"/>
        <w:ind w:leftChars="175" w:left="420"/>
      </w:pPr>
      <w:r>
        <w:rPr>
          <w:rFonts w:hint="eastAsia"/>
        </w:rPr>
        <w:t>另外，在</w:t>
      </w:r>
      <w:r>
        <w:rPr>
          <w:rFonts w:hint="eastAsia"/>
        </w:rPr>
        <w:t>2</w:t>
      </w:r>
      <w:r>
        <w:rPr>
          <w:rFonts w:hint="eastAsia"/>
        </w:rPr>
        <w:t>月</w:t>
      </w:r>
      <w:r>
        <w:rPr>
          <w:rFonts w:hint="eastAsia"/>
        </w:rPr>
        <w:t>8</w:t>
      </w:r>
      <w:r>
        <w:rPr>
          <w:rFonts w:hint="eastAsia"/>
        </w:rPr>
        <w:t>日，丁香医生网有一则黑龙江省疫情相对东北其他省更严重的分析（</w:t>
      </w:r>
      <w:hyperlink r:id="rId19" w:history="1">
        <w:r>
          <w:rPr>
            <w:rStyle w:val="a4"/>
            <w:rFonts w:cs="Times New Roman"/>
          </w:rPr>
          <w:t>https://mama.dxy.com/outbreak/daily-of-nationwide-new?index=20200208&amp;locationIds=999&amp;share=true&amp;entry=Previous_Review</w:t>
        </w:r>
      </w:hyperlink>
      <w:r>
        <w:rPr>
          <w:rFonts w:hint="eastAsia"/>
        </w:rPr>
        <w:t>），</w:t>
      </w:r>
      <w:r w:rsidR="00D950EA">
        <w:rPr>
          <w:rFonts w:hint="eastAsia"/>
        </w:rPr>
        <w:t>如下网页截图，</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464839A1" w:rsidR="00F86E71" w:rsidRDefault="001E24AF" w:rsidP="005643F9">
      <w:pPr>
        <w:spacing w:beforeLines="50" w:before="156" w:afterLines="50" w:after="156"/>
        <w:jc w:val="center"/>
      </w:pPr>
      <w:r>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0">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07B9ED75" w:rsidR="001E24AF" w:rsidRDefault="001E24AF"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5</w:t>
      </w:r>
      <w:r w:rsidRPr="008D4CBB">
        <w:rPr>
          <w:rFonts w:ascii="宋体" w:hAnsi="宋体" w:hint="eastAsia"/>
          <w:szCs w:val="18"/>
        </w:rPr>
        <w:t xml:space="preserve"> </w:t>
      </w:r>
      <w:r>
        <w:rPr>
          <w:rFonts w:ascii="宋体" w:hAnsi="宋体" w:hint="eastAsia"/>
          <w:szCs w:val="18"/>
        </w:rPr>
        <w:t>丁香医生网分析黑龙江疫情严重的原因</w:t>
      </w:r>
    </w:p>
    <w:p w14:paraId="08537299" w14:textId="2EF6BD3A" w:rsidR="006463CF" w:rsidRDefault="006463CF" w:rsidP="00331141">
      <w:pPr>
        <w:spacing w:beforeLines="50" w:before="156" w:afterLines="50" w:after="156"/>
        <w:ind w:left="420"/>
      </w:pPr>
      <w:r w:rsidRPr="006463CF">
        <w:rPr>
          <w:rFonts w:hint="eastAsia"/>
        </w:rPr>
        <w:t>在参考文献</w:t>
      </w:r>
      <w:r w:rsidRPr="006463CF">
        <w:rPr>
          <w:rFonts w:hint="eastAsia"/>
        </w:rPr>
        <w:t>[2]</w:t>
      </w:r>
      <w:r w:rsidRPr="006463CF">
        <w:rPr>
          <w:rFonts w:hint="eastAsia"/>
        </w:rPr>
        <w:t>中，作者搜集到的上海、浙江、江苏、安徽、河南、四川</w:t>
      </w:r>
      <w:r w:rsidRPr="006463CF">
        <w:rPr>
          <w:rFonts w:hint="eastAsia"/>
        </w:rPr>
        <w:t>6</w:t>
      </w:r>
      <w:r w:rsidRPr="006463CF">
        <w:rPr>
          <w:rFonts w:hint="eastAsia"/>
        </w:rPr>
        <w:t>地（除去本文没有统计的湖北、武汉、全国）的</w:t>
      </w:r>
      <w:r w:rsidRPr="006463CF">
        <w:rPr>
          <w:rFonts w:hint="eastAsia"/>
        </w:rPr>
        <w:t>R0</w:t>
      </w:r>
      <w:r w:rsidRPr="006463CF">
        <w:rPr>
          <w:rFonts w:hint="eastAsia"/>
        </w:rPr>
        <w:t>数据，与表</w:t>
      </w:r>
      <w:r w:rsidRPr="006463CF">
        <w:rPr>
          <w:rFonts w:hint="eastAsia"/>
        </w:rPr>
        <w:t>1</w:t>
      </w:r>
      <w:r w:rsidRPr="006463CF">
        <w:rPr>
          <w:rFonts w:hint="eastAsia"/>
        </w:rPr>
        <w:t>中的结果和排名几乎一致，仅河南有差别，该文章中</w:t>
      </w:r>
      <w:r w:rsidRPr="006463CF">
        <w:rPr>
          <w:rFonts w:hint="eastAsia"/>
        </w:rPr>
        <w:t>R0</w:t>
      </w:r>
      <w:r w:rsidRPr="006463CF">
        <w:rPr>
          <w:rFonts w:hint="eastAsia"/>
        </w:rPr>
        <w:t>从小到大排列为：上海、浙江、河南、四川、江苏、安徽</w:t>
      </w:r>
      <w:r w:rsidRPr="006463CF">
        <w:rPr>
          <w:rFonts w:hint="eastAsia"/>
        </w:rPr>
        <w:t xml:space="preserve"> </w:t>
      </w:r>
      <w:r w:rsidRPr="006463CF">
        <w:rPr>
          <w:rFonts w:hint="eastAsia"/>
        </w:rPr>
        <w:t>；本文评估的该</w:t>
      </w:r>
      <w:r w:rsidRPr="006463CF">
        <w:rPr>
          <w:rFonts w:hint="eastAsia"/>
        </w:rPr>
        <w:t>6</w:t>
      </w:r>
      <w:r w:rsidRPr="006463CF">
        <w:rPr>
          <w:rFonts w:hint="eastAsia"/>
        </w:rPr>
        <w:t>个地区防控效果从好到差顺序为：上海、浙江、四川、江苏、安徽、河南。猜测可能是个别地区临床</w:t>
      </w:r>
      <w:r w:rsidRPr="006463CF">
        <w:rPr>
          <w:rFonts w:hint="eastAsia"/>
        </w:rPr>
        <w:t>R0</w:t>
      </w:r>
      <w:r w:rsidRPr="006463CF">
        <w:rPr>
          <w:rFonts w:hint="eastAsia"/>
        </w:rPr>
        <w:t>指标统计上有出入或者其他原因导致有此差异。</w:t>
      </w:r>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1006C926"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进入地区人流风险系数的概念和计算方法、以及使用偏移量时间窗口的概念拟合数据并用于评估外部、内部疫情防控的效果。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4FD988AE" w:rsidR="00F86E71" w:rsidRDefault="00FF77C4" w:rsidP="00255C35">
      <w:pPr>
        <w:spacing w:beforeLines="50" w:before="156" w:afterLines="50" w:after="156"/>
        <w:rPr>
          <w:rFonts w:cs="Times New Roman"/>
        </w:rPr>
      </w:pPr>
      <w:r>
        <w:rPr>
          <w:rFonts w:cs="Times New Roman"/>
        </w:rPr>
        <w:t>[1]</w:t>
      </w:r>
      <w:r w:rsidR="00F86E71">
        <w:rPr>
          <w:rFonts w:cs="Times New Roman" w:hint="eastAsia"/>
        </w:rPr>
        <w:t>《</w:t>
      </w:r>
      <w:r w:rsidR="00F86E71" w:rsidRPr="00F86E71">
        <w:rPr>
          <w:rFonts w:cs="Times New Roman"/>
        </w:rPr>
        <w:t>Early Transmission Dynamics in Wuhan, China, of Novel Coronavirus–Infected Pneumonia</w:t>
      </w:r>
      <w:r w:rsidR="00F86E71">
        <w:rPr>
          <w:rFonts w:cs="Times New Roman" w:hint="eastAsia"/>
        </w:rPr>
        <w:t>》，</w:t>
      </w:r>
      <w:bookmarkStart w:id="0" w:name="_GoBack"/>
      <w:bookmarkEnd w:id="0"/>
      <w:r w:rsidR="000D7F9A" w:rsidRPr="00F86E71">
        <w:rPr>
          <w:rFonts w:cs="Times New Roman"/>
        </w:rPr>
        <w:t xml:space="preserve"> </w:t>
      </w:r>
      <w:r w:rsidR="00F86E71" w:rsidRPr="00F86E71">
        <w:rPr>
          <w:rFonts w:cs="Times New Roman"/>
        </w:rPr>
        <w:t>Q</w:t>
      </w:r>
      <w:proofErr w:type="spellStart"/>
      <w:r w:rsidR="00F86E71" w:rsidRPr="00F86E71">
        <w:rPr>
          <w:rFonts w:cs="Times New Roman"/>
        </w:rPr>
        <w:t>un</w:t>
      </w:r>
      <w:proofErr w:type="spellEnd"/>
      <w:r w:rsidR="00F86E71" w:rsidRPr="00F86E71">
        <w:rPr>
          <w:rFonts w:cs="Times New Roman"/>
        </w:rPr>
        <w:t xml:space="preserve"> Li, </w:t>
      </w:r>
      <w:proofErr w:type="spellStart"/>
      <w:r w:rsidR="00F86E71" w:rsidRPr="00F86E71">
        <w:rPr>
          <w:rFonts w:cs="Times New Roman"/>
        </w:rPr>
        <w:t>M.Med</w:t>
      </w:r>
      <w:proofErr w:type="spellEnd"/>
      <w:r w:rsidR="00F86E71" w:rsidRPr="00F86E71">
        <w:rPr>
          <w:rFonts w:cs="Times New Roman"/>
        </w:rPr>
        <w:t xml:space="preserve">., </w:t>
      </w:r>
      <w:proofErr w:type="spellStart"/>
      <w:r w:rsidR="00F86E71" w:rsidRPr="00F86E71">
        <w:rPr>
          <w:rFonts w:cs="Times New Roman"/>
        </w:rPr>
        <w:t>Xuhua</w:t>
      </w:r>
      <w:proofErr w:type="spellEnd"/>
      <w:r w:rsidR="00F86E71" w:rsidRPr="00F86E71">
        <w:rPr>
          <w:rFonts w:cs="Times New Roman"/>
        </w:rPr>
        <w:t xml:space="preserve"> Guan, Ph.D., </w:t>
      </w:r>
      <w:proofErr w:type="spellStart"/>
      <w:r w:rsidR="00F86E71" w:rsidRPr="00F86E71">
        <w:rPr>
          <w:rFonts w:cs="Times New Roman"/>
        </w:rPr>
        <w:t>Peng</w:t>
      </w:r>
      <w:proofErr w:type="spellEnd"/>
      <w:r w:rsidR="00F86E71" w:rsidRPr="00F86E71">
        <w:rPr>
          <w:rFonts w:cs="Times New Roman"/>
        </w:rPr>
        <w:t xml:space="preserve"> Wu, Ph.D., </w:t>
      </w:r>
      <w:proofErr w:type="spellStart"/>
      <w:r w:rsidR="00F86E71" w:rsidRPr="00F86E71">
        <w:rPr>
          <w:rFonts w:cs="Times New Roman"/>
        </w:rPr>
        <w:t>Xiaoye</w:t>
      </w:r>
      <w:proofErr w:type="spellEnd"/>
      <w:r w:rsidR="00F86E71" w:rsidRPr="00F86E71">
        <w:rPr>
          <w:rFonts w:cs="Times New Roman"/>
        </w:rPr>
        <w:t xml:space="preserve"> Wang, M.P.H., Lei Zhou, </w:t>
      </w:r>
      <w:proofErr w:type="spellStart"/>
      <w:r w:rsidR="00F86E71" w:rsidRPr="00F86E71">
        <w:rPr>
          <w:rFonts w:cs="Times New Roman"/>
        </w:rPr>
        <w:t>M.Med</w:t>
      </w:r>
      <w:proofErr w:type="spellEnd"/>
      <w:proofErr w:type="gramStart"/>
      <w:r w:rsidR="00F86E71" w:rsidRPr="00F86E71">
        <w:rPr>
          <w:rFonts w:cs="Times New Roman"/>
        </w:rPr>
        <w:t>.,</w:t>
      </w:r>
      <w:proofErr w:type="gramEnd"/>
      <w:r w:rsidR="00F86E71" w:rsidRPr="00F86E71">
        <w:rPr>
          <w:rFonts w:cs="Times New Roman"/>
        </w:rPr>
        <w:t xml:space="preserve"> </w:t>
      </w:r>
      <w:proofErr w:type="spellStart"/>
      <w:r w:rsidR="00F86E71" w:rsidRPr="00F86E71">
        <w:rPr>
          <w:rFonts w:cs="Times New Roman"/>
        </w:rPr>
        <w:t>Yeqing</w:t>
      </w:r>
      <w:proofErr w:type="spellEnd"/>
      <w:r w:rsidR="00F86E71" w:rsidRPr="00F86E71">
        <w:rPr>
          <w:rFonts w:cs="Times New Roman"/>
        </w:rPr>
        <w:t xml:space="preserve"> Tong, Ph.D., </w:t>
      </w:r>
      <w:proofErr w:type="spellStart"/>
      <w:r w:rsidR="00F86E71" w:rsidRPr="00F86E71">
        <w:rPr>
          <w:rFonts w:cs="Times New Roman"/>
        </w:rPr>
        <w:t>Ruiqi</w:t>
      </w:r>
      <w:proofErr w:type="spellEnd"/>
      <w:r w:rsidR="00F86E71" w:rsidRPr="00F86E71">
        <w:rPr>
          <w:rFonts w:cs="Times New Roman"/>
        </w:rPr>
        <w:t xml:space="preserve"> </w:t>
      </w:r>
      <w:proofErr w:type="spellStart"/>
      <w:r w:rsidR="00F86E71" w:rsidRPr="00F86E71">
        <w:rPr>
          <w:rFonts w:cs="Times New Roman"/>
        </w:rPr>
        <w:t>Ren</w:t>
      </w:r>
      <w:proofErr w:type="spellEnd"/>
      <w:r w:rsidR="00F86E71" w:rsidRPr="00F86E71">
        <w:rPr>
          <w:rFonts w:cs="Times New Roman"/>
        </w:rPr>
        <w:t xml:space="preserve">, </w:t>
      </w:r>
      <w:proofErr w:type="spellStart"/>
      <w:r w:rsidR="00F86E71" w:rsidRPr="00F86E71">
        <w:rPr>
          <w:rFonts w:cs="Times New Roman"/>
        </w:rPr>
        <w:t>M.Med</w:t>
      </w:r>
      <w:proofErr w:type="spellEnd"/>
      <w:r w:rsidR="00F86E71" w:rsidRPr="00F86E71">
        <w:rPr>
          <w:rFonts w:cs="Times New Roman"/>
        </w:rPr>
        <w:t xml:space="preserve">., Kathy S.M. Leung, Ph.D., Eric H.Y. Lau, Ph.D., Jessica Y. Wong, Ph.D., </w:t>
      </w:r>
      <w:proofErr w:type="spellStart"/>
      <w:r w:rsidR="00F86E71" w:rsidRPr="00F86E71">
        <w:rPr>
          <w:rFonts w:cs="Times New Roman"/>
        </w:rPr>
        <w:t>Xuesen</w:t>
      </w:r>
      <w:proofErr w:type="spellEnd"/>
      <w:r w:rsidR="00F86E71" w:rsidRPr="00F86E71">
        <w:rPr>
          <w:rFonts w:cs="Times New Roman"/>
        </w:rPr>
        <w:t xml:space="preserve"> Xing, Ph.D., </w:t>
      </w:r>
      <w:proofErr w:type="spellStart"/>
      <w:r w:rsidR="00F86E71" w:rsidRPr="00F86E71">
        <w:rPr>
          <w:rFonts w:cs="Times New Roman"/>
        </w:rPr>
        <w:t>Nijuan</w:t>
      </w:r>
      <w:proofErr w:type="spellEnd"/>
      <w:r w:rsidR="00F86E71" w:rsidRPr="00F86E71">
        <w:rPr>
          <w:rFonts w:cs="Times New Roman"/>
        </w:rPr>
        <w:t xml:space="preserve"> Xiang, </w:t>
      </w:r>
      <w:proofErr w:type="spellStart"/>
      <w:r w:rsidR="00F86E71" w:rsidRPr="00F86E71">
        <w:rPr>
          <w:rFonts w:cs="Times New Roman"/>
        </w:rPr>
        <w:t>M.Med</w:t>
      </w:r>
      <w:proofErr w:type="spellEnd"/>
      <w:r w:rsidR="00F86E71" w:rsidRPr="00F86E71">
        <w:rPr>
          <w:rFonts w:cs="Times New Roman"/>
        </w:rPr>
        <w:t>., et al.</w:t>
      </w:r>
      <w:r w:rsidR="00F86E71">
        <w:rPr>
          <w:rFonts w:cs="Times New Roman" w:hint="eastAsia"/>
        </w:rPr>
        <w:t>，网页链接：</w:t>
      </w:r>
      <w:hyperlink r:id="rId21" w:history="1">
        <w:r w:rsidR="00F86E71">
          <w:rPr>
            <w:rStyle w:val="a4"/>
            <w:rFonts w:cs="Times New Roman"/>
          </w:rPr>
          <w:t>https://www.nejm.org/doi/full/10.1056/NEJMoa2001316?query=featured_home</w:t>
        </w:r>
      </w:hyperlink>
    </w:p>
    <w:p w14:paraId="1D75C6C0" w14:textId="39CBC49E" w:rsidR="006463CF" w:rsidRDefault="006463CF" w:rsidP="006463CF">
      <w:pPr>
        <w:rPr>
          <w:rFonts w:cs="Times New Roman"/>
        </w:rPr>
      </w:pPr>
      <w:r w:rsidRPr="006463CF">
        <w:rPr>
          <w:rFonts w:cs="Times New Roman" w:hint="eastAsia"/>
        </w:rPr>
        <w:t>[2]</w:t>
      </w:r>
      <w:r w:rsidRPr="006463CF">
        <w:rPr>
          <w:rFonts w:cs="Times New Roman" w:hint="eastAsia"/>
        </w:rPr>
        <w:t>《疫情何时结束？靠谱的答案在这里！》，戴庆祝，</w:t>
      </w:r>
      <w:proofErr w:type="spellStart"/>
      <w:r w:rsidRPr="006463CF">
        <w:rPr>
          <w:rFonts w:cs="Times New Roman" w:hint="eastAsia"/>
        </w:rPr>
        <w:t>aliren</w:t>
      </w:r>
      <w:proofErr w:type="spellEnd"/>
      <w:r w:rsidRPr="006463CF">
        <w:rPr>
          <w:rFonts w:cs="Times New Roman" w:hint="eastAsia"/>
        </w:rPr>
        <w:t>区块链联盟，网页链接：</w:t>
      </w:r>
      <w:hyperlink r:id="rId22" w:history="1">
        <w:r>
          <w:rPr>
            <w:rStyle w:val="a4"/>
            <w:rFonts w:cs="Times New Roman"/>
          </w:rPr>
          <w:t>https://mp.weixin.qq.com/s/6I1onP3jt3G76IYjy9YWlw</w:t>
        </w:r>
      </w:hyperlink>
    </w:p>
    <w:p w14:paraId="507F15CA" w14:textId="2734A47A" w:rsidR="009213B7" w:rsidRDefault="006463CF" w:rsidP="00255C35">
      <w:pPr>
        <w:spacing w:beforeLines="50" w:before="156" w:afterLines="50" w:after="156"/>
        <w:rPr>
          <w:rFonts w:cs="Times New Roman"/>
        </w:rPr>
      </w:pPr>
      <w:r>
        <w:rPr>
          <w:rFonts w:cs="Times New Roman" w:hint="eastAsia"/>
        </w:rPr>
        <w:t>[3</w:t>
      </w:r>
      <w:r w:rsidR="009213B7" w:rsidRPr="009213B7">
        <w:rPr>
          <w:rFonts w:cs="Times New Roman" w:hint="eastAsia"/>
        </w:rPr>
        <w:t>]</w:t>
      </w:r>
      <w:r w:rsidR="009213B7" w:rsidRPr="009213B7">
        <w:rPr>
          <w:rFonts w:cs="Times New Roman" w:hint="eastAsia"/>
        </w:rPr>
        <w:t>丁香医生网，网址：</w:t>
      </w:r>
      <w:hyperlink r:id="rId23" w:history="1">
        <w:r w:rsidR="009213B7" w:rsidRPr="004739FB">
          <w:rPr>
            <w:rStyle w:val="a4"/>
            <w:rFonts w:cs="Times New Roman" w:hint="eastAsia"/>
          </w:rPr>
          <w:t>https://ncov.dxy.cn/</w:t>
        </w:r>
      </w:hyperlink>
    </w:p>
    <w:p w14:paraId="23A45F2D" w14:textId="15139D5D" w:rsidR="00F86E71" w:rsidRDefault="009213B7" w:rsidP="00255C35">
      <w:pPr>
        <w:spacing w:beforeLines="50" w:before="156" w:afterLines="50" w:after="156"/>
        <w:rPr>
          <w:rFonts w:cs="Times New Roman"/>
        </w:rPr>
      </w:pPr>
      <w:r w:rsidRPr="009213B7">
        <w:rPr>
          <w:rFonts w:cs="Times New Roman" w:hint="eastAsia"/>
        </w:rPr>
        <w:t>[</w:t>
      </w:r>
      <w:r w:rsidR="006463CF">
        <w:rPr>
          <w:rFonts w:cs="Times New Roman" w:hint="eastAsia"/>
        </w:rPr>
        <w:t>4</w:t>
      </w:r>
      <w:r w:rsidRPr="009213B7">
        <w:rPr>
          <w:rFonts w:cs="Times New Roman" w:hint="eastAsia"/>
        </w:rPr>
        <w:t>]</w:t>
      </w:r>
      <w:r w:rsidRPr="009213B7">
        <w:rPr>
          <w:rFonts w:cs="Times New Roman" w:hint="eastAsia"/>
        </w:rPr>
        <w:t>百度迁徙，网址：</w:t>
      </w:r>
      <w:hyperlink r:id="rId24" w:history="1">
        <w:r w:rsidRPr="004739FB">
          <w:rPr>
            <w:rStyle w:val="a4"/>
            <w:rFonts w:cs="Times New Roman" w:hint="eastAsia"/>
          </w:rPr>
          <w:t>https://qianxi.baidu.com/</w:t>
        </w:r>
      </w:hyperlink>
    </w:p>
    <w:p w14:paraId="7B84F6AB" w14:textId="77777777" w:rsidR="009213B7" w:rsidRDefault="009213B7" w:rsidP="00255C35">
      <w:pPr>
        <w:spacing w:beforeLines="50" w:before="156" w:afterLines="50" w:after="156"/>
        <w:rPr>
          <w:rFonts w:cs="Times New Roman"/>
        </w:rPr>
      </w:pPr>
    </w:p>
    <w:p w14:paraId="14FFB977" w14:textId="77777777" w:rsidR="00541FCC" w:rsidRDefault="00541FCC" w:rsidP="00255C35">
      <w:pPr>
        <w:spacing w:beforeLines="50" w:before="156" w:afterLines="50" w:after="156"/>
        <w:ind w:left="840"/>
      </w:pPr>
    </w:p>
    <w:p w14:paraId="53E228B7" w14:textId="77777777" w:rsidR="00E308DA" w:rsidRDefault="00E308DA" w:rsidP="00255C35">
      <w:pPr>
        <w:spacing w:beforeLines="50" w:before="156" w:afterLines="50" w:after="156"/>
        <w:ind w:left="840"/>
      </w:pPr>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43DB5"/>
    <w:rsid w:val="00045E8D"/>
    <w:rsid w:val="00071EF7"/>
    <w:rsid w:val="00082EBA"/>
    <w:rsid w:val="000D7F9A"/>
    <w:rsid w:val="000E345D"/>
    <w:rsid w:val="000E5196"/>
    <w:rsid w:val="00106A19"/>
    <w:rsid w:val="00133D34"/>
    <w:rsid w:val="001452D1"/>
    <w:rsid w:val="001563C1"/>
    <w:rsid w:val="00171E03"/>
    <w:rsid w:val="00172060"/>
    <w:rsid w:val="00185B6B"/>
    <w:rsid w:val="00195343"/>
    <w:rsid w:val="001D244E"/>
    <w:rsid w:val="001D6229"/>
    <w:rsid w:val="001E24AF"/>
    <w:rsid w:val="00204F63"/>
    <w:rsid w:val="0021223D"/>
    <w:rsid w:val="002416F5"/>
    <w:rsid w:val="002420FC"/>
    <w:rsid w:val="00255C35"/>
    <w:rsid w:val="00273A21"/>
    <w:rsid w:val="002A2129"/>
    <w:rsid w:val="002A3E7D"/>
    <w:rsid w:val="002C6693"/>
    <w:rsid w:val="002D3D3F"/>
    <w:rsid w:val="002E329F"/>
    <w:rsid w:val="002F0DF5"/>
    <w:rsid w:val="003179BA"/>
    <w:rsid w:val="00331141"/>
    <w:rsid w:val="0033642B"/>
    <w:rsid w:val="00377B7B"/>
    <w:rsid w:val="00387F84"/>
    <w:rsid w:val="00394DE3"/>
    <w:rsid w:val="003A0183"/>
    <w:rsid w:val="003A60A5"/>
    <w:rsid w:val="003D2677"/>
    <w:rsid w:val="003D4654"/>
    <w:rsid w:val="003F1187"/>
    <w:rsid w:val="003F472D"/>
    <w:rsid w:val="004011C7"/>
    <w:rsid w:val="0041760F"/>
    <w:rsid w:val="004456A7"/>
    <w:rsid w:val="0046333E"/>
    <w:rsid w:val="00464109"/>
    <w:rsid w:val="00483B32"/>
    <w:rsid w:val="004A62EC"/>
    <w:rsid w:val="004D73F5"/>
    <w:rsid w:val="004E10EF"/>
    <w:rsid w:val="005077D4"/>
    <w:rsid w:val="00541FCC"/>
    <w:rsid w:val="0054386D"/>
    <w:rsid w:val="00550953"/>
    <w:rsid w:val="00551A66"/>
    <w:rsid w:val="005615AF"/>
    <w:rsid w:val="005616C5"/>
    <w:rsid w:val="005643F9"/>
    <w:rsid w:val="00565C9A"/>
    <w:rsid w:val="00575A6A"/>
    <w:rsid w:val="005760FD"/>
    <w:rsid w:val="005B2C38"/>
    <w:rsid w:val="00611DF6"/>
    <w:rsid w:val="006463CF"/>
    <w:rsid w:val="006848DE"/>
    <w:rsid w:val="00684EB2"/>
    <w:rsid w:val="006D4F7F"/>
    <w:rsid w:val="006F2D97"/>
    <w:rsid w:val="006F3698"/>
    <w:rsid w:val="007261FE"/>
    <w:rsid w:val="00735BED"/>
    <w:rsid w:val="00750F52"/>
    <w:rsid w:val="00797BA7"/>
    <w:rsid w:val="007A45D0"/>
    <w:rsid w:val="007A4FA2"/>
    <w:rsid w:val="007A5902"/>
    <w:rsid w:val="007B6283"/>
    <w:rsid w:val="007E05D1"/>
    <w:rsid w:val="008256AE"/>
    <w:rsid w:val="00830EE8"/>
    <w:rsid w:val="0084204B"/>
    <w:rsid w:val="008D1EF7"/>
    <w:rsid w:val="00904148"/>
    <w:rsid w:val="00913FA0"/>
    <w:rsid w:val="009213B7"/>
    <w:rsid w:val="00933235"/>
    <w:rsid w:val="00934B06"/>
    <w:rsid w:val="00937736"/>
    <w:rsid w:val="00956E21"/>
    <w:rsid w:val="00995685"/>
    <w:rsid w:val="009B4A4E"/>
    <w:rsid w:val="00A104FE"/>
    <w:rsid w:val="00A137DA"/>
    <w:rsid w:val="00A20083"/>
    <w:rsid w:val="00A70B1E"/>
    <w:rsid w:val="00A961FD"/>
    <w:rsid w:val="00AB2C35"/>
    <w:rsid w:val="00AC5A5B"/>
    <w:rsid w:val="00AD4778"/>
    <w:rsid w:val="00B36C7A"/>
    <w:rsid w:val="00B57CA5"/>
    <w:rsid w:val="00B6518F"/>
    <w:rsid w:val="00B74FCE"/>
    <w:rsid w:val="00B86BD6"/>
    <w:rsid w:val="00B87570"/>
    <w:rsid w:val="00BA39DD"/>
    <w:rsid w:val="00BB65B0"/>
    <w:rsid w:val="00BE0C71"/>
    <w:rsid w:val="00C24E51"/>
    <w:rsid w:val="00C45A07"/>
    <w:rsid w:val="00C61F98"/>
    <w:rsid w:val="00C63D85"/>
    <w:rsid w:val="00C74D42"/>
    <w:rsid w:val="00CA1FE3"/>
    <w:rsid w:val="00CB07E5"/>
    <w:rsid w:val="00CE7BA9"/>
    <w:rsid w:val="00D03EF2"/>
    <w:rsid w:val="00D13BBD"/>
    <w:rsid w:val="00D13FDB"/>
    <w:rsid w:val="00D25880"/>
    <w:rsid w:val="00D400A2"/>
    <w:rsid w:val="00D65692"/>
    <w:rsid w:val="00D81259"/>
    <w:rsid w:val="00D950EA"/>
    <w:rsid w:val="00D967DA"/>
    <w:rsid w:val="00E1100E"/>
    <w:rsid w:val="00E145E5"/>
    <w:rsid w:val="00E15D29"/>
    <w:rsid w:val="00E308DA"/>
    <w:rsid w:val="00E614C0"/>
    <w:rsid w:val="00E649DD"/>
    <w:rsid w:val="00E72D4D"/>
    <w:rsid w:val="00E83627"/>
    <w:rsid w:val="00E83E1E"/>
    <w:rsid w:val="00E83ED1"/>
    <w:rsid w:val="00E85130"/>
    <w:rsid w:val="00E91088"/>
    <w:rsid w:val="00EB54B4"/>
    <w:rsid w:val="00EE4DB7"/>
    <w:rsid w:val="00EF26CB"/>
    <w:rsid w:val="00EF4492"/>
    <w:rsid w:val="00F301D6"/>
    <w:rsid w:val="00F641C0"/>
    <w:rsid w:val="00F710EB"/>
    <w:rsid w:val="00F74A4A"/>
    <w:rsid w:val="00F74FE0"/>
    <w:rsid w:val="00F86E71"/>
    <w:rsid w:val="00FD3E98"/>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s://www.nejm.org/doi/full/10.1056/NEJMoa2001316?query=featured_home" TargetMode="External"/><Relationship Id="rId22" Type="http://schemas.openxmlformats.org/officeDocument/2006/relationships/hyperlink" Target="https://mp.weixin.qq.com/s/6I1onP3jt3G76IYjy9YWlw" TargetMode="External"/><Relationship Id="rId23" Type="http://schemas.openxmlformats.org/officeDocument/2006/relationships/hyperlink" Target="https://ncov.dxy.cn/" TargetMode="External"/><Relationship Id="rId24" Type="http://schemas.openxmlformats.org/officeDocument/2006/relationships/hyperlink" Target="https://qianxi.baidu.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mama.dxy.com/outbreak/daily-of-nationwide-new?index=20200208&amp;locationIds=999&amp;share=true&amp;entry=Previous_Re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04F46-4AEE-944E-BE11-72BC13433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992</Words>
  <Characters>5660</Characters>
  <Application>Microsoft Macintosh Word</Application>
  <DocSecurity>0</DocSecurity>
  <Lines>47</Lines>
  <Paragraphs>13</Paragraphs>
  <ScaleCrop>false</ScaleCrop>
  <Company/>
  <LinksUpToDate>false</LinksUpToDate>
  <CharactersWithSpaces>6639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97</cp:revision>
  <dcterms:created xsi:type="dcterms:W3CDTF">2020-02-15T02:21:00Z</dcterms:created>
  <dcterms:modified xsi:type="dcterms:W3CDTF">2020-02-17T15:54:00Z</dcterms:modified>
</cp:coreProperties>
</file>