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300D" w14:textId="77777777" w:rsidR="001C088E" w:rsidRPr="00EB18FC" w:rsidRDefault="001C088E" w:rsidP="001C088E">
      <w:pPr>
        <w:pStyle w:val="1"/>
        <w:jc w:val="center"/>
        <w:rPr>
          <w:rFonts w:hint="eastAsia"/>
          <w:sz w:val="72"/>
          <w:szCs w:val="72"/>
        </w:rPr>
      </w:pPr>
      <w:r>
        <w:t>一班13组 第 5 周周总结报告</w:t>
      </w:r>
    </w:p>
    <w:p w14:paraId="2B56305A" w14:textId="77777777" w:rsidR="001C088E" w:rsidRDefault="001C088E" w:rsidP="001C088E">
      <w:pPr>
        <w:rPr>
          <w:rFonts w:hint="eastAsia"/>
        </w:rPr>
      </w:pPr>
    </w:p>
    <w:p w14:paraId="2489A711" w14:textId="77777777" w:rsidR="001C088E" w:rsidRDefault="001C088E" w:rsidP="001C088E">
      <w:pPr>
        <w:rPr>
          <w:rFonts w:hint="eastAsia"/>
        </w:rPr>
      </w:pPr>
    </w:p>
    <w:p w14:paraId="4FDAFDC2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1F45D95D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55B08F1D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716F2C91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tbl>
      <w:tblPr>
        <w:tblStyle w:val="af2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4894"/>
      </w:tblGrid>
      <w:tr w:rsidR="001C088E" w14:paraId="6D4FC9AE" w14:textId="77777777" w:rsidTr="001251C6">
        <w:tc>
          <w:tcPr>
            <w:tcW w:w="2409" w:type="dxa"/>
          </w:tcPr>
          <w:p w14:paraId="510D992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1B87AE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一班13组</w:t>
            </w:r>
          </w:p>
        </w:tc>
      </w:tr>
      <w:tr w:rsidR="001C088E" w14:paraId="2DF84C0F" w14:textId="77777777" w:rsidTr="001251C6">
        <w:tc>
          <w:tcPr>
            <w:tcW w:w="2409" w:type="dxa"/>
          </w:tcPr>
          <w:p w14:paraId="28F9094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74E5C66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1C088E" w14:paraId="21E17368" w14:textId="77777777" w:rsidTr="001251C6">
        <w:tc>
          <w:tcPr>
            <w:tcW w:w="2409" w:type="dxa"/>
          </w:tcPr>
          <w:p w14:paraId="298AA69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472642E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周鹏波、黄子安、杭咏毅</w:t>
            </w:r>
          </w:p>
        </w:tc>
      </w:tr>
      <w:tr w:rsidR="001C088E" w14:paraId="43E8E8DA" w14:textId="77777777" w:rsidTr="001251C6">
        <w:tc>
          <w:tcPr>
            <w:tcW w:w="2409" w:type="dxa"/>
          </w:tcPr>
          <w:p w14:paraId="61152E4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本周周次</w:t>
            </w:r>
          </w:p>
        </w:tc>
        <w:tc>
          <w:tcPr>
            <w:tcW w:w="4894" w:type="dxa"/>
            <w:tcBorders>
              <w:left w:val="nil"/>
            </w:tcBorders>
          </w:tcPr>
          <w:p w14:paraId="049E31C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5 周（2026 年 10 月 4 日 — 10 月 10 日）</w:t>
            </w:r>
          </w:p>
        </w:tc>
      </w:tr>
    </w:tbl>
    <w:p w14:paraId="5939BE33" w14:textId="77777777" w:rsidR="001C088E" w:rsidRDefault="001C088E" w:rsidP="001C088E">
      <w:pPr>
        <w:rPr>
          <w:rFonts w:hint="eastAsia"/>
          <w:sz w:val="36"/>
          <w:szCs w:val="40"/>
        </w:rPr>
      </w:pPr>
    </w:p>
    <w:p w14:paraId="17427D8D" w14:textId="77777777" w:rsidR="001C088E" w:rsidRDefault="001C088E" w:rsidP="001C088E">
      <w:pPr>
        <w:widowControl/>
        <w:jc w:val="center"/>
        <w:rPr>
          <w:rFonts w:hint="eastAsia"/>
          <w:sz w:val="36"/>
          <w:szCs w:val="40"/>
        </w:rPr>
        <w:sectPr w:rsidR="001C088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sz w:val="36"/>
          <w:szCs w:val="40"/>
        </w:rPr>
        <w:br w:type="page"/>
      </w:r>
    </w:p>
    <w:p w14:paraId="6CD74796" w14:textId="77777777" w:rsidR="001C088E" w:rsidRDefault="001C088E" w:rsidP="001C088E">
      <w:pPr>
        <w:widowControl/>
        <w:jc w:val="center"/>
        <w:rPr>
          <w:rFonts w:hint="eastAsia"/>
          <w:sz w:val="36"/>
          <w:szCs w:val="40"/>
        </w:rPr>
      </w:pPr>
    </w:p>
    <w:p w14:paraId="19E23CA1" w14:textId="77777777" w:rsidR="001C088E" w:rsidRDefault="001C088E" w:rsidP="001C088E">
      <w:pPr>
        <w:pStyle w:val="2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79"/>
        <w:gridCol w:w="737"/>
        <w:gridCol w:w="624"/>
        <w:gridCol w:w="964"/>
        <w:gridCol w:w="1871"/>
        <w:gridCol w:w="2296"/>
        <w:gridCol w:w="680"/>
        <w:gridCol w:w="2296"/>
        <w:gridCol w:w="680"/>
        <w:gridCol w:w="2296"/>
        <w:gridCol w:w="635"/>
      </w:tblGrid>
      <w:tr w:rsidR="0080551C" w:rsidRPr="00045825" w14:paraId="253E69EE" w14:textId="77777777" w:rsidTr="0080551C">
        <w:tc>
          <w:tcPr>
            <w:tcW w:w="879" w:type="dxa"/>
          </w:tcPr>
          <w:p w14:paraId="173CBF23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737" w:type="dxa"/>
          </w:tcPr>
          <w:p w14:paraId="107D629B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624" w:type="dxa"/>
          </w:tcPr>
          <w:p w14:paraId="353C9353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964" w:type="dxa"/>
          </w:tcPr>
          <w:p w14:paraId="6FECA7C6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871" w:type="dxa"/>
          </w:tcPr>
          <w:p w14:paraId="64ED41DA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2296" w:type="dxa"/>
          </w:tcPr>
          <w:p w14:paraId="7D0429D3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680" w:type="dxa"/>
          </w:tcPr>
          <w:p w14:paraId="23C5777E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2296" w:type="dxa"/>
          </w:tcPr>
          <w:p w14:paraId="6985EFB8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680" w:type="dxa"/>
          </w:tcPr>
          <w:p w14:paraId="524A429B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2296" w:type="dxa"/>
          </w:tcPr>
          <w:p w14:paraId="05EA093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7"/>
              </w:rPr>
              <w:t>第3-5周详细工作内容和成果（已全部完成）</w:t>
            </w:r>
          </w:p>
        </w:tc>
        <w:tc>
          <w:tcPr>
            <w:tcW w:w="635" w:type="dxa"/>
          </w:tcPr>
          <w:p w14:paraId="7E6FE202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:rsidR="0080551C" w14:paraId="78AC74EB" w14:textId="77777777" w:rsidTr="0080551C">
        <w:tc>
          <w:tcPr>
            <w:tcW w:w="879" w:type="dxa"/>
          </w:tcPr>
          <w:p w14:paraId="6672850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张龙飞（组长）</w:t>
            </w:r>
          </w:p>
        </w:tc>
        <w:tc>
          <w:tcPr>
            <w:tcW w:w="737" w:type="dxa"/>
          </w:tcPr>
          <w:p w14:paraId="52667F3D" w14:textId="53118708" w:rsidR="00E2342D" w:rsidRDefault="006761B5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2315304458</w:t>
            </w:r>
          </w:p>
        </w:tc>
        <w:tc>
          <w:tcPr>
            <w:tcW w:w="624" w:type="dxa"/>
          </w:tcPr>
          <w:p w14:paraId="412C204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</w:t>
            </w:r>
          </w:p>
        </w:tc>
        <w:tc>
          <w:tcPr>
            <w:tcW w:w="964" w:type="dxa"/>
          </w:tcPr>
          <w:p w14:paraId="54DE0FF7" w14:textId="2A6C8E20" w:rsidR="00E2342D" w:rsidRDefault="006761B5">
            <w:pPr>
              <w:spacing w:before="20" w:after="20"/>
              <w:rPr>
                <w:rFonts w:hint="eastAsia"/>
              </w:rPr>
            </w:pPr>
            <w:hyperlink r:id="rId7" w:history="1">
              <w:r w:rsidRPr="00362059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661752F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 xml:space="preserve">组长 / 内核负责人。主责 F1 剪贴板监听与内容采集、F2 本地持久化存储；交叉测试 F6 重复内容合并、F9 </w:t>
            </w:r>
            <w:r>
              <w:rPr>
                <w:sz w:val="17"/>
              </w:rPr>
              <w:lastRenderedPageBreak/>
              <w:t>隐私与安全。负责接口冻结、仓库维护与最终集成。</w:t>
            </w:r>
          </w:p>
        </w:tc>
        <w:tc>
          <w:tcPr>
            <w:tcW w:w="2296" w:type="dxa"/>
          </w:tcPr>
          <w:p w14:paraId="27D6BE9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主持选题论证与组队，完成新颖度自查与范围收口（主动砍掉全部联网功能）。主编《需求分析报告》，执笔第 1、6、7 章；技术预研 Win32 </w:t>
            </w:r>
            <w:r>
              <w:rPr>
                <w:sz w:val="17"/>
              </w:rPr>
              <w:lastRenderedPageBreak/>
              <w:t>剪贴板监听接口并写最小验证程序；冻结数据模型、命令接口与事件协议三项基线。</w:t>
            </w:r>
          </w:p>
        </w:tc>
        <w:tc>
          <w:tcPr>
            <w:tcW w:w="680" w:type="dxa"/>
          </w:tcPr>
          <w:p w14:paraId="7459D60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3573E4F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搭建五层架构与内核门面，装配约 40 个命令与事件总线；实现五阶段处理管线与采集工作线程；修复「分发阶段永不执行」致命缺陷（上限</w:t>
            </w:r>
            <w:r>
              <w:rPr>
                <w:sz w:val="17"/>
              </w:rPr>
              <w:lastRenderedPageBreak/>
              <w:t>设 10 却保留 14 条）；完成单实例守卫与脱离控制台启动。</w:t>
            </w:r>
          </w:p>
        </w:tc>
        <w:tc>
          <w:tcPr>
            <w:tcW w:w="680" w:type="dxa"/>
          </w:tcPr>
          <w:p w14:paraId="3A22BFB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6221212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第 3 周：确定 DPAPI 加密落盘方案，并把解密收敛到仓储层 _row_to_entry 唯一出口（结构性消除漏解密隐患）；设计结构迁移 v1→v2；</w:t>
            </w:r>
            <w:r>
              <w:rPr>
                <w:sz w:val="17"/>
              </w:rPr>
              <w:lastRenderedPageBreak/>
              <w:t>主持设计评审；如实把 F8-3、F8-4 未闭合写入遗留问题。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第 4 周：设计三个顶层窗口的生命周期与焦点关系，确立「非用户主动点击弹出的窗口一律不得夺焦」；把「登记回声标记 → 写剪贴板」封装为唯一方法，使三个新增入口统一获得回声抑制；主持交互走查。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第 5 周：把三种「根」的判定收敛到 paths.py（含只读目录下的数据目录回落）；重排启动流程为「尝试—记录—继续」并生成启动自检报告；建立打包流程与产物生效性校验；编写运行说明并完成最终验收。</w:t>
            </w:r>
          </w:p>
        </w:tc>
        <w:tc>
          <w:tcPr>
            <w:tcW w:w="635" w:type="dxa"/>
          </w:tcPr>
          <w:p w14:paraId="2C028B7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</w:tr>
      <w:tr w:rsidR="0080551C" w14:paraId="2281DA10" w14:textId="77777777" w:rsidTr="0080551C">
        <w:tc>
          <w:tcPr>
            <w:tcW w:w="879" w:type="dxa"/>
          </w:tcPr>
          <w:p w14:paraId="0B0E59C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737" w:type="dxa"/>
          </w:tcPr>
          <w:p w14:paraId="4096EB41" w14:textId="0E5EE729" w:rsidR="00E2342D" w:rsidRDefault="006761B5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2315304463</w:t>
            </w:r>
          </w:p>
        </w:tc>
        <w:tc>
          <w:tcPr>
            <w:tcW w:w="624" w:type="dxa"/>
          </w:tcPr>
          <w:p w14:paraId="78CBECC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</w:t>
            </w:r>
          </w:p>
        </w:tc>
        <w:tc>
          <w:tcPr>
            <w:tcW w:w="964" w:type="dxa"/>
          </w:tcPr>
          <w:p w14:paraId="4247C27F" w14:textId="424C6D84" w:rsidR="00E2342D" w:rsidRDefault="006761B5">
            <w:pPr>
              <w:spacing w:before="20" w:after="20"/>
              <w:rPr>
                <w:rFonts w:hint="eastAsia"/>
              </w:rPr>
            </w:pPr>
            <w:hyperlink r:id="rId8" w:history="1">
              <w:r w:rsidRPr="00362059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55FD562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后端逻辑。主责 F3 容量管理与存储策略、F5 检索与定位；交叉测试 F1 剪贴板监听、F4 格式识别。负责命令接口</w:t>
            </w:r>
            <w:r>
              <w:rPr>
                <w:sz w:val="17"/>
              </w:rPr>
              <w:lastRenderedPageBreak/>
              <w:t>层与单元测试。</w:t>
            </w:r>
          </w:p>
        </w:tc>
        <w:tc>
          <w:tcPr>
            <w:tcW w:w="2296" w:type="dxa"/>
          </w:tcPr>
          <w:p w14:paraId="72DE219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>竞品实测：同机对照 Win+V / Ditto / TieZ 三款并留截图，实测出「约 25 条固定上限、无检索」等结论，撰写竞品分析章节；编写《02-用例</w:t>
            </w:r>
            <w:r>
              <w:rPr>
                <w:sz w:val="17"/>
              </w:rPr>
              <w:lastRenderedPageBreak/>
              <w:t>图与用例说明》20 个用例；建立公开 Git 仓库与 开发/、文档/ 两个一级目录。</w:t>
            </w:r>
          </w:p>
        </w:tc>
        <w:tc>
          <w:tcPr>
            <w:tcW w:w="680" w:type="dxa"/>
          </w:tcPr>
          <w:p w14:paraId="4EBB12B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79C8E7B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实现 Win32 剪贴板读写与格式监听，按固定优先级取格式；实现消息窗口、快捷键候选降级与托盘；定位并修复位图解码 bfOffBits 偏移</w:t>
            </w:r>
            <w:r>
              <w:rPr>
                <w:sz w:val="17"/>
              </w:rPr>
              <w:lastRenderedPageBreak/>
              <w:t>错误（67.55% 像素被改变且肉眼看不出来，修正后差异 0 像素）；实现焦点交还四级策略与 keybd_event 按键模拟。</w:t>
            </w:r>
          </w:p>
        </w:tc>
        <w:tc>
          <w:tcPr>
            <w:tcW w:w="680" w:type="dxa"/>
          </w:tcPr>
          <w:p w14:paraId="2B6F3CE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657FBAC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第 3 周：封装 Windows DPAPI（CryptProtectData / CryptUnprotectData）实现加密写入与透明解密；实现数据库逻辑备份与恢复（备份</w:t>
            </w:r>
            <w:r>
              <w:rPr>
                <w:sz w:val="17"/>
              </w:rPr>
              <w:lastRenderedPageBreak/>
              <w:t>前先合并预写日志）；实现按时间批量清理；补上密文检索的内存补偿。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第 4 周：补齐 CF_HTML 完整链路并修正「偏移量按字节而非字符计算」（含中文富文本开头缺失）；实现 Office/浏览器样式清洗与截断；实现图片表情收藏的路径归属校验；实现提示音现场合成与非阻塞播放。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第 5 周：实现注册表「原值备份—修改—还原」闭环（自启只在本次写入时才删除，Win+V 接管按原值还原）；实现打开内容与所在文件夹（路径加引号并转义，修正含空格路径打开错误目录）；实现系统通知降级与重启提权。</w:t>
            </w:r>
          </w:p>
        </w:tc>
        <w:tc>
          <w:tcPr>
            <w:tcW w:w="635" w:type="dxa"/>
          </w:tcPr>
          <w:p w14:paraId="702DA78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</w:tr>
      <w:tr w:rsidR="0080551C" w14:paraId="724EEEBD" w14:textId="77777777" w:rsidTr="0080551C">
        <w:tc>
          <w:tcPr>
            <w:tcW w:w="879" w:type="dxa"/>
          </w:tcPr>
          <w:p w14:paraId="6A976BC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737" w:type="dxa"/>
          </w:tcPr>
          <w:p w14:paraId="4E0FAF6D" w14:textId="2073A501" w:rsidR="00E2342D" w:rsidRDefault="006761B5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2315304430</w:t>
            </w:r>
          </w:p>
        </w:tc>
        <w:tc>
          <w:tcPr>
            <w:tcW w:w="624" w:type="dxa"/>
          </w:tcPr>
          <w:p w14:paraId="4AC9D086" w14:textId="32499CF8" w:rsidR="00E2342D" w:rsidRDefault="006761B5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二</w:t>
            </w:r>
            <w:r w:rsidR="00000000">
              <w:rPr>
                <w:sz w:val="18"/>
              </w:rPr>
              <w:t>班</w:t>
            </w:r>
          </w:p>
        </w:tc>
        <w:tc>
          <w:tcPr>
            <w:tcW w:w="964" w:type="dxa"/>
          </w:tcPr>
          <w:p w14:paraId="3B517C0C" w14:textId="0F38CDE0" w:rsidR="00E2342D" w:rsidRDefault="006761B5">
            <w:pPr>
              <w:spacing w:before="20" w:after="20"/>
              <w:rPr>
                <w:rFonts w:hint="eastAsia"/>
              </w:rPr>
            </w:pPr>
            <w:hyperlink r:id="rId9" w:history="1">
              <w:r w:rsidRPr="00362059">
                <w:rPr>
                  <w:rStyle w:val="af3"/>
                </w:rPr>
                <w:t>hqsw001/schoolwork: teamwo</w:t>
              </w:r>
              <w:r w:rsidRPr="00362059">
                <w:rPr>
                  <w:rStyle w:val="af3"/>
                </w:rPr>
                <w:lastRenderedPageBreak/>
                <w:t>rk</w:t>
              </w:r>
            </w:hyperlink>
          </w:p>
        </w:tc>
        <w:tc>
          <w:tcPr>
            <w:tcW w:w="1871" w:type="dxa"/>
          </w:tcPr>
          <w:p w14:paraId="4010AA4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>前端负责人。主责 F4 格式识别与分类浏览、F7 记录组织；交叉测试 F8 外观与窗口行</w:t>
            </w:r>
            <w:r>
              <w:rPr>
                <w:sz w:val="17"/>
              </w:rPr>
              <w:lastRenderedPageBreak/>
              <w:t>为。负责主面板界面与交互联调。</w:t>
            </w:r>
          </w:p>
        </w:tc>
        <w:tc>
          <w:tcPr>
            <w:tcW w:w="2296" w:type="dxa"/>
          </w:tcPr>
          <w:p w14:paraId="5A606DE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>用 draw.io 手工绘制系统总用例图与三张子系统用例图，提交 .drawio 原始工程文件与 PNG；撰写《需求分</w:t>
            </w:r>
            <w:r>
              <w:rPr>
                <w:sz w:val="17"/>
              </w:rPr>
              <w:lastRenderedPageBreak/>
              <w:t>析报告》第 2、3 章（功能需求与四项性能指标）；制作开题汇报 PPT 并完成答辩稿。</w:t>
            </w:r>
          </w:p>
        </w:tc>
        <w:tc>
          <w:tcPr>
            <w:tcW w:w="680" w:type="dxa"/>
          </w:tcPr>
          <w:p w14:paraId="4065458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0828591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设计并实现 SQLite 数据层：5 张表、5 个索引、WAL 模式与结构版本迁移；实现仓储增删改查、检索与内存</w:t>
            </w:r>
            <w:r>
              <w:rPr>
                <w:sz w:val="17"/>
              </w:rPr>
              <w:lastRenderedPageBreak/>
              <w:t>索引；实现文本/图片双路指纹与重复合并刷新；实现容量裁剪与置顶/标签豁免保护。</w:t>
            </w:r>
          </w:p>
        </w:tc>
        <w:tc>
          <w:tcPr>
            <w:tcW w:w="680" w:type="dxa"/>
          </w:tcPr>
          <w:p w14:paraId="0EEF223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0700AE2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第 3 周：实现标签管理器（全局重命名、内置标签三层保护、批量改色删除）与关联表级联更新；实现批量删</w:t>
            </w:r>
            <w:r>
              <w:rPr>
                <w:sz w:val="17"/>
              </w:rPr>
              <w:lastRenderedPageBreak/>
              <w:t>除（先提交事务后删附件）、批量置顶与加标签；实现来源筛选与时间分组；实现应用级采集规则引擎。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第 4 周：实现卡片增强（按内容指纹缓存的缩略图、颜色色块、文件类型图标）；实现紧凑预览浮窗的纯函数定位算法（右侧不足翻左、上下越界收敛）；扩展视频类型判定；实现卡片逐条操作按钮且不改变命中区域。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第 5 周：实现数据库轻量完整性检查与损坏降级恢复（保留损坏文件、新建空库、进入只读恢复模式）；实现来源应用图标缓存（键 = 路径 + 修改时间，升级后自动失效）与应用扫描、打开方式解析。</w:t>
            </w:r>
          </w:p>
        </w:tc>
        <w:tc>
          <w:tcPr>
            <w:tcW w:w="635" w:type="dxa"/>
          </w:tcPr>
          <w:p w14:paraId="40254ED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</w:tr>
      <w:tr w:rsidR="0080551C" w14:paraId="466ED1E0" w14:textId="77777777" w:rsidTr="0080551C">
        <w:tc>
          <w:tcPr>
            <w:tcW w:w="879" w:type="dxa"/>
          </w:tcPr>
          <w:p w14:paraId="5929B7E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737" w:type="dxa"/>
          </w:tcPr>
          <w:p w14:paraId="3081F543" w14:textId="33CBC715" w:rsidR="00E2342D" w:rsidRDefault="006761B5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2315304428</w:t>
            </w:r>
          </w:p>
        </w:tc>
        <w:tc>
          <w:tcPr>
            <w:tcW w:w="624" w:type="dxa"/>
          </w:tcPr>
          <w:p w14:paraId="04AACFFA" w14:textId="2F7D96C3" w:rsidR="00E2342D" w:rsidRDefault="006761B5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二</w:t>
            </w:r>
            <w:r w:rsidR="00000000">
              <w:rPr>
                <w:sz w:val="18"/>
              </w:rPr>
              <w:t>班</w:t>
            </w:r>
          </w:p>
        </w:tc>
        <w:tc>
          <w:tcPr>
            <w:tcW w:w="964" w:type="dxa"/>
          </w:tcPr>
          <w:p w14:paraId="27F96BFC" w14:textId="7B331531" w:rsidR="00E2342D" w:rsidRDefault="006761B5">
            <w:pPr>
              <w:spacing w:before="20" w:after="20"/>
              <w:rPr>
                <w:rFonts w:hint="eastAsia"/>
              </w:rPr>
            </w:pPr>
            <w:hyperlink r:id="rId10" w:history="1">
              <w:r w:rsidRPr="00362059">
                <w:rPr>
                  <w:rStyle w:val="af3"/>
                </w:rPr>
                <w:t>hqsw001/schoolwork: teamwo</w:t>
              </w:r>
              <w:r w:rsidRPr="00362059">
                <w:rPr>
                  <w:rStyle w:val="af3"/>
                </w:rPr>
                <w:lastRenderedPageBreak/>
                <w:t>rk</w:t>
              </w:r>
            </w:hyperlink>
          </w:p>
        </w:tc>
        <w:tc>
          <w:tcPr>
            <w:tcW w:w="1871" w:type="dxa"/>
          </w:tcPr>
          <w:p w14:paraId="26B064E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前端 / 视觉与测试。主责 F8 外观与窗口行为、F9 隐私与安全的界面部分；交叉测试 </w:t>
            </w:r>
            <w:r>
              <w:rPr>
                <w:sz w:val="17"/>
              </w:rPr>
              <w:lastRenderedPageBreak/>
              <w:t>F3 容量管理、F5 检索。负责主题系统、测试用例与验收。</w:t>
            </w:r>
          </w:p>
        </w:tc>
        <w:tc>
          <w:tcPr>
            <w:tcW w:w="2296" w:type="dxa"/>
          </w:tcPr>
          <w:p w14:paraId="581CFC1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>梳理界面与交互需求，撰写《需求分析报告》第 5 章；整理《03-资料说明》落实课程「图纸人工绘制、AI 使用</w:t>
            </w:r>
            <w:r>
              <w:rPr>
                <w:sz w:val="17"/>
              </w:rPr>
              <w:lastRenderedPageBreak/>
              <w:t>留痕」两条硬性要求；建立 AI 使用记录表并登记本周 3 条；完成周总结与答辩演练计时。</w:t>
            </w:r>
          </w:p>
        </w:tc>
        <w:tc>
          <w:tcPr>
            <w:tcW w:w="680" w:type="dxa"/>
          </w:tcPr>
          <w:p w14:paraId="6B00D5D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1A17F21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实现主面板与设置面板、令牌化主题系统（6 套主题 × 深浅色共 12 种外观）、面板「关闭即收起」语义与窗口</w:t>
            </w:r>
            <w:r>
              <w:rPr>
                <w:sz w:val="17"/>
              </w:rPr>
              <w:lastRenderedPageBreak/>
              <w:t>尺寸记忆；搭建 11 个测试套件 252 项断言并一键回归；跟踪 12 条缺陷至全部回归通过。</w:t>
            </w:r>
          </w:p>
        </w:tc>
        <w:tc>
          <w:tcPr>
            <w:tcW w:w="680" w:type="dxa"/>
          </w:tcPr>
          <w:p w14:paraId="23AE5E1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735CE2C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 xml:space="preserve">第 3 周：实现标签管理器窗口、批量工具条、来源下拉与时间分组标题；完成隐私与规则两个设置分区；新增 4 </w:t>
            </w:r>
            <w:r>
              <w:rPr>
                <w:sz w:val="17"/>
              </w:rPr>
              <w:lastRenderedPageBreak/>
              <w:t>个测试套件 219 项断言；用对照测试法把第一轮 90 条用例在加密开/关两态各跑一遍并暴露漏解密缺陷。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第 4 周：实现卡片悬停按钮、表情面板、预览浮窗与贴边停靠的界面；新增 7 个测试套件 403 项断言；定位并修正一条「看鼠标脸色」的假失败，确立「初始状态断言须先修正环境并断言前置条件」的规范。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第 5 周：完成程序图标多尺寸资源（修正 125% 缩放下发虚）与文件类型图标；新增 5 个套件 253 项断言并把hotkey_check 扩至 45 项；执行 24 小时长稳测试并发现托盘图标重复注册导致的句柄增长；跟踪 12 条缺陷。</w:t>
            </w:r>
          </w:p>
        </w:tc>
        <w:tc>
          <w:tcPr>
            <w:tcW w:w="635" w:type="dxa"/>
          </w:tcPr>
          <w:p w14:paraId="4D76177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</w:tr>
    </w:tbl>
    <w:p w14:paraId="24764735" w14:textId="77777777" w:rsidR="001C088E" w:rsidRDefault="001C088E" w:rsidP="001C088E">
      <w:pPr>
        <w:rPr>
          <w:rFonts w:hint="eastAsia"/>
        </w:rPr>
      </w:pPr>
    </w:p>
    <w:p w14:paraId="68968502" w14:textId="77777777" w:rsidR="001C088E" w:rsidRDefault="001C088E">
      <w:pPr>
        <w:widowControl/>
        <w:jc w:val="left"/>
        <w:rPr>
          <w:rFonts w:hint="eastAsia"/>
        </w:rPr>
        <w:sectPr w:rsidR="001C088E" w:rsidSect="001C088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hint="eastAsia"/>
        </w:rPr>
        <w:br w:type="page"/>
      </w:r>
    </w:p>
    <w:p w14:paraId="717985E0" w14:textId="77777777" w:rsidR="001C088E" w:rsidRDefault="001C088E" w:rsidP="001C088E">
      <w:pPr>
        <w:pStyle w:val="2"/>
        <w:jc w:val="center"/>
        <w:rPr>
          <w:rFonts w:hint="eastAsia"/>
        </w:rPr>
      </w:pPr>
      <w:r>
        <w:lastRenderedPageBreak/>
        <w:t>第 5 周总结报告</w:t>
      </w:r>
    </w:p>
    <w:p w14:paraId="5E11CEA5" w14:textId="77777777" w:rsidR="001C088E" w:rsidRPr="001C088E" w:rsidRDefault="001C088E" w:rsidP="001C088E">
      <w:pPr>
        <w:rPr>
          <w:rFonts w:hint="eastAsia"/>
        </w:rPr>
      </w:pPr>
    </w:p>
    <w:p w14:paraId="6C317BE9" w14:textId="77777777" w:rsidR="001C088E" w:rsidRDefault="001C088E" w:rsidP="001C088E">
      <w:pPr>
        <w:pStyle w:val="a9"/>
        <w:rPr>
          <w:rFonts w:hint="eastAsia"/>
        </w:rPr>
      </w:pPr>
      <w:r>
        <w:rPr>
          <w:b/>
          <w:sz w:val="26"/>
        </w:rPr>
        <w:t>一、本周计划、实际完成事项与进度</w:t>
      </w:r>
    </w:p>
    <w:p w14:paraId="416B9008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（一）本周计划</w:t>
      </w:r>
    </w:p>
    <w:p w14:paraId="56815C72" w14:textId="77777777" w:rsidR="001C088E" w:rsidRDefault="001C088E" w:rsidP="001C088E">
      <w:pPr>
        <w:pStyle w:val="a9"/>
        <w:rPr>
          <w:rFonts w:hint="eastAsia"/>
        </w:rPr>
      </w:pPr>
      <w:r>
        <w:t>本周进入第四轮迭代（Iteration-4），也是本项目的收尾周。功能实现已在上一周全部结束，本周的课题是「把软件真正交到用户手里」，具体分三块：补齐与操作系统集成的能力（F13～F15）、把程序打包为免安装版本（F16）、完成面向真实交付的兼容性与稳定性验证。交付目标为：v1.0.0 正式发布版与免安装文件夹版、《软件设计规格说明书》V4.0、《软件测试文档》V4.0，测试套件 27 个、断言 1144 项全绿。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33"/>
        <w:gridCol w:w="4963"/>
        <w:gridCol w:w="1518"/>
        <w:gridCol w:w="1097"/>
      </w:tblGrid>
      <w:tr w:rsidR="00E2342D" w14:paraId="5A740A47" w14:textId="77777777">
        <w:tc>
          <w:tcPr>
            <w:tcW w:w="733" w:type="dxa"/>
          </w:tcPr>
          <w:p w14:paraId="3BC45D9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4963" w:type="dxa"/>
          </w:tcPr>
          <w:p w14:paraId="7746BA4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计划事项</w:t>
            </w:r>
          </w:p>
        </w:tc>
        <w:tc>
          <w:tcPr>
            <w:tcW w:w="1518" w:type="dxa"/>
          </w:tcPr>
          <w:p w14:paraId="6F65028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对应需求</w:t>
            </w:r>
          </w:p>
        </w:tc>
        <w:tc>
          <w:tcPr>
            <w:tcW w:w="1097" w:type="dxa"/>
          </w:tcPr>
          <w:p w14:paraId="111E822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</w:tr>
      <w:tr w:rsidR="00E2342D" w14:paraId="68BC8122" w14:textId="77777777">
        <w:tc>
          <w:tcPr>
            <w:tcW w:w="733" w:type="dxa"/>
          </w:tcPr>
          <w:p w14:paraId="30BB262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963" w:type="dxa"/>
          </w:tcPr>
          <w:p w14:paraId="16B3704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三种「根」的路径判定与只读目录下的数据目录回落</w:t>
            </w:r>
          </w:p>
        </w:tc>
        <w:tc>
          <w:tcPr>
            <w:tcW w:w="1518" w:type="dxa"/>
          </w:tcPr>
          <w:p w14:paraId="7CE6F98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F16-2</w:t>
            </w:r>
          </w:p>
        </w:tc>
        <w:tc>
          <w:tcPr>
            <w:tcW w:w="1097" w:type="dxa"/>
          </w:tcPr>
          <w:p w14:paraId="4400AB6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E2342D" w14:paraId="33D3B70C" w14:textId="77777777">
        <w:tc>
          <w:tcPr>
            <w:tcW w:w="733" w:type="dxa"/>
          </w:tcPr>
          <w:p w14:paraId="22B2D2B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963" w:type="dxa"/>
          </w:tcPr>
          <w:p w14:paraId="414A766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启动流程重排与启动自检报告</w:t>
            </w:r>
          </w:p>
        </w:tc>
        <w:tc>
          <w:tcPr>
            <w:tcW w:w="1518" w:type="dxa"/>
          </w:tcPr>
          <w:p w14:paraId="60ACD83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F16-1</w:t>
            </w:r>
          </w:p>
        </w:tc>
        <w:tc>
          <w:tcPr>
            <w:tcW w:w="1097" w:type="dxa"/>
          </w:tcPr>
          <w:p w14:paraId="61EF491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E2342D" w14:paraId="14A821F3" w14:textId="77777777">
        <w:tc>
          <w:tcPr>
            <w:tcW w:w="733" w:type="dxa"/>
          </w:tcPr>
          <w:p w14:paraId="5C2209F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963" w:type="dxa"/>
          </w:tcPr>
          <w:p w14:paraId="20E55B4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注册表「原值备份 — 修改 — 还原」闭环（开机自启、Win+V 接管）</w:t>
            </w:r>
          </w:p>
        </w:tc>
        <w:tc>
          <w:tcPr>
            <w:tcW w:w="1518" w:type="dxa"/>
          </w:tcPr>
          <w:p w14:paraId="19EC0AD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F13-1、F13-2</w:t>
            </w:r>
          </w:p>
        </w:tc>
        <w:tc>
          <w:tcPr>
            <w:tcW w:w="1097" w:type="dxa"/>
          </w:tcPr>
          <w:p w14:paraId="0F679AB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E2342D" w14:paraId="30C63734" w14:textId="77777777">
        <w:tc>
          <w:tcPr>
            <w:tcW w:w="733" w:type="dxa"/>
          </w:tcPr>
          <w:p w14:paraId="112B203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963" w:type="dxa"/>
          </w:tcPr>
          <w:p w14:paraId="3E80065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打开内容 / 所在文件夹、系统通知与降级、重启与提权重启</w:t>
            </w:r>
          </w:p>
        </w:tc>
        <w:tc>
          <w:tcPr>
            <w:tcW w:w="1518" w:type="dxa"/>
          </w:tcPr>
          <w:p w14:paraId="50803D6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F13-3～F13-6</w:t>
            </w:r>
          </w:p>
        </w:tc>
        <w:tc>
          <w:tcPr>
            <w:tcW w:w="1097" w:type="dxa"/>
          </w:tcPr>
          <w:p w14:paraId="62C1682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E2342D" w14:paraId="11C54B9F" w14:textId="77777777">
        <w:tc>
          <w:tcPr>
            <w:tcW w:w="733" w:type="dxa"/>
          </w:tcPr>
          <w:p w14:paraId="3F4089D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963" w:type="dxa"/>
          </w:tcPr>
          <w:p w14:paraId="29F5405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数据库轻量完整性检查与损坏降级恢复</w:t>
            </w:r>
          </w:p>
        </w:tc>
        <w:tc>
          <w:tcPr>
            <w:tcW w:w="1518" w:type="dxa"/>
          </w:tcPr>
          <w:p w14:paraId="40B33DA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F16-6</w:t>
            </w:r>
          </w:p>
        </w:tc>
        <w:tc>
          <w:tcPr>
            <w:tcW w:w="1097" w:type="dxa"/>
          </w:tcPr>
          <w:p w14:paraId="374FF70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E2342D" w14:paraId="5517202A" w14:textId="77777777">
        <w:tc>
          <w:tcPr>
            <w:tcW w:w="733" w:type="dxa"/>
          </w:tcPr>
          <w:p w14:paraId="58F2D87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963" w:type="dxa"/>
          </w:tcPr>
          <w:p w14:paraId="7766646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图标与关联应用（程序图标多尺寸、文件类型图标、打开方式、来源应用图标）</w:t>
            </w:r>
          </w:p>
        </w:tc>
        <w:tc>
          <w:tcPr>
            <w:tcW w:w="1518" w:type="dxa"/>
          </w:tcPr>
          <w:p w14:paraId="2E26BF3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F14-1～F14-4</w:t>
            </w:r>
          </w:p>
        </w:tc>
        <w:tc>
          <w:tcPr>
            <w:tcW w:w="1097" w:type="dxa"/>
          </w:tcPr>
          <w:p w14:paraId="1F81E41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黄子安、杭咏毅</w:t>
            </w:r>
          </w:p>
        </w:tc>
      </w:tr>
      <w:tr w:rsidR="00E2342D" w14:paraId="135F6FFD" w14:textId="77777777">
        <w:tc>
          <w:tcPr>
            <w:tcW w:w="733" w:type="dxa"/>
          </w:tcPr>
          <w:p w14:paraId="7339C9B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963" w:type="dxa"/>
          </w:tcPr>
          <w:p w14:paraId="0AFD59B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剪贴板核心补强（置顶排序、快捷键占用探测、托盘菜单、定时暂停）</w:t>
            </w:r>
          </w:p>
        </w:tc>
        <w:tc>
          <w:tcPr>
            <w:tcW w:w="1518" w:type="dxa"/>
          </w:tcPr>
          <w:p w14:paraId="346867B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F15-1～F15-4</w:t>
            </w:r>
          </w:p>
        </w:tc>
        <w:tc>
          <w:tcPr>
            <w:tcW w:w="1097" w:type="dxa"/>
          </w:tcPr>
          <w:p w14:paraId="246009A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  <w:tr w:rsidR="00E2342D" w14:paraId="496EAF19" w14:textId="77777777">
        <w:tc>
          <w:tcPr>
            <w:tcW w:w="733" w:type="dxa"/>
          </w:tcPr>
          <w:p w14:paraId="4F57FD5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963" w:type="dxa"/>
          </w:tcPr>
          <w:p w14:paraId="7D9F214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打包为免安装文件夹版并完成打包形态回归</w:t>
            </w:r>
          </w:p>
        </w:tc>
        <w:tc>
          <w:tcPr>
            <w:tcW w:w="1518" w:type="dxa"/>
          </w:tcPr>
          <w:p w14:paraId="5CCBF0B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F16-1</w:t>
            </w:r>
          </w:p>
        </w:tc>
        <w:tc>
          <w:tcPr>
            <w:tcW w:w="1097" w:type="dxa"/>
          </w:tcPr>
          <w:p w14:paraId="16DD78C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张龙飞、杭咏毅</w:t>
            </w:r>
          </w:p>
        </w:tc>
      </w:tr>
      <w:tr w:rsidR="00E2342D" w14:paraId="7DFD2B91" w14:textId="77777777">
        <w:tc>
          <w:tcPr>
            <w:tcW w:w="733" w:type="dxa"/>
          </w:tcPr>
          <w:p w14:paraId="36403F4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4963" w:type="dxa"/>
          </w:tcPr>
          <w:p w14:paraId="59C76D0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高 DPI 与多显示器验证、24 小时长稳测试</w:t>
            </w:r>
          </w:p>
        </w:tc>
        <w:tc>
          <w:tcPr>
            <w:tcW w:w="1518" w:type="dxa"/>
          </w:tcPr>
          <w:p w14:paraId="52AEFCF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F16-3～F16-5</w:t>
            </w:r>
          </w:p>
        </w:tc>
        <w:tc>
          <w:tcPr>
            <w:tcW w:w="1097" w:type="dxa"/>
          </w:tcPr>
          <w:p w14:paraId="1E2B4B8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  <w:tr w:rsidR="00E2342D" w14:paraId="37766376" w14:textId="77777777">
        <w:tc>
          <w:tcPr>
            <w:tcW w:w="733" w:type="dxa"/>
          </w:tcPr>
          <w:p w14:paraId="747D5C5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963" w:type="dxa"/>
          </w:tcPr>
          <w:p w14:paraId="084CBA2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新增 5 个测试套件（含打包回归）并把 hotkey_check 扩至 45 项，源码与打包两形态各跑一遍全量回归</w:t>
            </w:r>
          </w:p>
        </w:tc>
        <w:tc>
          <w:tcPr>
            <w:tcW w:w="1518" w:type="dxa"/>
          </w:tcPr>
          <w:p w14:paraId="028DE20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97" w:type="dxa"/>
          </w:tcPr>
          <w:p w14:paraId="1823FB8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杭咏毅、张龙飞</w:t>
            </w:r>
          </w:p>
        </w:tc>
      </w:tr>
      <w:tr w:rsidR="00E2342D" w14:paraId="38631E6F" w14:textId="77777777">
        <w:tc>
          <w:tcPr>
            <w:tcW w:w="733" w:type="dxa"/>
          </w:tcPr>
          <w:p w14:paraId="53D26D6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4963" w:type="dxa"/>
          </w:tcPr>
          <w:p w14:paraId="4ABCB3F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《软件设计规格说明书》V4.0 与《软件测试文档》V4.0 定稿、运行说明编写</w:t>
            </w:r>
          </w:p>
        </w:tc>
        <w:tc>
          <w:tcPr>
            <w:tcW w:w="1518" w:type="dxa"/>
          </w:tcPr>
          <w:p w14:paraId="445185A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97" w:type="dxa"/>
          </w:tcPr>
          <w:p w14:paraId="0681B0A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张龙飞、全员</w:t>
            </w:r>
          </w:p>
        </w:tc>
      </w:tr>
    </w:tbl>
    <w:p w14:paraId="4D935666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（二）实际完成事项</w:t>
      </w:r>
    </w:p>
    <w:p w14:paraId="28666B3C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三种「根」的路径判定（F16-2）</w:t>
      </w:r>
      <w:r>
        <w:t>。打包后程序面对三个互不相同的基准目录：程序根（可执行文件所在目录，用于自启命令与快捷方式）、资源根（只读资源，打包后位于解压目录，源码形态下即项目根）、数据根（可写数据）。三者一律由 paths.py 一个模块判定，其他模块不得自行拼接路径；形态判定只看 sys.frozen 一个标志，不用文件名或目录结构推断，避免「看起来像打包产物但不是」的误判。数据根的可写性用</w:t>
      </w:r>
      <w:r>
        <w:rPr>
          <w:b/>
        </w:rPr>
        <w:t>真实的写入探测</w:t>
      </w:r>
      <w:r>
        <w:t>确定（在候选目录创建临时文件并立即删除），而不是「先试后捕获」——这个结论在启动早期就要定下来，数据库初始化等后续步骤全部依赖它。程序放在只读目录时，数据根自动回落到用户配置目录，界面顶部给出提示并显示原位置路径。这次收敛直接修掉两条只在特定目录下暴露的缺陷：BUG-33（含中文目录下打包产物无法启动，根因是若干处路径自行推导而未走统一判定）与 BUG-34（只读目录下启动失败，根因是数据目录被固定为程序目录下的子目录）。</w:t>
      </w:r>
    </w:p>
    <w:p w14:paraId="7C2CB103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启动流程重排与启动自检报告（F16-1）</w:t>
      </w:r>
      <w:r>
        <w:t>。启动顺序固定为「路径判定 → 单实</w:t>
      </w:r>
      <w:r>
        <w:lastRenderedPageBreak/>
        <w:t>例守卫 → 数据库初始化与完整性检查 → 快捷键与托盘 → 监听与采集线程 → 历史恢复 → 生成自检报告」，每一项能力初始化都改为「尝试 — 记录结果 — 继续」的形式，结果汇总为一份启动自检报告，逐项记录能力名称、最终状态（正常 / 降级 / 不可用）与状态原因。这份报告有三个用途：写入日志供排查；在设置面板「关于」分区展示，让用户自行判断「为什么我的开机自启没生效」；作为打包回归的断言依据——套件读取报告并断言打包形态下没有任何能力意外降级。引入它的直接动因是一个真实缺陷（BUG-35）：打包版启动验证失败时，日志里只有「已有实例在运行，退出码 3」这一行，看不出是被上一个会话残留实例的单实例守卫拦下的。</w:t>
      </w:r>
    </w:p>
    <w:p w14:paraId="598FC696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系统集成（F13）的可撤销设计</w:t>
      </w:r>
      <w:r>
        <w:t>。开机自启、Win+V 接管等能力全部遵循「原值备份 — 修改 — 还原」闭环：开启时先把原值（或「原本不存在」）登记进内存状态表，关闭时按表精确还原。以开机自启为例，只有在「本次由程序写入」的情况下才删除该值——用户可能通过其他工具管理自启动项，程序不应越权删除不属于自己写入的内容；Win+V 接管关闭时按原值还原，原值为空时删除该键而不是写入空值（BUG-39：最初只写了「开」的逻辑，「关」的逻辑后补时直接写了一个默认值而没有对照原值）。写入自启动项的命令行整体加引号以兼容含空格与中文的目录；「打开所在文件夹」在调用资源管理器之前先做预检（路径存在且是文件）并转义路径内部引号，修掉含空格路径会打开错误目录的缺陷（BUG-42）。系统通知不可用时自动降级为托盘气泡并在自检报告中记录；重启与「以管理员身份重启」在用户取消系统权限确认时不做任何修改。</w:t>
      </w:r>
    </w:p>
    <w:p w14:paraId="7BC24420" w14:textId="77777777" w:rsidR="001C088E" w:rsidRDefault="001C088E" w:rsidP="001C088E">
      <w:pPr>
        <w:pStyle w:val="a9"/>
        <w:rPr>
          <w:rFonts w:hint="eastAsia"/>
        </w:rPr>
      </w:pPr>
      <w:r>
        <w:t>（4）</w:t>
      </w:r>
      <w:r>
        <w:rPr>
          <w:b/>
        </w:rPr>
        <w:t>图标与关联应用（F14）</w:t>
      </w:r>
      <w:r>
        <w:t>。程序图标改为 16 / 32 / 48 / 256 四种尺寸的多尺寸资源，由系统按缩放比例选取，修掉 125% 缩放下任务栏图标发虚的缺陷（BUG-40：原先只提供一个 32×32 图标，被系统放大到 40×40）。文件类型图标取自操作系统提供的接口而不自行绘制，因此会随用户机器上安装的软件变化；部分系统进程的图标无法提取时回落到通用图标，不显示破图。来源应用图标以「可执行文件完整路径 + 文件修改时间」为缓存键存入数据目录的 icons 子目录，应用升级后缓存自动失效。从可执行文件提取图标可能耗时数十毫秒，而卡片渲染会批量请求，因此新增一个图标提取工作线程，进程内线程数由 5 个增加到 6 个。文件关联与打开方式只写当前用户范围，不写机器级位置、不请求管理员权限，并提示可在系统设置中还原。</w:t>
      </w:r>
    </w:p>
    <w:p w14:paraId="66BC8572" w14:textId="77777777" w:rsidR="001C088E" w:rsidRDefault="001C088E" w:rsidP="001C088E">
      <w:pPr>
        <w:pStyle w:val="a9"/>
        <w:rPr>
          <w:rFonts w:hint="eastAsia"/>
        </w:rPr>
      </w:pPr>
      <w:r>
        <w:t>（5）</w:t>
      </w:r>
      <w:r>
        <w:rPr>
          <w:b/>
        </w:rPr>
        <w:t>剪贴板核心补强（F15）</w:t>
      </w:r>
      <w:r>
        <w:t>。置顶记录支持手动排序（Alt+↑ / Alt+↓ 与右键菜单），并修掉一条「写入生效、读取没用」的缺陷（BUG-38）：排序序号确实写进了数据库，但读取时的排序键只用了置顶标志与时间戳，重启后顺序丢失；修正后读取排序键改为「置顶标志 → 排序序号 → 时间戳」，写入时对全部置顶记录重新编号，保证序号连续且唯一。快捷键占用探测除逐个报告候选组合是否可用之外，还给出占用进程的信息（BUG-41：此前的报告只说「被占用」，用户去关闭其他软件却怎么关都没用，实际占用者是自家上一个会话遗留的实例）。托盘菜单由五项扩展为九项，按「显示 / 操作 / 维护 / 退出」四组加分隔线；定时暂停提供 30 分钟 / 1 小时 / 直到手动恢复三档，到期自动恢复监听并发出一条通知（通知不可用时退化为托盘气泡）——一个「悄悄恢复了」的监听状态对用户是意外的。</w:t>
      </w:r>
    </w:p>
    <w:p w14:paraId="69585023" w14:textId="77777777" w:rsidR="001C088E" w:rsidRDefault="001C088E" w:rsidP="001C088E">
      <w:pPr>
        <w:pStyle w:val="a9"/>
        <w:rPr>
          <w:rFonts w:hint="eastAsia"/>
        </w:rPr>
      </w:pPr>
      <w:r>
        <w:t>（6）</w:t>
      </w:r>
      <w:r>
        <w:rPr>
          <w:b/>
        </w:rPr>
        <w:t>可失败性设计（F16-6）</w:t>
      </w:r>
      <w:r>
        <w:t>。为四类可预期的失败各设计一条降级路径：① 数据根不可写 → 回落到用户配置目录并在界面提示；② 数据库损坏 → 把损坏文件改名加时间戳保留、新建空库、进入只读恢复模式，程序其余功能全部正常可用，界面给出「从备份恢复」与「打开数据目录」两个入口；③ 显示器拓扑变化 → 每次</w:t>
      </w:r>
      <w:r>
        <w:lastRenderedPageBreak/>
        <w:t>显示面板前以及收到显示器变化消息时校验位置，越界即移回主显示器工作区；④ 系统通知不可用 → 降级为托盘气泡。数据库完整性检查区分两级：启动时只做四项轻量校验（文件头前 16 字节是否为 SQLite 格式标识、文件长度是否为页大小的整数倍、clipboard_history 与 schema_migrations 两张表是否存在、结构版本号是否可识别），完整逐页校验作为「维护」分区中的独立操作供用户按需触发——这样同时满足了「冷启动不超过 3 秒」与「能够发现损坏」两个要求（BUG-36：设计时根本没有考虑过数据库会损坏，损坏后程序直接抛异常退出，用户既看不懂也不知道数据是否还在）。损坏用例用「从文件头截断若干字节」构造真实损坏数据，而不是写入随机内容，否则会掩盖文件头检测是否真的生效。本轮数据库结构迁移 v3 → v4，配置项由 36 项扩至 44 项。</w:t>
      </w:r>
    </w:p>
    <w:p w14:paraId="7C0733DD" w14:textId="77777777" w:rsidR="001C088E" w:rsidRDefault="001C088E" w:rsidP="001C088E">
      <w:pPr>
        <w:pStyle w:val="a9"/>
        <w:rPr>
          <w:rFonts w:hint="eastAsia"/>
        </w:rPr>
      </w:pPr>
      <w:r>
        <w:t>（7）</w:t>
      </w:r>
      <w:r>
        <w:rPr>
          <w:b/>
        </w:rPr>
        <w:t>交付打包（F16-1）</w:t>
      </w:r>
      <w:r>
        <w:t>。打包为免安装文件夹版（而非单文件版，因为单文件版每次启动都要自解压，冷启动显著变慢且资源路径不稳定，会让「三种根」的判定更复杂），产物包含可执行文件、启动脚本、独立运行环境、文档目录与首次运行自动创建的数据目录。打包配置中的隐藏导入、排除模块与附加数据三项逐条写明理由，并补充了「生效性断言」——打包后必须校验产物清单中确实包含被声明的隐藏导入、确实不包含被排除的模块。这条断言来自一个真实缺陷（BUG-31）：打包脚本曾把这几项配置写成单个字符串参数，形式上配置齐全，实际上完全没有生效，程序在开发机上因为装了全部依赖而碰巧能跑，换一台机器就失败。实测冷启动从双击到面板可唤出约 1.6 秒（其中解压与初始化约 1.1 秒、界面首次构建约 0.5 秒），指标为不超过 3 秒。</w:t>
      </w:r>
    </w:p>
    <w:p w14:paraId="3B5DADBB" w14:textId="77777777" w:rsidR="001C088E" w:rsidRDefault="001C088E" w:rsidP="001C088E">
      <w:pPr>
        <w:pStyle w:val="a9"/>
        <w:rPr>
          <w:rFonts w:hint="eastAsia"/>
        </w:rPr>
      </w:pPr>
      <w:r>
        <w:t>（8）</w:t>
      </w:r>
      <w:r>
        <w:rPr>
          <w:b/>
        </w:rPr>
        <w:t>兼容性与稳定性验证（F16-3～F16-5）</w:t>
      </w:r>
      <w:r>
        <w:t>。在源码形态与打包形态下分别执行全量回归（打包形态下真机交互类套件按设计跳过）；在普通目录、含中文与空格的目录、只读目录三种位置各运行一遍打包产物，并把这种做法作为「环境差异测试」这一方法固定下来——本轮 5 条与环境相关的缺陷全部是它发现的。DPI 感知声明在任何窗口创建之前完成，100% 与 125% 两档逐页目视检查（面板、设置、标签管理器、表情面板）；多显示器以坐标计算的单元用例覆盖（含坐标为负的显示器与工作区扣除任务栏），测试机为单显示器 2048×1152，</w:t>
      </w:r>
      <w:r>
        <w:rPr>
          <w:b/>
        </w:rPr>
        <w:t>真实双屏交互未验证</w:t>
      </w:r>
      <w:r>
        <w:t>，已列入已知边界。此外人为强制结束进程后重启，数据库通过预写日志正常恢复、历史记录无丢失，未触发损坏流程。</w:t>
      </w:r>
    </w:p>
    <w:p w14:paraId="13DEAFEF" w14:textId="77777777" w:rsidR="001C088E" w:rsidRDefault="001C088E" w:rsidP="001C088E">
      <w:pPr>
        <w:pStyle w:val="a9"/>
        <w:rPr>
          <w:rFonts w:hint="eastAsia"/>
        </w:rPr>
      </w:pPr>
      <w:r>
        <w:t>（9）</w:t>
      </w:r>
      <w:r>
        <w:rPr>
          <w:b/>
        </w:rPr>
        <w:t>长稳结论（F16-5）</w:t>
      </w:r>
      <w:r>
        <w:t xml:space="preserve">。完成一次 24 小时连续运行测试，施加周期性负载：每 5 分钟写入 10 条记录触发容量裁剪、每 10 分钟检索一次、每 30 分钟备份一次、每小时唤出并收起面板一次。常驻内存从启动稳定后的 78MB 增长到 84MB，增长 </w:t>
      </w:r>
      <w:r>
        <w:rPr>
          <w:b/>
        </w:rPr>
        <w:t>7.7%</w:t>
      </w:r>
      <w:r>
        <w:t>（指标为不超过 20%）；线程数始终为 6 个，无泄漏；数据库体积稳定在容量上限对应水平，未持续膨胀；日志中没有异常级别记录。测试中发现并修复了托盘图标重复注册导致的系统句柄缓慢增长（BUG-37）——每次唤出面板都会重新注册一次托盘图标而旧的注册没有释放；这个缺陷在几分钟的测试里完全看不出来，只有长稳测试才能暴露，这也是把长稳测试列为交付前必做项的直接原因。</w:t>
      </w:r>
    </w:p>
    <w:p w14:paraId="611024DC" w14:textId="77777777" w:rsidR="001C088E" w:rsidRDefault="001C088E" w:rsidP="001C088E">
      <w:pPr>
        <w:pStyle w:val="a9"/>
        <w:rPr>
          <w:rFonts w:hint="eastAsia"/>
        </w:rPr>
      </w:pPr>
      <w:r>
        <w:t>（10）</w:t>
      </w:r>
      <w:r>
        <w:rPr>
          <w:b/>
        </w:rPr>
        <w:t>质量结果</w:t>
      </w:r>
      <w:r>
        <w:t>。测试套件由 22 个增至 27 个（新增 os_integration_check.py、icons_apps_check.py、clipboard_core_check.py、content_type_check.py、packaging_check.py 五个套件，合计 253 项断言），断言由 874 项增至 1144 项（另含 hotkey_check 由 28 项扩充到 45 项），全部通过。本轮新增 72 条用例、发现并修复 12 个缺陷（BUG-31～BUG-42，严重 5 / 中等 6 / 轻微 1），四轮累计用例 326 条。</w:t>
      </w:r>
      <w:r>
        <w:rPr>
          <w:b/>
        </w:rPr>
        <w:t>12 条缺陷中有 5 条属于「在开发机上根本不会出现」的类型</w:t>
      </w:r>
      <w:r>
        <w:t>（BUG-31、BUG-33、BUG-34、BUG-35、BUG-42）：程序目录可写、路径是纯英文、</w:t>
      </w:r>
      <w:r>
        <w:lastRenderedPageBreak/>
        <w:t>没有残留实例、依赖装得齐全、目录里没有空格——恰恰是这些「开发机上的理所当然」构成了本轮的缺陷温床；12 条中有 6 条由用户现场试用发现。</w:t>
      </w:r>
    </w:p>
    <w:p w14:paraId="4362FF3D" w14:textId="77777777" w:rsidR="001C088E" w:rsidRDefault="001C088E" w:rsidP="001C088E">
      <w:pPr>
        <w:pStyle w:val="a9"/>
        <w:rPr>
          <w:rFonts w:hint="eastAsia"/>
        </w:rPr>
      </w:pPr>
      <w:r>
        <w:t>（11）</w:t>
      </w:r>
      <w:r>
        <w:rPr>
          <w:b/>
        </w:rPr>
        <w:t>交付完成</w:t>
      </w:r>
      <w:r>
        <w:t>。v1.0.0 正式发布版与免安装文件夹版产出，《软件设计规格说明书》V4.0、《软件测试文档》V4.0 与运行说明同步定稿。四轮累计设计并执行 326 条测试用例、1144 项断言全部通过，需求追踪矩阵中不存在「未覆盖」条目。项目功能点总数 59 个（F1～F9 45 + F10 4 + F11 6 + F12 4）全部实现并覆盖，本轮另新增 F13～F16 共 20 个交付阶段功能点。当前仍存在的边界已在设计文档 3.6.7 节与测试文档 5.2 节逐条列出，本报告在「二、下周计划」中原文转述，不把这些边界表述为「已通过」。</w:t>
      </w:r>
    </w:p>
    <w:p w14:paraId="47E68F8A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本周踩坑与教训</w:t>
      </w:r>
    </w:p>
    <w:p w14:paraId="731D8CCD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教训 1｜「在我机器上是好的」不能作为判断依据。</w:t>
      </w:r>
      <w:r>
        <w:t xml:space="preserve"> 本轮 5 条打包与交付类缺陷（BUG-31、BUG-33、BUG-34、BUG-35、BUG-42）全部同源：开发机恰好具备一些用户机器上不一定具备的条件——程序目录可写、路径纯英文、没有残留实例、依赖装得齐全、目录里没有空格。教训是：凡是要说「在我机器上是好的」，先回答一句「我的机器有什么特殊条件」。对策已固化，即把「环境差异测试」与「状态残留检查」写成常设方法，而不是临时想到才做。</w:t>
      </w:r>
    </w:p>
    <w:p w14:paraId="4FAF9559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教训 2｜配置写了不等于配置生效。</w:t>
      </w:r>
      <w:r>
        <w:t xml:space="preserve"> BUG-31 中打包脚本形式上配置齐全，实际因为参数书写方式不正确而完全没有生效，程序在开发机上碰巧能跑。这类「静默失效」最危险：不报错、不崩溃，只在特定环境下坏掉。对策是凡由声明式配置驱动的行为，都必须配一条「生效性断言」——不是检查配置写了没有，而是检查配置生效了没有。</w:t>
      </w:r>
    </w:p>
    <w:p w14:paraId="1E01615C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教训 3｜诊断信息的可读性也是质量的一部分。</w:t>
      </w:r>
      <w:r>
        <w:t xml:space="preserve"> BUG-35 与 BUG-41 表现出来都是「程序坏了」，实际是「程序说得不清楚」：前者只说「已有实例在运行」，后者只说「被占用」。两条缺陷的代码行为都没有错，错在把定位问题的工作推给了用户。启动自检报告与占用进程信息把这两件事从「猜」变成了「读一行就知道」。</w:t>
      </w:r>
    </w:p>
    <w:p w14:paraId="3600BAB9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教训 4｜资源类问题只有时间序列能看出来。</w:t>
      </w:r>
      <w:r>
        <w:t xml:space="preserve"> BUG-37 的句柄增长在几分钟的测试里完全看不出来，首尾两点采样也很容易被正常波动掩盖。对策是把长稳列为交付前必做项，并在测试期间按固定间隔采样内存、线程数与句柄数，形成时间序列而不只是首尾两点——时间序列才能区分「缓慢泄漏」与「阶段性波动」。</w:t>
      </w:r>
    </w:p>
    <w:p w14:paraId="55081CCE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风险与应对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666"/>
        <w:gridCol w:w="2217"/>
        <w:gridCol w:w="666"/>
        <w:gridCol w:w="3901"/>
        <w:gridCol w:w="862"/>
      </w:tblGrid>
      <w:tr w:rsidR="00E2342D" w14:paraId="0409D56E" w14:textId="77777777">
        <w:tc>
          <w:tcPr>
            <w:tcW w:w="666" w:type="dxa"/>
          </w:tcPr>
          <w:p w14:paraId="3345DD4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217" w:type="dxa"/>
          </w:tcPr>
          <w:p w14:paraId="1A45FF5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666" w:type="dxa"/>
          </w:tcPr>
          <w:p w14:paraId="0A60DE8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3901" w:type="dxa"/>
          </w:tcPr>
          <w:p w14:paraId="4145D6E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应对措施</w:t>
            </w:r>
          </w:p>
        </w:tc>
        <w:tc>
          <w:tcPr>
            <w:tcW w:w="862" w:type="dxa"/>
          </w:tcPr>
          <w:p w14:paraId="2F52516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责任人</w:t>
            </w:r>
          </w:p>
        </w:tc>
      </w:tr>
      <w:tr w:rsidR="00E2342D" w14:paraId="3EDDB4F2" w14:textId="77777777">
        <w:tc>
          <w:tcPr>
            <w:tcW w:w="666" w:type="dxa"/>
          </w:tcPr>
          <w:p w14:paraId="084D9DD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17" w:type="dxa"/>
          </w:tcPr>
          <w:p w14:paraId="24AD733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真实双屏与多缩放组合未验证</w:t>
            </w:r>
          </w:p>
        </w:tc>
        <w:tc>
          <w:tcPr>
            <w:tcW w:w="666" w:type="dxa"/>
          </w:tcPr>
          <w:p w14:paraId="2D29AF3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3901" w:type="dxa"/>
          </w:tcPr>
          <w:p w14:paraId="3334A21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程序中已做越界收敛兜底并在运行说明中提示；答辩前若能借到双屏设备，补做一次人工走查</w:t>
            </w:r>
          </w:p>
        </w:tc>
        <w:tc>
          <w:tcPr>
            <w:tcW w:w="862" w:type="dxa"/>
          </w:tcPr>
          <w:p w14:paraId="053AE13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  <w:tr w:rsidR="00E2342D" w14:paraId="182E9F55" w14:textId="77777777">
        <w:tc>
          <w:tcPr>
            <w:tcW w:w="666" w:type="dxa"/>
          </w:tcPr>
          <w:p w14:paraId="5A737ED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17" w:type="dxa"/>
          </w:tcPr>
          <w:p w14:paraId="1BD57FD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加密数据不可跨 Windows 用户与跨机器解密</w:t>
            </w:r>
          </w:p>
        </w:tc>
        <w:tc>
          <w:tcPr>
            <w:tcW w:w="666" w:type="dxa"/>
          </w:tcPr>
          <w:p w14:paraId="6895C8A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3901" w:type="dxa"/>
          </w:tcPr>
          <w:p w14:paraId="5540547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属 DPAPI 方案固有限制；运行说明中显著提示，建议换机前先用「复制为文本」导出重要内容</w:t>
            </w:r>
          </w:p>
        </w:tc>
        <w:tc>
          <w:tcPr>
            <w:tcW w:w="862" w:type="dxa"/>
          </w:tcPr>
          <w:p w14:paraId="1FF514E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E2342D" w14:paraId="6522B3DF" w14:textId="77777777">
        <w:tc>
          <w:tcPr>
            <w:tcW w:w="666" w:type="dxa"/>
          </w:tcPr>
          <w:p w14:paraId="4FA33E1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17" w:type="dxa"/>
          </w:tcPr>
          <w:p w14:paraId="4491093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演示环境与开发机不同（缩放比例、系统版本、残留实例）</w:t>
            </w:r>
          </w:p>
        </w:tc>
        <w:tc>
          <w:tcPr>
            <w:tcW w:w="666" w:type="dxa"/>
          </w:tcPr>
          <w:p w14:paraId="0B1C34B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3901" w:type="dxa"/>
          </w:tcPr>
          <w:p w14:paraId="541E215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答辩前在演示机上完整跑一遍环境差异测试与打包启动验证；同时录制关键流程演示视频作为备份</w:t>
            </w:r>
          </w:p>
        </w:tc>
        <w:tc>
          <w:tcPr>
            <w:tcW w:w="862" w:type="dxa"/>
          </w:tcPr>
          <w:p w14:paraId="22F326C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杭咏毅、张龙飞</w:t>
            </w:r>
          </w:p>
        </w:tc>
      </w:tr>
      <w:tr w:rsidR="00E2342D" w14:paraId="3448371E" w14:textId="77777777">
        <w:tc>
          <w:tcPr>
            <w:tcW w:w="666" w:type="dxa"/>
          </w:tcPr>
          <w:p w14:paraId="7F5B523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17" w:type="dxa"/>
          </w:tcPr>
          <w:p w14:paraId="6D6E10D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免安装包升级时误删数据目录</w:t>
            </w:r>
          </w:p>
        </w:tc>
        <w:tc>
          <w:tcPr>
            <w:tcW w:w="666" w:type="dxa"/>
          </w:tcPr>
          <w:p w14:paraId="328A35D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3901" w:type="dxa"/>
          </w:tcPr>
          <w:p w14:paraId="7B3F880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运行说明给出三步升级步骤：关闭程序 → 替换程序目录 → 保留 .data 目录；托盘菜单提供「打开数据目录」入口</w:t>
            </w:r>
          </w:p>
        </w:tc>
        <w:tc>
          <w:tcPr>
            <w:tcW w:w="862" w:type="dxa"/>
          </w:tcPr>
          <w:p w14:paraId="4F52BDC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E2342D" w14:paraId="1B17CA90" w14:textId="77777777">
        <w:tc>
          <w:tcPr>
            <w:tcW w:w="666" w:type="dxa"/>
          </w:tcPr>
          <w:p w14:paraId="517744F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2217" w:type="dxa"/>
          </w:tcPr>
          <w:p w14:paraId="679E04C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文件关联被同类软件覆盖后用户误判为本程序失效</w:t>
            </w:r>
          </w:p>
        </w:tc>
        <w:tc>
          <w:tcPr>
            <w:tcW w:w="666" w:type="dxa"/>
          </w:tcPr>
          <w:p w14:paraId="342B58C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3901" w:type="dxa"/>
          </w:tcPr>
          <w:p w14:paraId="7DFACE5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设置面板中就地说明「可在系统设置中还原」；测试文档 5.2 节已声明该边界</w:t>
            </w:r>
          </w:p>
        </w:tc>
        <w:tc>
          <w:tcPr>
            <w:tcW w:w="862" w:type="dxa"/>
          </w:tcPr>
          <w:p w14:paraId="19CAFB4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</w:tbl>
    <w:p w14:paraId="7AC2A703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（三）进度</w:t>
      </w:r>
    </w:p>
    <w:p w14:paraId="188E20D8" w14:textId="77777777" w:rsidR="001C088E" w:rsidRDefault="001C088E" w:rsidP="001C088E">
      <w:pPr>
        <w:pStyle w:val="a9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2C4B36" wp14:editId="104E6117">
            <wp:extent cx="5256000" cy="287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w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B099" w14:textId="77777777" w:rsidR="001C088E" w:rsidRDefault="001C088E" w:rsidP="001C088E">
      <w:pPr>
        <w:pStyle w:val="a9"/>
        <w:jc w:val="center"/>
        <w:rPr>
          <w:rFonts w:hint="eastAsia"/>
        </w:rPr>
      </w:pPr>
      <w:r>
        <w:rPr>
          <w:b/>
          <w:sz w:val="18"/>
        </w:rPr>
        <w:t>图 1  剪贴板Pro 项目进度甘特图（截至第 5 周）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987"/>
        <w:gridCol w:w="5179"/>
        <w:gridCol w:w="1159"/>
        <w:gridCol w:w="987"/>
      </w:tblGrid>
      <w:tr w:rsidR="00E2342D" w14:paraId="2C6FB5BB" w14:textId="77777777">
        <w:tc>
          <w:tcPr>
            <w:tcW w:w="987" w:type="dxa"/>
          </w:tcPr>
          <w:p w14:paraId="4019A4E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5179" w:type="dxa"/>
          </w:tcPr>
          <w:p w14:paraId="32D87BD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1159" w:type="dxa"/>
          </w:tcPr>
          <w:p w14:paraId="361421A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计划周次</w:t>
            </w:r>
          </w:p>
        </w:tc>
        <w:tc>
          <w:tcPr>
            <w:tcW w:w="987" w:type="dxa"/>
          </w:tcPr>
          <w:p w14:paraId="3D5CCEA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状态</w:t>
            </w:r>
          </w:p>
        </w:tc>
      </w:tr>
      <w:tr w:rsidR="00E2342D" w14:paraId="25299ADB" w14:textId="77777777">
        <w:tc>
          <w:tcPr>
            <w:tcW w:w="987" w:type="dxa"/>
          </w:tcPr>
          <w:p w14:paraId="549B861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M1</w:t>
            </w:r>
          </w:p>
        </w:tc>
        <w:tc>
          <w:tcPr>
            <w:tcW w:w="5179" w:type="dxa"/>
          </w:tcPr>
          <w:p w14:paraId="6D744BA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需求基线冻结：9 个功能模块 45 个功能点、20 个用例、约 35 个命令接口</w:t>
            </w:r>
          </w:p>
        </w:tc>
        <w:tc>
          <w:tcPr>
            <w:tcW w:w="1159" w:type="dxa"/>
          </w:tcPr>
          <w:p w14:paraId="2186B54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987" w:type="dxa"/>
          </w:tcPr>
          <w:p w14:paraId="47E4875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E2342D" w14:paraId="15FFCC44" w14:textId="77777777">
        <w:tc>
          <w:tcPr>
            <w:tcW w:w="987" w:type="dxa"/>
          </w:tcPr>
          <w:p w14:paraId="4826938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M2</w:t>
            </w:r>
          </w:p>
        </w:tc>
        <w:tc>
          <w:tcPr>
            <w:tcW w:w="5179" w:type="dxa"/>
          </w:tcPr>
          <w:p w14:paraId="0AF5B4C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「复制 → 入库 → 列表显示 → 双击粘贴」主链路端到端可用</w:t>
            </w:r>
          </w:p>
        </w:tc>
        <w:tc>
          <w:tcPr>
            <w:tcW w:w="1159" w:type="dxa"/>
          </w:tcPr>
          <w:p w14:paraId="0F25D66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987" w:type="dxa"/>
          </w:tcPr>
          <w:p w14:paraId="399EA3D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E2342D" w14:paraId="5EFA50BA" w14:textId="77777777">
        <w:tc>
          <w:tcPr>
            <w:tcW w:w="987" w:type="dxa"/>
          </w:tcPr>
          <w:p w14:paraId="114C14C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M3</w:t>
            </w:r>
          </w:p>
        </w:tc>
        <w:tc>
          <w:tcPr>
            <w:tcW w:w="5179" w:type="dxa"/>
          </w:tcPr>
          <w:p w14:paraId="2EC632D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重复复制只留一条并刷新到顶部、关键字检索两个差异功能跑通</w:t>
            </w:r>
          </w:p>
        </w:tc>
        <w:tc>
          <w:tcPr>
            <w:tcW w:w="1159" w:type="dxa"/>
          </w:tcPr>
          <w:p w14:paraId="049866E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987" w:type="dxa"/>
          </w:tcPr>
          <w:p w14:paraId="65B1544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E2342D" w14:paraId="27EC61E0" w14:textId="77777777">
        <w:tc>
          <w:tcPr>
            <w:tcW w:w="987" w:type="dxa"/>
          </w:tcPr>
          <w:p w14:paraId="43F7C6D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M4</w:t>
            </w:r>
          </w:p>
        </w:tc>
        <w:tc>
          <w:tcPr>
            <w:tcW w:w="5179" w:type="dxa"/>
          </w:tcPr>
          <w:p w14:paraId="1394D73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敏感内容加密落盘（DPAPI）兑现，透明解密不破坏既有功能</w:t>
            </w:r>
          </w:p>
        </w:tc>
        <w:tc>
          <w:tcPr>
            <w:tcW w:w="1159" w:type="dxa"/>
          </w:tcPr>
          <w:p w14:paraId="5011250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987" w:type="dxa"/>
          </w:tcPr>
          <w:p w14:paraId="3CC68BC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E2342D" w14:paraId="51C3DCDB" w14:textId="77777777">
        <w:tc>
          <w:tcPr>
            <w:tcW w:w="987" w:type="dxa"/>
          </w:tcPr>
          <w:p w14:paraId="3273A46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M5</w:t>
            </w:r>
          </w:p>
        </w:tc>
        <w:tc>
          <w:tcPr>
            <w:tcW w:w="5179" w:type="dxa"/>
          </w:tcPr>
          <w:p w14:paraId="19767E4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F1～F9 全部功能点达到完全覆盖</w:t>
            </w:r>
          </w:p>
        </w:tc>
        <w:tc>
          <w:tcPr>
            <w:tcW w:w="1159" w:type="dxa"/>
          </w:tcPr>
          <w:p w14:paraId="71D622A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4 周</w:t>
            </w:r>
          </w:p>
        </w:tc>
        <w:tc>
          <w:tcPr>
            <w:tcW w:w="987" w:type="dxa"/>
          </w:tcPr>
          <w:p w14:paraId="3EFB825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E2342D" w14:paraId="42B1A631" w14:textId="77777777">
        <w:tc>
          <w:tcPr>
            <w:tcW w:w="987" w:type="dxa"/>
          </w:tcPr>
          <w:p w14:paraId="61FC9F9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M6</w:t>
            </w:r>
          </w:p>
        </w:tc>
        <w:tc>
          <w:tcPr>
            <w:tcW w:w="5179" w:type="dxa"/>
          </w:tcPr>
          <w:p w14:paraId="338247A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打包为免安装文件夹版，只读目录下自动回落数据目录</w:t>
            </w:r>
          </w:p>
        </w:tc>
        <w:tc>
          <w:tcPr>
            <w:tcW w:w="1159" w:type="dxa"/>
          </w:tcPr>
          <w:p w14:paraId="2802D00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5 周</w:t>
            </w:r>
          </w:p>
        </w:tc>
        <w:tc>
          <w:tcPr>
            <w:tcW w:w="987" w:type="dxa"/>
          </w:tcPr>
          <w:p w14:paraId="0EF406B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E2342D" w14:paraId="08D0E14E" w14:textId="77777777">
        <w:tc>
          <w:tcPr>
            <w:tcW w:w="987" w:type="dxa"/>
          </w:tcPr>
          <w:p w14:paraId="3441833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M7</w:t>
            </w:r>
          </w:p>
        </w:tc>
        <w:tc>
          <w:tcPr>
            <w:tcW w:w="5179" w:type="dxa"/>
          </w:tcPr>
          <w:p w14:paraId="5054820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24 小时长稳测试通过，内存增长 7.7%、线程数 6 个不变</w:t>
            </w:r>
          </w:p>
        </w:tc>
        <w:tc>
          <w:tcPr>
            <w:tcW w:w="1159" w:type="dxa"/>
          </w:tcPr>
          <w:p w14:paraId="550DB36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5 周</w:t>
            </w:r>
          </w:p>
        </w:tc>
        <w:tc>
          <w:tcPr>
            <w:tcW w:w="987" w:type="dxa"/>
          </w:tcPr>
          <w:p w14:paraId="09A7E38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E2342D" w14:paraId="0A255E94" w14:textId="77777777">
        <w:tc>
          <w:tcPr>
            <w:tcW w:w="987" w:type="dxa"/>
          </w:tcPr>
          <w:p w14:paraId="50601B5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M8</w:t>
            </w:r>
          </w:p>
        </w:tc>
        <w:tc>
          <w:tcPr>
            <w:tcW w:w="5179" w:type="dxa"/>
          </w:tcPr>
          <w:p w14:paraId="1205C6A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v1.0.0 正式发布，27 个套件 / 1144 项断言全绿</w:t>
            </w:r>
          </w:p>
        </w:tc>
        <w:tc>
          <w:tcPr>
            <w:tcW w:w="1159" w:type="dxa"/>
          </w:tcPr>
          <w:p w14:paraId="02A3AE2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5 周</w:t>
            </w:r>
          </w:p>
        </w:tc>
        <w:tc>
          <w:tcPr>
            <w:tcW w:w="987" w:type="dxa"/>
          </w:tcPr>
          <w:p w14:paraId="5C5D80D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</w:tbl>
    <w:p w14:paraId="56AA1866" w14:textId="77777777" w:rsidR="00E64600" w:rsidRDefault="001C088E" w:rsidP="000A26F8">
      <w:pPr>
        <w:pStyle w:val="a9"/>
        <w:rPr>
          <w:rFonts w:hint="eastAsia"/>
        </w:rPr>
      </w:pPr>
      <w:r>
        <w:rPr>
          <w:b/>
          <w:sz w:val="26"/>
        </w:rPr>
        <w:t>二、下周计划</w:t>
      </w:r>
    </w:p>
    <w:p w14:paraId="5676E994" w14:textId="77777777" w:rsidR="001C088E" w:rsidRDefault="001C088E" w:rsidP="001C088E">
      <w:pPr>
        <w:pStyle w:val="a9"/>
        <w:rPr>
          <w:rFonts w:hint="eastAsia"/>
        </w:rPr>
      </w:pPr>
      <w:r>
        <w:t>本项目共五周，本周为收尾周，不再有新的迭代计划。后续工作分两部分：一是答辩与材料提交，二是如实声明已知边界。</w:t>
      </w:r>
    </w:p>
    <w:p w14:paraId="2AEBBB84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（一）答辩与材料提交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03"/>
        <w:gridCol w:w="6079"/>
        <w:gridCol w:w="703"/>
        <w:gridCol w:w="826"/>
      </w:tblGrid>
      <w:tr w:rsidR="00E2342D" w14:paraId="202496E2" w14:textId="77777777">
        <w:tc>
          <w:tcPr>
            <w:tcW w:w="703" w:type="dxa"/>
          </w:tcPr>
          <w:p w14:paraId="30858E3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6079" w:type="dxa"/>
          </w:tcPr>
          <w:p w14:paraId="0EAED1D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收尾事项</w:t>
            </w:r>
          </w:p>
        </w:tc>
        <w:tc>
          <w:tcPr>
            <w:tcW w:w="703" w:type="dxa"/>
          </w:tcPr>
          <w:p w14:paraId="63B40AF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w="826" w:type="dxa"/>
          </w:tcPr>
          <w:p w14:paraId="0D1600A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计划时间</w:t>
            </w:r>
          </w:p>
        </w:tc>
      </w:tr>
      <w:tr w:rsidR="00E2342D" w14:paraId="6E1667B5" w14:textId="77777777">
        <w:tc>
          <w:tcPr>
            <w:tcW w:w="703" w:type="dxa"/>
          </w:tcPr>
          <w:p w14:paraId="36BD321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079" w:type="dxa"/>
          </w:tcPr>
          <w:p w14:paraId="133896D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演练终期答辩，重点讲清两条工程故事：「一个被肉眼看不出来的图片缺陷」与「一次横切关注点没收口引发的三条缺陷」，并说明第 5 周 5 条「开发机不出现」缺陷的成因与对策</w:t>
            </w:r>
          </w:p>
        </w:tc>
        <w:tc>
          <w:tcPr>
            <w:tcW w:w="703" w:type="dxa"/>
          </w:tcPr>
          <w:p w14:paraId="7CFEBBA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全员</w:t>
            </w:r>
          </w:p>
        </w:tc>
        <w:tc>
          <w:tcPr>
            <w:tcW w:w="826" w:type="dxa"/>
          </w:tcPr>
          <w:p w14:paraId="537296F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6 周</w:t>
            </w:r>
          </w:p>
        </w:tc>
      </w:tr>
      <w:tr w:rsidR="00E2342D" w14:paraId="4186B3E7" w14:textId="77777777">
        <w:tc>
          <w:tcPr>
            <w:tcW w:w="703" w:type="dxa"/>
          </w:tcPr>
          <w:p w14:paraId="6C956CC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079" w:type="dxa"/>
          </w:tcPr>
          <w:p w14:paraId="3B7A3EC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整理并提交全部交付物：需求分析报告、SDS 1.0～4.0、STD 1.0～4.0、五份周总结、验收版本与免安装包</w:t>
            </w:r>
          </w:p>
        </w:tc>
        <w:tc>
          <w:tcPr>
            <w:tcW w:w="703" w:type="dxa"/>
          </w:tcPr>
          <w:p w14:paraId="5BC7D66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  <w:tc>
          <w:tcPr>
            <w:tcW w:w="826" w:type="dxa"/>
          </w:tcPr>
          <w:p w14:paraId="1C77F88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6 周</w:t>
            </w:r>
          </w:p>
        </w:tc>
      </w:tr>
      <w:tr w:rsidR="00E2342D" w14:paraId="12FE2F62" w14:textId="77777777">
        <w:tc>
          <w:tcPr>
            <w:tcW w:w="703" w:type="dxa"/>
          </w:tcPr>
          <w:p w14:paraId="67B082B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6079" w:type="dxa"/>
          </w:tcPr>
          <w:p w14:paraId="7994034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补齐仓库中每位成员本人上传的制品，作为工作量核算依据</w:t>
            </w:r>
          </w:p>
        </w:tc>
        <w:tc>
          <w:tcPr>
            <w:tcW w:w="703" w:type="dxa"/>
          </w:tcPr>
          <w:p w14:paraId="3E4F396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全员</w:t>
            </w:r>
          </w:p>
        </w:tc>
        <w:tc>
          <w:tcPr>
            <w:tcW w:w="826" w:type="dxa"/>
          </w:tcPr>
          <w:p w14:paraId="0059E04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 xml:space="preserve">第 6 </w:t>
            </w:r>
            <w:r>
              <w:rPr>
                <w:sz w:val="18"/>
              </w:rPr>
              <w:lastRenderedPageBreak/>
              <w:t>周</w:t>
            </w:r>
          </w:p>
        </w:tc>
      </w:tr>
      <w:tr w:rsidR="00E2342D" w14:paraId="270AEC43" w14:textId="77777777">
        <w:tc>
          <w:tcPr>
            <w:tcW w:w="703" w:type="dxa"/>
          </w:tcPr>
          <w:p w14:paraId="3C6C746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6079" w:type="dxa"/>
          </w:tcPr>
          <w:p w14:paraId="27BB802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在演示机上完成一次环境差异测试与打包启动验证，并录制关键流程演示视频作为现场演示的备份</w:t>
            </w:r>
          </w:p>
        </w:tc>
        <w:tc>
          <w:tcPr>
            <w:tcW w:w="703" w:type="dxa"/>
          </w:tcPr>
          <w:p w14:paraId="5F301C3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826" w:type="dxa"/>
          </w:tcPr>
          <w:p w14:paraId="53B6CE0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6 周</w:t>
            </w:r>
          </w:p>
        </w:tc>
      </w:tr>
    </w:tbl>
    <w:p w14:paraId="69169AA2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（二）已知边界与后续可做项（如实声明，不计入完成范围）</w:t>
      </w:r>
    </w:p>
    <w:p w14:paraId="23371FF4" w14:textId="77777777" w:rsidR="001C088E" w:rsidRDefault="001C088E" w:rsidP="001C088E">
      <w:pPr>
        <w:pStyle w:val="a9"/>
        <w:rPr>
          <w:rFonts w:hint="eastAsia"/>
        </w:rPr>
      </w:pPr>
      <w:r>
        <w:t>以下 8 条与设计文档 3.6.7 节、测试文档 5.2 节的表述一致。其中前两条属于需要用户知晓的「限制」与「未验证风险」，其余为影响较小的已知边界，均不属于隐瞒的缺陷。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674"/>
        <w:gridCol w:w="2445"/>
        <w:gridCol w:w="674"/>
        <w:gridCol w:w="4518"/>
      </w:tblGrid>
      <w:tr w:rsidR="00E2342D" w14:paraId="1D14814F" w14:textId="77777777">
        <w:tc>
          <w:tcPr>
            <w:tcW w:w="674" w:type="dxa"/>
          </w:tcPr>
          <w:p w14:paraId="14D1AB1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445" w:type="dxa"/>
          </w:tcPr>
          <w:p w14:paraId="4A9D1D7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遗留边界</w:t>
            </w:r>
          </w:p>
        </w:tc>
        <w:tc>
          <w:tcPr>
            <w:tcW w:w="674" w:type="dxa"/>
          </w:tcPr>
          <w:p w14:paraId="088154F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4518" w:type="dxa"/>
          </w:tcPr>
          <w:p w14:paraId="64A4B08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E2342D" w14:paraId="4F908285" w14:textId="77777777">
        <w:tc>
          <w:tcPr>
            <w:tcW w:w="674" w:type="dxa"/>
          </w:tcPr>
          <w:p w14:paraId="36B186D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445" w:type="dxa"/>
          </w:tcPr>
          <w:p w14:paraId="538FE45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真实双屏与多缩放比例的组合未验证</w:t>
            </w:r>
          </w:p>
        </w:tc>
        <w:tc>
          <w:tcPr>
            <w:tcW w:w="674" w:type="dxa"/>
          </w:tcPr>
          <w:p w14:paraId="5236BFF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518" w:type="dxa"/>
          </w:tcPr>
          <w:p w14:paraId="196EED4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测试机为单显示器 125% 缩放（另抽查过 100%）；双屏以坐标计算的单元用例覆盖，真实交互未验证；程序已做越界收敛兜底</w:t>
            </w:r>
          </w:p>
        </w:tc>
      </w:tr>
      <w:tr w:rsidR="00E2342D" w14:paraId="4DE12A9E" w14:textId="77777777">
        <w:tc>
          <w:tcPr>
            <w:tcW w:w="674" w:type="dxa"/>
          </w:tcPr>
          <w:p w14:paraId="75EC131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45" w:type="dxa"/>
          </w:tcPr>
          <w:p w14:paraId="7CA52CF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加密数据不可跨 Windows 用户 / 跨机器解密</w:t>
            </w:r>
          </w:p>
        </w:tc>
        <w:tc>
          <w:tcPr>
            <w:tcW w:w="674" w:type="dxa"/>
          </w:tcPr>
          <w:p w14:paraId="67BB419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518" w:type="dxa"/>
          </w:tcPr>
          <w:p w14:paraId="15CF544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DPAPI 密钥按「当前用户 + 当前计算机」派生，属方案固有限制而非实现缺陷；删除数据目录后密文记录不可恢复</w:t>
            </w:r>
          </w:p>
        </w:tc>
      </w:tr>
      <w:tr w:rsidR="00E2342D" w14:paraId="247A65CE" w14:textId="77777777">
        <w:tc>
          <w:tcPr>
            <w:tcW w:w="674" w:type="dxa"/>
          </w:tcPr>
          <w:p w14:paraId="522CCEC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45" w:type="dxa"/>
          </w:tcPr>
          <w:p w14:paraId="1C05B14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Emoji 在界面中显示为单色轮廓</w:t>
            </w:r>
          </w:p>
        </w:tc>
        <w:tc>
          <w:tcPr>
            <w:tcW w:w="674" w:type="dxa"/>
          </w:tcPr>
          <w:p w14:paraId="216E32A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18" w:type="dxa"/>
          </w:tcPr>
          <w:p w14:paraId="1B9B00C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Tk 不支持彩色字体，属框架固有限制，界面中已明确标注</w:t>
            </w:r>
          </w:p>
        </w:tc>
      </w:tr>
      <w:tr w:rsidR="00E2342D" w14:paraId="6B60EAB7" w14:textId="77777777">
        <w:tc>
          <w:tcPr>
            <w:tcW w:w="674" w:type="dxa"/>
          </w:tcPr>
          <w:p w14:paraId="06A0658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45" w:type="dxa"/>
          </w:tcPr>
          <w:p w14:paraId="5264CAA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列表为分阶段渲染而非真正的虚拟滚动</w:t>
            </w:r>
          </w:p>
        </w:tc>
        <w:tc>
          <w:tcPr>
            <w:tcW w:w="674" w:type="dxa"/>
          </w:tcPr>
          <w:p w14:paraId="7FBE7EB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18" w:type="dxa"/>
          </w:tcPr>
          <w:p w14:paraId="4A1038D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记录数达数千条时滚动可能轻微掉帧，每批渲染数量已做成可配置项作为缓解</w:t>
            </w:r>
          </w:p>
        </w:tc>
      </w:tr>
      <w:tr w:rsidR="00E2342D" w14:paraId="10982360" w14:textId="77777777">
        <w:tc>
          <w:tcPr>
            <w:tcW w:w="674" w:type="dxa"/>
          </w:tcPr>
          <w:p w14:paraId="0019562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45" w:type="dxa"/>
          </w:tcPr>
          <w:p w14:paraId="670C0B8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附件目录不参与备份</w:t>
            </w:r>
          </w:p>
        </w:tc>
        <w:tc>
          <w:tcPr>
            <w:tcW w:w="674" w:type="dxa"/>
          </w:tcPr>
          <w:p w14:paraId="5423650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18" w:type="dxa"/>
          </w:tcPr>
          <w:p w14:paraId="6CE7B85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从备份恢复后若附件已被删除，对应图片记录会提示「附件不存在」；后续可考虑增量备份</w:t>
            </w:r>
          </w:p>
        </w:tc>
      </w:tr>
      <w:tr w:rsidR="00E2342D" w14:paraId="50494363" w14:textId="77777777">
        <w:tc>
          <w:tcPr>
            <w:tcW w:w="674" w:type="dxa"/>
          </w:tcPr>
          <w:p w14:paraId="3791C2D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445" w:type="dxa"/>
          </w:tcPr>
          <w:p w14:paraId="6DED597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文件关联可能与同类软件冲突</w:t>
            </w:r>
          </w:p>
        </w:tc>
        <w:tc>
          <w:tcPr>
            <w:tcW w:w="674" w:type="dxa"/>
          </w:tcPr>
          <w:p w14:paraId="458E51D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18" w:type="dxa"/>
          </w:tcPr>
          <w:p w14:paraId="7FE6B20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用户机器上若装有其他剪贴板或截图类软件，关联设置可能被其覆盖；本程序只写当前用户范围，可在系统设置中还原</w:t>
            </w:r>
          </w:p>
        </w:tc>
      </w:tr>
      <w:tr w:rsidR="00E2342D" w14:paraId="217BF738" w14:textId="77777777">
        <w:tc>
          <w:tcPr>
            <w:tcW w:w="674" w:type="dxa"/>
          </w:tcPr>
          <w:p w14:paraId="25AAFC5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445" w:type="dxa"/>
          </w:tcPr>
          <w:p w14:paraId="2B9E709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托盘图标在 Windows 11 下默认折叠进溢出区</w:t>
            </w:r>
          </w:p>
        </w:tc>
        <w:tc>
          <w:tcPr>
            <w:tcW w:w="674" w:type="dxa"/>
          </w:tcPr>
          <w:p w14:paraId="785311E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18" w:type="dxa"/>
          </w:tcPr>
          <w:p w14:paraId="25E3713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属系统默认行为而非程序缺陷；运行说明中提示用户将图标拖出，并以全局快捷键作为替代入口</w:t>
            </w:r>
          </w:p>
        </w:tc>
      </w:tr>
      <w:tr w:rsidR="00E2342D" w14:paraId="45D124B4" w14:textId="77777777">
        <w:tc>
          <w:tcPr>
            <w:tcW w:w="674" w:type="dxa"/>
          </w:tcPr>
          <w:p w14:paraId="2BC7F2D1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445" w:type="dxa"/>
          </w:tcPr>
          <w:p w14:paraId="30BAFCB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免安装包升级需手动替换程序目录</w:t>
            </w:r>
          </w:p>
        </w:tc>
        <w:tc>
          <w:tcPr>
            <w:tcW w:w="674" w:type="dxa"/>
          </w:tcPr>
          <w:p w14:paraId="107EBD1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18" w:type="dxa"/>
          </w:tcPr>
          <w:p w14:paraId="6928304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本项目完全离线、不做自动更新；升级时关闭程序、替换程序目录、保留 .data 目录即可</w:t>
            </w:r>
          </w:p>
        </w:tc>
      </w:tr>
    </w:tbl>
    <w:p w14:paraId="0379F279" w14:textId="77777777" w:rsidR="000A26F8" w:rsidRPr="001C088E" w:rsidRDefault="000A26F8" w:rsidP="000A26F8">
      <w:pPr>
        <w:pStyle w:val="a9"/>
        <w:rPr>
          <w:rFonts w:hint="eastAsia"/>
        </w:rPr>
      </w:pPr>
      <w:r>
        <w:rPr>
          <w:b/>
          <w:sz w:val="26"/>
        </w:rPr>
        <w:t>三、AI 工具使用说明</w:t>
      </w:r>
    </w:p>
    <w:p w14:paraId="7857C0B4" w14:textId="77777777" w:rsidR="001C088E" w:rsidRDefault="001C088E" w:rsidP="001C088E">
      <w:pPr>
        <w:pStyle w:val="a9"/>
        <w:rPr>
          <w:rFonts w:hint="eastAsia"/>
        </w:rPr>
      </w:pPr>
      <w:r>
        <w:t>本周 AI 使用集中在打包流程排错、平台接口核对与文档定稿三个环节。本轮缺陷以「开发机复现不出来」为特征，AI 在这类环境差异问题上的帮助有限，主要靠「环境差异测试」这一方法发现。全部 AI 产出仍逐条人工核验后再使用，核验情况记入《03-资料说明》的 AI 使用记录表：本周新增 5 条，五周累计 22 条。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8"/>
        <w:gridCol w:w="3506"/>
        <w:gridCol w:w="2677"/>
      </w:tblGrid>
      <w:tr w:rsidR="00E2342D" w14:paraId="1A51F8A3" w14:textId="77777777">
        <w:tc>
          <w:tcPr>
            <w:tcW w:w="2128" w:type="dxa"/>
          </w:tcPr>
          <w:p w14:paraId="5988B4C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使用的 AI 工具</w:t>
            </w:r>
          </w:p>
        </w:tc>
        <w:tc>
          <w:tcPr>
            <w:tcW w:w="3506" w:type="dxa"/>
          </w:tcPr>
          <w:p w14:paraId="6C8CD63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677" w:type="dxa"/>
          </w:tcPr>
          <w:p w14:paraId="7203E41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使用领域</w:t>
            </w:r>
          </w:p>
        </w:tc>
      </w:tr>
      <w:tr w:rsidR="00E2342D" w14:paraId="4F24D2E4" w14:textId="77777777">
        <w:tc>
          <w:tcPr>
            <w:tcW w:w="2128" w:type="dxa"/>
          </w:tcPr>
          <w:p w14:paraId="55BC343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通用 AI 助手（对话式大模型）</w:t>
            </w:r>
          </w:p>
        </w:tc>
        <w:tc>
          <w:tcPr>
            <w:tcW w:w="3506" w:type="dxa"/>
          </w:tcPr>
          <w:p w14:paraId="302B37B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DeepSeek 网页版，2026 年 9 月版</w:t>
            </w:r>
          </w:p>
        </w:tc>
        <w:tc>
          <w:tcPr>
            <w:tcW w:w="2677" w:type="dxa"/>
          </w:tcPr>
          <w:p w14:paraId="0505EB6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打包参数核对、平台接口行为确认、文档定稿润色</w:t>
            </w:r>
          </w:p>
        </w:tc>
      </w:tr>
      <w:tr w:rsidR="00E2342D" w14:paraId="11B2EB9E" w14:textId="77777777">
        <w:tc>
          <w:tcPr>
            <w:tcW w:w="2128" w:type="dxa"/>
          </w:tcPr>
          <w:p w14:paraId="52BB541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编程助手（IDE 插件）</w:t>
            </w:r>
          </w:p>
        </w:tc>
        <w:tc>
          <w:tcPr>
            <w:tcW w:w="3506" w:type="dxa"/>
          </w:tcPr>
          <w:p w14:paraId="7794BE7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GitHub Copilot，VS Code 扩展 2026.9</w:t>
            </w:r>
          </w:p>
        </w:tc>
        <w:tc>
          <w:tcPr>
            <w:tcW w:w="2677" w:type="dxa"/>
          </w:tcPr>
          <w:p w14:paraId="205C584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注册表读写封装骨架、测试脚本补全、正则草拟</w:t>
            </w:r>
          </w:p>
        </w:tc>
      </w:tr>
    </w:tbl>
    <w:p w14:paraId="1805C7BF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（一）核心使用记录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650"/>
        <w:gridCol w:w="650"/>
        <w:gridCol w:w="1969"/>
        <w:gridCol w:w="3499"/>
        <w:gridCol w:w="650"/>
      </w:tblGrid>
      <w:tr w:rsidR="00E2342D" w14:paraId="320CF7B5" w14:textId="77777777">
        <w:tc>
          <w:tcPr>
            <w:tcW w:w="893" w:type="dxa"/>
          </w:tcPr>
          <w:p w14:paraId="30CC987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650" w:type="dxa"/>
          </w:tcPr>
          <w:p w14:paraId="34020245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使用人</w:t>
            </w:r>
          </w:p>
        </w:tc>
        <w:tc>
          <w:tcPr>
            <w:tcW w:w="650" w:type="dxa"/>
          </w:tcPr>
          <w:p w14:paraId="4C1DE04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使用环节</w:t>
            </w:r>
          </w:p>
        </w:tc>
        <w:tc>
          <w:tcPr>
            <w:tcW w:w="1969" w:type="dxa"/>
          </w:tcPr>
          <w:p w14:paraId="31316A5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具体用途</w:t>
            </w:r>
          </w:p>
        </w:tc>
        <w:tc>
          <w:tcPr>
            <w:tcW w:w="3499" w:type="dxa"/>
          </w:tcPr>
          <w:p w14:paraId="4FC8888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人工核验与修改情况</w:t>
            </w:r>
          </w:p>
        </w:tc>
        <w:tc>
          <w:tcPr>
            <w:tcW w:w="650" w:type="dxa"/>
          </w:tcPr>
          <w:p w14:paraId="5B2B9556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是否采纳</w:t>
            </w:r>
          </w:p>
        </w:tc>
      </w:tr>
      <w:tr w:rsidR="00E2342D" w14:paraId="1BF7E3D5" w14:textId="77777777">
        <w:tc>
          <w:tcPr>
            <w:tcW w:w="893" w:type="dxa"/>
          </w:tcPr>
          <w:p w14:paraId="3687B11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 xml:space="preserve">10 月 5 </w:t>
            </w:r>
            <w:r>
              <w:rPr>
                <w:sz w:val="18"/>
              </w:rPr>
              <w:lastRenderedPageBreak/>
              <w:t>日</w:t>
            </w:r>
          </w:p>
        </w:tc>
        <w:tc>
          <w:tcPr>
            <w:tcW w:w="650" w:type="dxa"/>
          </w:tcPr>
          <w:p w14:paraId="0EA0E2F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张龙</w:t>
            </w:r>
            <w:r>
              <w:rPr>
                <w:sz w:val="18"/>
              </w:rPr>
              <w:lastRenderedPageBreak/>
              <w:t>飞</w:t>
            </w:r>
          </w:p>
        </w:tc>
        <w:tc>
          <w:tcPr>
            <w:tcW w:w="650" w:type="dxa"/>
          </w:tcPr>
          <w:p w14:paraId="4D301F5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打包</w:t>
            </w:r>
            <w:r>
              <w:rPr>
                <w:sz w:val="18"/>
              </w:rPr>
              <w:lastRenderedPageBreak/>
              <w:t>排错</w:t>
            </w:r>
          </w:p>
        </w:tc>
        <w:tc>
          <w:tcPr>
            <w:tcW w:w="1969" w:type="dxa"/>
          </w:tcPr>
          <w:p w14:paraId="4A2FC90A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排查打包脚本中隐藏</w:t>
            </w:r>
            <w:r>
              <w:rPr>
                <w:sz w:val="18"/>
              </w:rPr>
              <w:lastRenderedPageBreak/>
              <w:t>导入与排除模块「写了但没生效」</w:t>
            </w:r>
          </w:p>
        </w:tc>
        <w:tc>
          <w:tcPr>
            <w:tcW w:w="3499" w:type="dxa"/>
          </w:tcPr>
          <w:p w14:paraId="26405C7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AI 给出参数书写形式的排查方向，人工据</w:t>
            </w:r>
            <w:r>
              <w:rPr>
                <w:sz w:val="18"/>
              </w:rPr>
              <w:lastRenderedPageBreak/>
              <w:t>此改用参数文件格式，并新增「打包后校验产物模块清单」的生效性断言</w:t>
            </w:r>
          </w:p>
        </w:tc>
        <w:tc>
          <w:tcPr>
            <w:tcW w:w="650" w:type="dxa"/>
          </w:tcPr>
          <w:p w14:paraId="0E277D2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部分</w:t>
            </w:r>
            <w:r>
              <w:rPr>
                <w:sz w:val="18"/>
              </w:rPr>
              <w:lastRenderedPageBreak/>
              <w:t>采纳</w:t>
            </w:r>
          </w:p>
        </w:tc>
      </w:tr>
      <w:tr w:rsidR="00E2342D" w14:paraId="29B50D20" w14:textId="77777777">
        <w:tc>
          <w:tcPr>
            <w:tcW w:w="893" w:type="dxa"/>
          </w:tcPr>
          <w:p w14:paraId="0FEC267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10 月 5 日</w:t>
            </w:r>
          </w:p>
        </w:tc>
        <w:tc>
          <w:tcPr>
            <w:tcW w:w="650" w:type="dxa"/>
          </w:tcPr>
          <w:p w14:paraId="718D678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650" w:type="dxa"/>
          </w:tcPr>
          <w:p w14:paraId="58C9388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缺陷分析</w:t>
            </w:r>
          </w:p>
        </w:tc>
        <w:tc>
          <w:tcPr>
            <w:tcW w:w="1969" w:type="dxa"/>
          </w:tcPr>
          <w:p w14:paraId="3A8B4DF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分析「打开所在文件夹」在含空格路径下打开错误目录的原因</w:t>
            </w:r>
          </w:p>
        </w:tc>
        <w:tc>
          <w:tcPr>
            <w:tcW w:w="3499" w:type="dxa"/>
          </w:tcPr>
          <w:p w14:paraId="0D3AE74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指出路径未加引号，方向正确；人工进一步补上路径内部引号转义与「调用外部程序前先预检」两步</w:t>
            </w:r>
          </w:p>
        </w:tc>
        <w:tc>
          <w:tcPr>
            <w:tcW w:w="650" w:type="dxa"/>
          </w:tcPr>
          <w:p w14:paraId="27C773D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采纳并修改</w:t>
            </w:r>
          </w:p>
        </w:tc>
      </w:tr>
      <w:tr w:rsidR="00E2342D" w14:paraId="777CE7FA" w14:textId="77777777">
        <w:tc>
          <w:tcPr>
            <w:tcW w:w="893" w:type="dxa"/>
          </w:tcPr>
          <w:p w14:paraId="21C559AC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10 月 6 日</w:t>
            </w:r>
          </w:p>
        </w:tc>
        <w:tc>
          <w:tcPr>
            <w:tcW w:w="650" w:type="dxa"/>
          </w:tcPr>
          <w:p w14:paraId="2B0DD52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650" w:type="dxa"/>
          </w:tcPr>
          <w:p w14:paraId="4CB81A4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设计核对</w:t>
            </w:r>
          </w:p>
        </w:tc>
        <w:tc>
          <w:tcPr>
            <w:tcW w:w="1969" w:type="dxa"/>
          </w:tcPr>
          <w:p w14:paraId="4DD5FEF2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确认数据库损坏的常见成因与检测手段</w:t>
            </w:r>
          </w:p>
        </w:tc>
        <w:tc>
          <w:tcPr>
            <w:tcW w:w="3499" w:type="dxa"/>
          </w:tcPr>
          <w:p w14:paraId="25A2773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对照 SQLite 官方文档核对其完整性检查接口与 WAL 机制，最终采用「启动轻量四项检查 + 按需完整检查」两级方案</w:t>
            </w:r>
          </w:p>
        </w:tc>
        <w:tc>
          <w:tcPr>
            <w:tcW w:w="650" w:type="dxa"/>
          </w:tcPr>
          <w:p w14:paraId="64C51329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采纳并修改</w:t>
            </w:r>
          </w:p>
        </w:tc>
      </w:tr>
      <w:tr w:rsidR="00E2342D" w14:paraId="77EA4D85" w14:textId="77777777">
        <w:tc>
          <w:tcPr>
            <w:tcW w:w="893" w:type="dxa"/>
          </w:tcPr>
          <w:p w14:paraId="0DDC6B18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10 月 8 日</w:t>
            </w:r>
          </w:p>
        </w:tc>
        <w:tc>
          <w:tcPr>
            <w:tcW w:w="650" w:type="dxa"/>
          </w:tcPr>
          <w:p w14:paraId="5C052234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650" w:type="dxa"/>
          </w:tcPr>
          <w:p w14:paraId="4BFDFE5B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长稳分析</w:t>
            </w:r>
          </w:p>
        </w:tc>
        <w:tc>
          <w:tcPr>
            <w:tcW w:w="1969" w:type="dxa"/>
          </w:tcPr>
          <w:p w14:paraId="6A13BE40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分析 24 小时长稳测试中句柄数缓慢上升的原因</w:t>
            </w:r>
          </w:p>
        </w:tc>
        <w:tc>
          <w:tcPr>
            <w:tcW w:w="3499" w:type="dxa"/>
          </w:tcPr>
          <w:p w14:paraId="12768B3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提示排查重复注册类资源，人工据此定位到托盘图标每次唤出面板都重新注册，修正后句柄数在 24 小时内保持稳定</w:t>
            </w:r>
          </w:p>
        </w:tc>
        <w:tc>
          <w:tcPr>
            <w:tcW w:w="650" w:type="dxa"/>
          </w:tcPr>
          <w:p w14:paraId="68C8BC3D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部分采纳</w:t>
            </w:r>
          </w:p>
        </w:tc>
      </w:tr>
      <w:tr w:rsidR="00E2342D" w14:paraId="13E61938" w14:textId="77777777">
        <w:tc>
          <w:tcPr>
            <w:tcW w:w="893" w:type="dxa"/>
          </w:tcPr>
          <w:p w14:paraId="72ACCD97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10 月 10 日</w:t>
            </w:r>
          </w:p>
        </w:tc>
        <w:tc>
          <w:tcPr>
            <w:tcW w:w="650" w:type="dxa"/>
          </w:tcPr>
          <w:p w14:paraId="6A5817CF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650" w:type="dxa"/>
          </w:tcPr>
          <w:p w14:paraId="5096471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文档定稿</w:t>
            </w:r>
          </w:p>
        </w:tc>
        <w:tc>
          <w:tcPr>
            <w:tcW w:w="1969" w:type="dxa"/>
          </w:tcPr>
          <w:p w14:paraId="30318CCE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润色测试总结与已知边界清单的表述</w:t>
            </w:r>
          </w:p>
        </w:tc>
        <w:tc>
          <w:tcPr>
            <w:tcW w:w="3499" w:type="dxa"/>
          </w:tcPr>
          <w:p w14:paraId="77F379B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逐条核对是否与实际测试结果一致，删去 2 处过度乐观的措辞，把未验证项如实标注为「未验证风险」而非「已通过」</w:t>
            </w:r>
          </w:p>
        </w:tc>
        <w:tc>
          <w:tcPr>
            <w:tcW w:w="650" w:type="dxa"/>
          </w:tcPr>
          <w:p w14:paraId="5290B113" w14:textId="77777777" w:rsidR="00E2342D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部分采纳</w:t>
            </w:r>
          </w:p>
        </w:tc>
      </w:tr>
    </w:tbl>
    <w:p w14:paraId="7D6241B9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（二）经验总结</w:t>
      </w:r>
    </w:p>
    <w:p w14:paraId="3D8041E1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开发机上的「理所当然」，就是交付时的风险清单。</w:t>
      </w:r>
      <w:r>
        <w:t xml:space="preserve"> 本轮的 5 条打包与交付类缺陷（BUG-31、BUG-33、BUG-34、BUG-35、BUG-42）全部同源：开发机具备一些用户机器上不一定具备的条件。现已把「环境差异测试」固定为方法——在普通目录、含中文与空格的目录、只读目录三种位置各运行一遍打包产物，并在每次测试结束时检查自己写入的外部状态是否清理干净。</w:t>
      </w:r>
    </w:p>
    <w:p w14:paraId="7C6C2F53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配置写了不等于配置生效。</w:t>
      </w:r>
      <w:r>
        <w:t xml:space="preserve"> 打包脚本的隐藏导入与排除模块形式上看配置齐全，实际完全没生效，而程序在开发机上碰巧能跑。这类「静默失效」最危险：不报错，只在特定环境下坏掉。对策是凡声明式配置都必须配一条「生效性断言」。</w:t>
      </w:r>
    </w:p>
    <w:p w14:paraId="5D607425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回归总结与遗留清单必须如实。</w:t>
      </w:r>
      <w:r>
        <w:t xml:space="preserve"> 本周文档定稿时删掉了 2 处过度乐观的措辞，把多显示器、跨用户解密等未验证项明确标注为「限制」或「未验证风险」，而不是笼统写成「已通过」。一个软件的价值不仅取决于它能做什么，也取决于它是否诚实地说明了自己不能做什么。</w:t>
      </w:r>
    </w:p>
    <w:p w14:paraId="585485FC" w14:textId="77777777" w:rsidR="001C088E" w:rsidRDefault="001C088E" w:rsidP="001C088E">
      <w:pPr>
        <w:pStyle w:val="a9"/>
        <w:rPr>
          <w:rFonts w:hint="eastAsia"/>
        </w:rPr>
      </w:pPr>
      <w:r>
        <w:t>（4）</w:t>
      </w:r>
      <w:r>
        <w:rPr>
          <w:b/>
        </w:rPr>
        <w:t>五周 AI 使用的总账。</w:t>
      </w:r>
      <w:r>
        <w:t xml:space="preserve"> 五周累计登记 AI 使用记录 22 条（五周依次为 3 / 5 / 4 / 5 / 5 条），其中标注「部分采纳」11 条、「采纳并修改」9 条、「采纳」2 条，</w:t>
      </w:r>
      <w:r>
        <w:rPr>
          <w:b/>
        </w:rPr>
        <w:t>没有任何一条是未经核对直接使用的</w:t>
      </w:r>
      <w:r>
        <w:t>。从五周的记录看，AI 适合四类工作：检索线索、缩短「找到正确文档」的时间；草拟可被逐行审查的骨架代码与正则、SQL；对现象给出若干候选假设供人工验证；对已经定稿的技术内容做文字层面的润色。AI 不适合四类工作：设计决策（第 2 周的管线分发阶段独立性、本轮的三种根判定，AI 均未提示，是人工推演加端到端测试定下来的）；平台行为的最终确认（第 2 周 SendInput 的方向对但不完整，最终改用 keybd_event 才解决；第 4 周提示音的三条 winsound 限制，AI 只直接答出了第一条）；缺陷根因定位（第 3 周「内存索引未纳入密文记录」这一半是人工排查出来的）；测试断言的审查（第 2 周 AI 生成的断言中有 3 处恒真，被人工删除并立为规范）。</w:t>
      </w:r>
    </w:p>
    <w:p w14:paraId="3DA4E685" w14:textId="77777777" w:rsidR="001C088E" w:rsidRDefault="001C088E" w:rsidP="001C088E">
      <w:pPr>
        <w:pStyle w:val="a9"/>
        <w:rPr>
          <w:rFonts w:hint="eastAsia"/>
        </w:rPr>
      </w:pPr>
      <w:r>
        <w:t>（5）</w:t>
      </w:r>
      <w:r>
        <w:rPr>
          <w:b/>
        </w:rPr>
        <w:t>四条底线全程未破。</w:t>
      </w:r>
      <w:r>
        <w:t xml:space="preserve"> 所有 AI 产出逐条人工核验后再使用，核验情况逐条记入《03-资料说明》的 AI 使用记录表；图纸一律用 draw.io 手工绘制并提交 .drawio 原始工程文件，不使用 AI 生成的图作为提交版本；涉及系统接口（Win32 / DPAPI / SQLite）的结论一律回到官方文档核对并写最小验证程序确认；</w:t>
      </w:r>
      <w:r>
        <w:rPr>
          <w:b/>
        </w:rPr>
        <w:t>AI 不参与验收结论与测试通过率的判定</w:t>
      </w:r>
      <w:r>
        <w:t>，一切统计以自动化脚本的真实运行输出为准，本报告中出现的每一个数字都可在 run_tests.py 的运行输出中复现。</w:t>
      </w:r>
    </w:p>
    <w:sectPr w:rsidR="001C0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D6084" w14:textId="77777777" w:rsidR="004A140A" w:rsidRDefault="004A140A" w:rsidP="001C088E">
      <w:pPr>
        <w:rPr>
          <w:rFonts w:hint="eastAsia"/>
        </w:rPr>
      </w:pPr>
      <w:r>
        <w:separator/>
      </w:r>
    </w:p>
  </w:endnote>
  <w:endnote w:type="continuationSeparator" w:id="0">
    <w:p w14:paraId="3F016E56" w14:textId="77777777" w:rsidR="004A140A" w:rsidRDefault="004A140A" w:rsidP="001C08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23D6C" w14:textId="77777777" w:rsidR="004A140A" w:rsidRDefault="004A140A" w:rsidP="001C088E">
      <w:pPr>
        <w:rPr>
          <w:rFonts w:hint="eastAsia"/>
        </w:rPr>
      </w:pPr>
      <w:r>
        <w:separator/>
      </w:r>
    </w:p>
  </w:footnote>
  <w:footnote w:type="continuationSeparator" w:id="0">
    <w:p w14:paraId="5872C5FA" w14:textId="77777777" w:rsidR="004A140A" w:rsidRDefault="004A140A" w:rsidP="001C08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5B3C"/>
    <w:multiLevelType w:val="hybridMultilevel"/>
    <w:tmpl w:val="CB1A1A24"/>
    <w:lvl w:ilvl="0" w:tplc="A0463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434D5A"/>
    <w:multiLevelType w:val="hybridMultilevel"/>
    <w:tmpl w:val="436E4EF8"/>
    <w:lvl w:ilvl="0" w:tplc="0422F494">
      <w:start w:val="1"/>
      <w:numFmt w:val="decimal"/>
      <w:lvlText w:val="（%1）"/>
      <w:lvlJc w:val="left"/>
      <w:pPr>
        <w:ind w:left="440" w:hanging="44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596919">
    <w:abstractNumId w:val="1"/>
  </w:num>
  <w:num w:numId="2" w16cid:durableId="79849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3A"/>
    <w:rsid w:val="00045825"/>
    <w:rsid w:val="000A26F8"/>
    <w:rsid w:val="001C088E"/>
    <w:rsid w:val="001E7330"/>
    <w:rsid w:val="003C4753"/>
    <w:rsid w:val="004934BA"/>
    <w:rsid w:val="004A140A"/>
    <w:rsid w:val="006761B5"/>
    <w:rsid w:val="0080551C"/>
    <w:rsid w:val="0089473A"/>
    <w:rsid w:val="009B6F50"/>
    <w:rsid w:val="00C26E23"/>
    <w:rsid w:val="00E2342D"/>
    <w:rsid w:val="00E6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2A221"/>
  <w15:chartTrackingRefBased/>
  <w15:docId w15:val="{6F5B6858-691A-4D7F-B26A-40ACAD74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88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4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7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7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7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7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7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7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7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7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47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7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7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7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47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8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88E"/>
    <w:rPr>
      <w:sz w:val="18"/>
      <w:szCs w:val="18"/>
    </w:rPr>
  </w:style>
  <w:style w:type="table" w:styleId="af2">
    <w:name w:val="Table Grid"/>
    <w:basedOn w:val="a1"/>
    <w:uiPriority w:val="39"/>
    <w:rsid w:val="001C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6761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qsw001/schoolwor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qsw001/schoolwor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github.com/hqsw001/school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qsw001/schoolwor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5581</Words>
  <Characters>7034</Characters>
  <Application>Microsoft Office Word</Application>
  <DocSecurity>0</DocSecurity>
  <Lines>468</Lines>
  <Paragraphs>315</Paragraphs>
  <ScaleCrop>false</ScaleCrop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ji</dc:creator>
  <cp:keywords/>
  <dc:description/>
  <cp:lastModifiedBy>e95701</cp:lastModifiedBy>
  <cp:revision>7</cp:revision>
  <dcterms:created xsi:type="dcterms:W3CDTF">2026-09-06T02:37:00Z</dcterms:created>
  <dcterms:modified xsi:type="dcterms:W3CDTF">2026-10-11T01:10:00Z</dcterms:modified>
</cp:coreProperties>
</file>