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0" w:after="120"/>
        <w:jc w:val="center"/>
      </w:pPr>
      <w:r>
        <w:rPr>
          <w:rFonts w:ascii="Times New Roman" w:hAnsi="Times New Roman" w:eastAsia="等线"/>
          <w:b/>
          <w:sz w:val="36"/>
        </w:rPr>
        <w:t>剪贴板Pro项目概况</w:t>
      </w:r>
    </w:p>
    <w:p>
      <w:pPr>
        <w:spacing w:before="0" w:after="200"/>
        <w:jc w:val="center"/>
      </w:pPr>
      <w:r>
        <w:rPr>
          <w:rFonts w:ascii="Times New Roman" w:hAnsi="Times New Roman" w:eastAsia="等线"/>
          <w:b/>
          <w:sz w:val="21"/>
        </w:rPr>
        <w:t>——选题说明、功能清单、分工与排期</w:t>
      </w:r>
    </w:p>
    <w:tbl>
      <w:tblPr>
        <w:tblStyle w:val="a9"/>
        <w:tblW w:type="auto" w:w="0"/>
        <w:tblLayout w:type="fixed"/>
        <w:tblLook w:firstColumn="1" w:firstRow="1" w:lastColumn="0" w:lastRow="0" w:noHBand="0" w:noVBand="1" w:val="04A0"/>
      </w:tblPr>
      <w:tblGrid>
        <w:gridCol w:w="4153"/>
        <w:gridCol w:w="4153"/>
      </w:tblGrid>
      <w:tr>
        <w:tc>
          <w:tcPr>
            <w:tcW w:type="dxa" w:w="1814"/>
            <w:shd w:val="clear" w:color="auto" w:fill="DEEAF6"/>
          </w:tcPr>
          <w:p>
            <w:pPr>
              <w:spacing w:before="20" w:after="20" w:line="240" w:lineRule="auto"/>
              <w:jc w:val="center"/>
            </w:pPr>
            <w:r/>
            <w:r>
              <w:rPr>
                <w:rFonts w:ascii="Times New Roman" w:hAnsi="Times New Roman" w:eastAsia="等线"/>
                <w:b/>
                <w:sz w:val="21"/>
              </w:rPr>
              <w:t>项目</w:t>
            </w:r>
          </w:p>
        </w:tc>
        <w:tc>
          <w:tcPr>
            <w:tcW w:type="dxa" w:w="6974"/>
            <w:shd w:val="clear" w:color="auto" w:fill="DEEAF6"/>
          </w:tcPr>
          <w:p>
            <w:pPr>
              <w:spacing w:before="20" w:after="20" w:line="240" w:lineRule="auto"/>
              <w:jc w:val="center"/>
            </w:pPr>
            <w:r/>
            <w:r>
              <w:rPr>
                <w:rFonts w:ascii="Times New Roman" w:hAnsi="Times New Roman" w:eastAsia="等线"/>
                <w:b/>
                <w:sz w:val="21"/>
              </w:rPr>
              <w:t>内容</w:t>
            </w:r>
          </w:p>
        </w:tc>
      </w:tr>
      <w:tr>
        <w:tc>
          <w:tcPr>
            <w:tcW w:type="dxa" w:w="1814"/>
          </w:tcPr>
          <w:p>
            <w:pPr>
              <w:spacing w:before="20" w:after="20" w:line="240" w:lineRule="auto"/>
            </w:pPr>
            <w:r/>
            <w:r>
              <w:rPr>
                <w:rFonts w:ascii="Times New Roman" w:hAnsi="Times New Roman" w:eastAsia="等线"/>
                <w:b w:val="0"/>
                <w:sz w:val="21"/>
              </w:rPr>
              <w:t>项目名称</w:t>
            </w:r>
          </w:p>
        </w:tc>
        <w:tc>
          <w:tcPr>
            <w:tcW w:type="dxa" w:w="6974"/>
          </w:tcPr>
          <w:p>
            <w:pPr>
              <w:spacing w:before="20" w:after="20" w:line="240" w:lineRule="auto"/>
            </w:pPr>
            <w:r/>
            <w:r>
              <w:rPr>
                <w:rFonts w:ascii="Times New Roman" w:hAnsi="Times New Roman" w:eastAsia="等线"/>
                <w:b w:val="0"/>
                <w:sz w:val="21"/>
              </w:rPr>
              <w:t>剪贴板Pro —— 单机剪贴板管理器</w:t>
            </w:r>
          </w:p>
        </w:tc>
      </w:tr>
      <w:tr>
        <w:tc>
          <w:tcPr>
            <w:tcW w:type="dxa" w:w="1814"/>
          </w:tcPr>
          <w:p>
            <w:pPr>
              <w:spacing w:before="20" w:after="20" w:line="240" w:lineRule="auto"/>
            </w:pPr>
            <w:r/>
            <w:r>
              <w:rPr>
                <w:rFonts w:ascii="Times New Roman" w:hAnsi="Times New Roman" w:eastAsia="等线"/>
                <w:b w:val="0"/>
                <w:sz w:val="21"/>
              </w:rPr>
              <w:t>一句话定位</w:t>
            </w:r>
          </w:p>
        </w:tc>
        <w:tc>
          <w:tcPr>
            <w:tcW w:type="dxa" w:w="6974"/>
          </w:tcPr>
          <w:p>
            <w:pPr>
              <w:spacing w:before="20" w:after="20" w:line="240" w:lineRule="auto"/>
            </w:pPr>
            <w:r/>
            <w:r>
              <w:rPr>
                <w:rFonts w:ascii="Times New Roman" w:hAnsi="Times New Roman" w:eastAsia="等线"/>
                <w:b w:val="0"/>
                <w:sz w:val="21"/>
              </w:rPr>
              <w:t>把 Windows 剪贴板从“一个临时缓冲区”改造成“一个本地优先、可检索、可组织的碎片信息库”</w:t>
            </w:r>
          </w:p>
        </w:tc>
      </w:tr>
      <w:tr>
        <w:tc>
          <w:tcPr>
            <w:tcW w:type="dxa" w:w="1814"/>
          </w:tcPr>
          <w:p>
            <w:pPr>
              <w:spacing w:before="20" w:after="20" w:line="240" w:lineRule="auto"/>
            </w:pPr>
            <w:r/>
            <w:r>
              <w:rPr>
                <w:rFonts w:ascii="Times New Roman" w:hAnsi="Times New Roman" w:eastAsia="等线"/>
                <w:b w:val="0"/>
                <w:sz w:val="21"/>
              </w:rPr>
              <w:t>课程</w:t>
            </w:r>
          </w:p>
        </w:tc>
        <w:tc>
          <w:tcPr>
            <w:tcW w:type="dxa" w:w="6974"/>
          </w:tcPr>
          <w:p>
            <w:pPr>
              <w:spacing w:before="20" w:after="20" w:line="240" w:lineRule="auto"/>
            </w:pPr>
            <w:r/>
            <w:r>
              <w:rPr>
                <w:rFonts w:ascii="Times New Roman" w:hAnsi="Times New Roman" w:eastAsia="等线"/>
                <w:b w:val="0"/>
                <w:sz w:val="21"/>
              </w:rPr>
              <w:t>软件课程设计（2 学分，32 学时）</w:t>
            </w:r>
          </w:p>
        </w:tc>
      </w:tr>
      <w:tr>
        <w:tc>
          <w:tcPr>
            <w:tcW w:type="dxa" w:w="1814"/>
          </w:tcPr>
          <w:p>
            <w:pPr>
              <w:spacing w:before="20" w:after="20" w:line="240" w:lineRule="auto"/>
            </w:pPr>
            <w:r/>
            <w:r>
              <w:rPr>
                <w:rFonts w:ascii="Times New Roman" w:hAnsi="Times New Roman" w:eastAsia="等线"/>
                <w:b w:val="0"/>
                <w:sz w:val="21"/>
              </w:rPr>
              <w:t>团队规模</w:t>
            </w:r>
          </w:p>
        </w:tc>
        <w:tc>
          <w:tcPr>
            <w:tcW w:type="dxa" w:w="6974"/>
          </w:tcPr>
          <w:p>
            <w:pPr>
              <w:spacing w:before="20" w:after="20" w:line="240" w:lineRule="auto"/>
            </w:pPr>
            <w:r/>
            <w:r>
              <w:rPr>
                <w:rFonts w:ascii="Times New Roman" w:hAnsi="Times New Roman" w:eastAsia="等线"/>
                <w:b w:val="0"/>
                <w:sz w:val="21"/>
              </w:rPr>
              <w:t>4 人</w:t>
            </w:r>
          </w:p>
        </w:tc>
      </w:tr>
      <w:tr>
        <w:tc>
          <w:tcPr>
            <w:tcW w:type="dxa" w:w="1814"/>
          </w:tcPr>
          <w:p>
            <w:pPr>
              <w:spacing w:before="20" w:after="20" w:line="240" w:lineRule="auto"/>
            </w:pPr>
            <w:r/>
            <w:r>
              <w:rPr>
                <w:rFonts w:ascii="Times New Roman" w:hAnsi="Times New Roman" w:eastAsia="等线"/>
                <w:b w:val="0"/>
                <w:sz w:val="21"/>
              </w:rPr>
              <w:t>文档版本</w:t>
            </w:r>
          </w:p>
        </w:tc>
        <w:tc>
          <w:tcPr>
            <w:tcW w:type="dxa" w:w="6974"/>
          </w:tcPr>
          <w:p>
            <w:pPr>
              <w:spacing w:before="20" w:after="20" w:line="240" w:lineRule="auto"/>
            </w:pPr>
            <w:r/>
            <w:r>
              <w:rPr>
                <w:rFonts w:ascii="Times New Roman" w:hAnsi="Times New Roman" w:eastAsia="等线"/>
                <w:b w:val="0"/>
                <w:sz w:val="21"/>
              </w:rPr>
              <w:t>V1.0</w:t>
            </w:r>
          </w:p>
        </w:tc>
      </w:tr>
      <w:tr>
        <w:tc>
          <w:tcPr>
            <w:tcW w:type="dxa" w:w="1814"/>
          </w:tcPr>
          <w:p>
            <w:pPr>
              <w:spacing w:before="20" w:after="20" w:line="240" w:lineRule="auto"/>
            </w:pPr>
            <w:r/>
            <w:r>
              <w:rPr>
                <w:rFonts w:ascii="Times New Roman" w:hAnsi="Times New Roman" w:eastAsia="等线"/>
                <w:b w:val="0"/>
                <w:sz w:val="21"/>
              </w:rPr>
              <w:t>编制日期</w:t>
            </w:r>
          </w:p>
        </w:tc>
        <w:tc>
          <w:tcPr>
            <w:tcW w:type="dxa" w:w="6974"/>
          </w:tcPr>
          <w:p>
            <w:pPr>
              <w:spacing w:before="20" w:after="20" w:line="240" w:lineRule="auto"/>
            </w:pPr>
            <w:r/>
            <w:r>
              <w:rPr>
                <w:rFonts w:ascii="Times New Roman" w:hAnsi="Times New Roman" w:eastAsia="等线"/>
                <w:b w:val="0"/>
                <w:sz w:val="21"/>
              </w:rPr>
              <w:t>2026年9月</w:t>
            </w:r>
          </w:p>
        </w:tc>
      </w:tr>
      <w:tr>
        <w:tc>
          <w:tcPr>
            <w:tcW w:type="dxa" w:w="1814"/>
          </w:tcPr>
          <w:p>
            <w:pPr>
              <w:spacing w:before="20" w:after="20" w:line="240" w:lineRule="auto"/>
            </w:pPr>
            <w:r/>
            <w:r>
              <w:rPr>
                <w:rFonts w:ascii="Times New Roman" w:hAnsi="Times New Roman" w:eastAsia="等线"/>
                <w:b w:val="0"/>
                <w:sz w:val="21"/>
              </w:rPr>
              <w:t>本期范围</w:t>
            </w:r>
          </w:p>
        </w:tc>
        <w:tc>
          <w:tcPr>
            <w:tcW w:type="dxa" w:w="6974"/>
          </w:tcPr>
          <w:p>
            <w:pPr>
              <w:spacing w:before="20" w:after="20" w:line="240" w:lineRule="auto"/>
            </w:pPr>
            <w:r/>
            <w:r>
              <w:rPr>
                <w:rFonts w:ascii="Times New Roman" w:hAnsi="Times New Roman" w:eastAsia="等线"/>
                <w:b w:val="0"/>
                <w:sz w:val="21"/>
              </w:rPr>
              <w:t>仅单机部分。不含跨设备同步、局域网传输、MQTT / WebDAV、云端主题商店、AI 助手</w:t>
            </w:r>
          </w:p>
        </w:tc>
      </w:tr>
    </w:tbl>
    <w:p>
      <w:pPr>
        <w:spacing w:before="0" w:after="0"/>
        <w:jc w:val="both"/>
      </w:pPr>
    </w:p>
    <w:p>
      <w:pPr>
        <w:spacing w:before="280" w:after="120"/>
        <w:jc w:val="left"/>
      </w:pPr>
      <w:r>
        <w:rPr>
          <w:rFonts w:ascii="Times New Roman" w:hAnsi="Times New Roman" w:eastAsia="等线"/>
          <w:b/>
          <w:sz w:val="30"/>
        </w:rPr>
        <w:t>一、选题说明</w:t>
      </w:r>
    </w:p>
    <w:p>
      <w:pPr>
        <w:spacing w:before="200" w:after="80"/>
        <w:jc w:val="left"/>
      </w:pPr>
      <w:r>
        <w:rPr>
          <w:rFonts w:ascii="Times New Roman" w:hAnsi="Times New Roman" w:eastAsia="等线"/>
          <w:b/>
          <w:sz w:val="26"/>
        </w:rPr>
        <w:t>1.1 为什么选这个题</w:t>
      </w:r>
    </w:p>
    <w:p>
      <w:pPr>
        <w:spacing w:before="0" w:after="0"/>
        <w:jc w:val="both"/>
      </w:pPr>
      <w:r>
        <w:rPr>
          <w:rFonts w:ascii="Times New Roman" w:hAnsi="Times New Roman" w:eastAsia="等线"/>
          <w:b w:val="0"/>
          <w:sz w:val="21"/>
        </w:rPr>
        <w:t>课程要求团队自选课题，要求新颖、有价值、工作量饱满，且对标毕业设计标准。我们在几个方向之间比较后选择剪贴板管理器，理由有四条。</w:t>
      </w:r>
    </w:p>
    <w:p>
      <w:pPr>
        <w:spacing w:before="0" w:after="40"/>
        <w:ind w:left="420"/>
        <w:jc w:val="both"/>
      </w:pPr>
      <w:r>
        <w:rPr>
          <w:rFonts w:ascii="Times New Roman" w:hAnsi="Times New Roman" w:eastAsia="等线"/>
          <w:b w:val="0"/>
          <w:sz w:val="21"/>
        </w:rPr>
        <w:t>1. 需求真实且高频。剪贴板是操作系统里使用频率最高的能力之一，团队四位成员每天都在做“复制—切换—粘贴”的循环，痛点不需要想象，自己就是用户，需求可以随时验证。</w:t>
      </w:r>
    </w:p>
    <w:p>
      <w:pPr>
        <w:spacing w:before="0" w:after="40"/>
        <w:ind w:left="420"/>
        <w:jc w:val="both"/>
      </w:pPr>
      <w:r>
        <w:rPr>
          <w:rFonts w:ascii="Times New Roman" w:hAnsi="Times New Roman" w:eastAsia="等线"/>
          <w:b w:val="0"/>
          <w:sz w:val="21"/>
        </w:rPr>
        <w:t>2. 竞品就在手边，证据链完整。主要竞品是 Windows 自带剪贴板（Win+V），任何一台 Windows 电脑都能现场对比演示。这使得竞品分析不是抄资料，而是可复现的实测。</w:t>
      </w:r>
    </w:p>
    <w:p>
      <w:pPr>
        <w:spacing w:before="0" w:after="40"/>
        <w:ind w:left="420"/>
        <w:jc w:val="both"/>
      </w:pPr>
      <w:r>
        <w:rPr>
          <w:rFonts w:ascii="Times New Roman" w:hAnsi="Times New Roman" w:eastAsia="等线"/>
          <w:b w:val="0"/>
          <w:sz w:val="21"/>
        </w:rPr>
        <w:t>3. 它不是 CRUD 网站。剪贴板管理器必须与操作系统的剪贴板机制打交道，要处理多格式竞争、回环粘贴、并发写入、列表性能这些真实工程问题，工作量饱满但不靠堆页面数量。</w:t>
      </w:r>
    </w:p>
    <w:p>
      <w:pPr>
        <w:spacing w:before="0" w:after="40"/>
        <w:ind w:left="420"/>
        <w:jc w:val="both"/>
      </w:pPr>
      <w:r>
        <w:rPr>
          <w:rFonts w:ascii="Times New Roman" w:hAnsi="Times New Roman" w:eastAsia="等线"/>
          <w:b w:val="0"/>
          <w:sz w:val="21"/>
        </w:rPr>
        <w:t>4. 范围可以自主收口。联网能力（同步、传输、云服务）全部砍掉，既降低了架构复杂度与演示风险，又让“数据完全不出本机”成为产品卖点，裁剪不是缩水而是定位。</w:t>
      </w:r>
    </w:p>
    <w:p>
      <w:pPr>
        <w:spacing w:before="200" w:after="80"/>
        <w:jc w:val="left"/>
      </w:pPr>
      <w:r>
        <w:rPr>
          <w:rFonts w:ascii="Times New Roman" w:hAnsi="Times New Roman" w:eastAsia="等线"/>
          <w:b/>
          <w:sz w:val="26"/>
        </w:rPr>
        <w:t>1.2 选题的新颖度自查</w:t>
      </w:r>
    </w:p>
    <w:p>
      <w:pPr>
        <w:spacing w:before="0" w:after="0"/>
        <w:jc w:val="both"/>
      </w:pPr>
      <w:r>
        <w:rPr>
          <w:rFonts w:ascii="Times New Roman" w:hAnsi="Times New Roman" w:eastAsia="等线"/>
          <w:b w:val="0"/>
          <w:sz w:val="21"/>
        </w:rPr>
        <w:t>为避免与同级其他团队撞题，我们对常见选题做了排查。课程班级里最常见的题目集中在实验室管理系统、二手交易平台、图书管理、学生信息管理、外卖点单这类“管理信息系统”上，它们的问题是功能同质、技术栈雷同、答辩时难以讲出差异。</w:t>
      </w:r>
    </w:p>
    <w:p>
      <w:pPr>
        <w:spacing w:before="0" w:after="0"/>
        <w:jc w:val="both"/>
      </w:pPr>
      <w:r>
        <w:rPr>
          <w:rFonts w:ascii="Times New Roman" w:hAnsi="Times New Roman" w:eastAsia="等线"/>
          <w:b w:val="0"/>
          <w:sz w:val="21"/>
        </w:rPr>
        <w:t>本项目的差异点在于它是“桌面系统工具”而不是“业务管理系统”，因此它的技术难点、竞品对象、演示方式都不同：</w:t>
      </w:r>
    </w:p>
    <w:tbl>
      <w:tblPr>
        <w:tblStyle w:val="a9"/>
        <w:tblW w:type="auto" w:w="0"/>
        <w:tblLayout w:type="fixed"/>
        <w:tblLook w:firstColumn="1" w:firstRow="1" w:lastColumn="0" w:lastRow="0" w:noHBand="0" w:noVBand="1" w:val="04A0"/>
      </w:tblPr>
      <w:tblGrid>
        <w:gridCol w:w="2769"/>
        <w:gridCol w:w="2769"/>
        <w:gridCol w:w="2769"/>
      </w:tblGrid>
      <w:tr>
        <w:tc>
          <w:tcPr>
            <w:tcW w:type="dxa" w:w="1474"/>
            <w:shd w:val="clear" w:color="auto" w:fill="DEEAF6"/>
          </w:tcPr>
          <w:p>
            <w:pPr>
              <w:spacing w:before="20" w:after="20" w:line="240" w:lineRule="auto"/>
              <w:jc w:val="center"/>
            </w:pPr>
            <w:r/>
            <w:r>
              <w:rPr>
                <w:rFonts w:ascii="Times New Roman" w:hAnsi="Times New Roman" w:eastAsia="等线"/>
                <w:b/>
                <w:sz w:val="21"/>
              </w:rPr>
              <w:t>对比维度</w:t>
            </w:r>
          </w:p>
        </w:tc>
        <w:tc>
          <w:tcPr>
            <w:tcW w:type="dxa" w:w="3062"/>
            <w:shd w:val="clear" w:color="auto" w:fill="DEEAF6"/>
          </w:tcPr>
          <w:p>
            <w:pPr>
              <w:spacing w:before="20" w:after="20" w:line="240" w:lineRule="auto"/>
              <w:jc w:val="center"/>
            </w:pPr>
            <w:r/>
            <w:r>
              <w:rPr>
                <w:rFonts w:ascii="Times New Roman" w:hAnsi="Times New Roman" w:eastAsia="等线"/>
                <w:b/>
                <w:sz w:val="21"/>
              </w:rPr>
              <w:t>典型管理信息系统选题</w:t>
            </w:r>
          </w:p>
        </w:tc>
        <w:tc>
          <w:tcPr>
            <w:tcW w:type="dxa" w:w="4252"/>
            <w:shd w:val="clear" w:color="auto" w:fill="DEEAF6"/>
          </w:tcPr>
          <w:p>
            <w:pPr>
              <w:spacing w:before="20" w:after="20" w:line="240" w:lineRule="auto"/>
              <w:jc w:val="center"/>
            </w:pPr>
            <w:r/>
            <w:r>
              <w:rPr>
                <w:rFonts w:ascii="Times New Roman" w:hAnsi="Times New Roman" w:eastAsia="等线"/>
                <w:b/>
                <w:sz w:val="21"/>
              </w:rPr>
              <w:t>本项目</w:t>
            </w:r>
          </w:p>
        </w:tc>
      </w:tr>
      <w:tr>
        <w:tc>
          <w:tcPr>
            <w:tcW w:type="dxa" w:w="1474"/>
          </w:tcPr>
          <w:p>
            <w:pPr>
              <w:spacing w:before="20" w:after="20" w:line="240" w:lineRule="auto"/>
            </w:pPr>
            <w:r/>
            <w:r>
              <w:rPr>
                <w:rFonts w:ascii="Times New Roman" w:hAnsi="Times New Roman" w:eastAsia="等线"/>
                <w:b w:val="0"/>
                <w:sz w:val="21"/>
              </w:rPr>
              <w:t>系统类型</w:t>
            </w:r>
          </w:p>
        </w:tc>
        <w:tc>
          <w:tcPr>
            <w:tcW w:type="dxa" w:w="3062"/>
          </w:tcPr>
          <w:p>
            <w:pPr>
              <w:spacing w:before="20" w:after="20" w:line="240" w:lineRule="auto"/>
            </w:pPr>
            <w:r/>
            <w:r>
              <w:rPr>
                <w:rFonts w:ascii="Times New Roman" w:hAnsi="Times New Roman" w:eastAsia="等线"/>
                <w:b w:val="0"/>
                <w:sz w:val="21"/>
              </w:rPr>
              <w:t>Web 业务系统（浏览器 + 服务器 + 数据库）</w:t>
            </w:r>
          </w:p>
        </w:tc>
        <w:tc>
          <w:tcPr>
            <w:tcW w:type="dxa" w:w="4252"/>
          </w:tcPr>
          <w:p>
            <w:pPr>
              <w:spacing w:before="20" w:after="20" w:line="240" w:lineRule="auto"/>
            </w:pPr>
            <w:r/>
            <w:r>
              <w:rPr>
                <w:rFonts w:ascii="Times New Roman" w:hAnsi="Times New Roman" w:eastAsia="等线"/>
                <w:b w:val="0"/>
                <w:sz w:val="21"/>
              </w:rPr>
              <w:t>Windows 桌面系统工具（进程 + 本地库 + 系统 API）</w:t>
            </w:r>
          </w:p>
        </w:tc>
      </w:tr>
      <w:tr>
        <w:tc>
          <w:tcPr>
            <w:tcW w:type="dxa" w:w="1474"/>
          </w:tcPr>
          <w:p>
            <w:pPr>
              <w:spacing w:before="20" w:after="20" w:line="240" w:lineRule="auto"/>
            </w:pPr>
            <w:r/>
            <w:r>
              <w:rPr>
                <w:rFonts w:ascii="Times New Roman" w:hAnsi="Times New Roman" w:eastAsia="等线"/>
                <w:b w:val="0"/>
                <w:sz w:val="21"/>
              </w:rPr>
              <w:t>核心难点</w:t>
            </w:r>
          </w:p>
        </w:tc>
        <w:tc>
          <w:tcPr>
            <w:tcW w:type="dxa" w:w="3062"/>
          </w:tcPr>
          <w:p>
            <w:pPr>
              <w:spacing w:before="20" w:after="20" w:line="240" w:lineRule="auto"/>
            </w:pPr>
            <w:r/>
            <w:r>
              <w:rPr>
                <w:rFonts w:ascii="Times New Roman" w:hAnsi="Times New Roman" w:eastAsia="等线"/>
                <w:b w:val="0"/>
                <w:sz w:val="21"/>
              </w:rPr>
              <w:t>业务规则与权限矩阵</w:t>
            </w:r>
          </w:p>
        </w:tc>
        <w:tc>
          <w:tcPr>
            <w:tcW w:type="dxa" w:w="4252"/>
          </w:tcPr>
          <w:p>
            <w:pPr>
              <w:spacing w:before="20" w:after="20" w:line="240" w:lineRule="auto"/>
            </w:pPr>
            <w:r/>
            <w:r>
              <w:rPr>
                <w:rFonts w:ascii="Times New Roman" w:hAnsi="Times New Roman" w:eastAsia="等线"/>
                <w:b w:val="0"/>
                <w:sz w:val="21"/>
              </w:rPr>
              <w:t>系统剪贴板交互、回环抑制、去重策略、列表性能</w:t>
            </w:r>
          </w:p>
        </w:tc>
      </w:tr>
      <w:tr>
        <w:tc>
          <w:tcPr>
            <w:tcW w:type="dxa" w:w="1474"/>
          </w:tcPr>
          <w:p>
            <w:pPr>
              <w:spacing w:before="20" w:after="20" w:line="240" w:lineRule="auto"/>
            </w:pPr>
            <w:r/>
            <w:r>
              <w:rPr>
                <w:rFonts w:ascii="Times New Roman" w:hAnsi="Times New Roman" w:eastAsia="等线"/>
                <w:b w:val="0"/>
                <w:sz w:val="21"/>
              </w:rPr>
              <w:t>竞品</w:t>
            </w:r>
          </w:p>
        </w:tc>
        <w:tc>
          <w:tcPr>
            <w:tcW w:type="dxa" w:w="3062"/>
          </w:tcPr>
          <w:p>
            <w:pPr>
              <w:spacing w:before="20" w:after="20" w:line="240" w:lineRule="auto"/>
            </w:pPr>
            <w:r/>
            <w:r>
              <w:rPr>
                <w:rFonts w:ascii="Times New Roman" w:hAnsi="Times New Roman" w:eastAsia="等线"/>
                <w:b w:val="0"/>
                <w:sz w:val="21"/>
              </w:rPr>
              <w:t>同类网站，多为纸上比较</w:t>
            </w:r>
          </w:p>
        </w:tc>
        <w:tc>
          <w:tcPr>
            <w:tcW w:type="dxa" w:w="4252"/>
          </w:tcPr>
          <w:p>
            <w:pPr>
              <w:spacing w:before="20" w:after="20" w:line="240" w:lineRule="auto"/>
            </w:pPr>
            <w:r/>
            <w:r>
              <w:rPr>
                <w:rFonts w:ascii="Times New Roman" w:hAnsi="Times New Roman" w:eastAsia="等线"/>
                <w:b w:val="0"/>
                <w:sz w:val="21"/>
              </w:rPr>
              <w:t>操作系统自带功能，可现场同一台机器对比</w:t>
            </w:r>
          </w:p>
        </w:tc>
      </w:tr>
      <w:tr>
        <w:tc>
          <w:tcPr>
            <w:tcW w:type="dxa" w:w="1474"/>
          </w:tcPr>
          <w:p>
            <w:pPr>
              <w:spacing w:before="20" w:after="20" w:line="240" w:lineRule="auto"/>
            </w:pPr>
            <w:r/>
            <w:r>
              <w:rPr>
                <w:rFonts w:ascii="Times New Roman" w:hAnsi="Times New Roman" w:eastAsia="等线"/>
                <w:b w:val="0"/>
                <w:sz w:val="21"/>
              </w:rPr>
              <w:t>部署</w:t>
            </w:r>
          </w:p>
        </w:tc>
        <w:tc>
          <w:tcPr>
            <w:tcW w:type="dxa" w:w="3062"/>
          </w:tcPr>
          <w:p>
            <w:pPr>
              <w:spacing w:before="20" w:after="20" w:line="240" w:lineRule="auto"/>
            </w:pPr>
            <w:r/>
            <w:r>
              <w:rPr>
                <w:rFonts w:ascii="Times New Roman" w:hAnsi="Times New Roman" w:eastAsia="等线"/>
                <w:b w:val="0"/>
                <w:sz w:val="21"/>
              </w:rPr>
              <w:t>需要服务器与数据库服务</w:t>
            </w:r>
          </w:p>
        </w:tc>
        <w:tc>
          <w:tcPr>
            <w:tcW w:type="dxa" w:w="4252"/>
          </w:tcPr>
          <w:p>
            <w:pPr>
              <w:spacing w:before="20" w:after="20" w:line="240" w:lineRule="auto"/>
            </w:pPr>
            <w:r/>
            <w:r>
              <w:rPr>
                <w:rFonts w:ascii="Times New Roman" w:hAnsi="Times New Roman" w:eastAsia="等线"/>
                <w:b w:val="0"/>
                <w:sz w:val="21"/>
              </w:rPr>
              <w:t>单安装包，零依赖，完全离线</w:t>
            </w:r>
          </w:p>
        </w:tc>
      </w:tr>
      <w:tr>
        <w:tc>
          <w:tcPr>
            <w:tcW w:type="dxa" w:w="1474"/>
          </w:tcPr>
          <w:p>
            <w:pPr>
              <w:spacing w:before="20" w:after="20" w:line="240" w:lineRule="auto"/>
            </w:pPr>
            <w:r/>
            <w:r>
              <w:rPr>
                <w:rFonts w:ascii="Times New Roman" w:hAnsi="Times New Roman" w:eastAsia="等线"/>
                <w:b w:val="0"/>
                <w:sz w:val="21"/>
              </w:rPr>
              <w:t>演示效果</w:t>
            </w:r>
          </w:p>
        </w:tc>
        <w:tc>
          <w:tcPr>
            <w:tcW w:type="dxa" w:w="3062"/>
          </w:tcPr>
          <w:p>
            <w:pPr>
              <w:spacing w:before="20" w:after="20" w:line="240" w:lineRule="auto"/>
            </w:pPr>
            <w:r/>
            <w:r>
              <w:rPr>
                <w:rFonts w:ascii="Times New Roman" w:hAnsi="Times New Roman" w:eastAsia="等线"/>
                <w:b w:val="0"/>
                <w:sz w:val="21"/>
              </w:rPr>
              <w:t>登录后点菜单看列表</w:t>
            </w:r>
          </w:p>
        </w:tc>
        <w:tc>
          <w:tcPr>
            <w:tcW w:type="dxa" w:w="4252"/>
          </w:tcPr>
          <w:p>
            <w:pPr>
              <w:spacing w:before="20" w:after="20" w:line="240" w:lineRule="auto"/>
            </w:pPr>
            <w:r/>
            <w:r>
              <w:rPr>
                <w:rFonts w:ascii="Times New Roman" w:hAnsi="Times New Roman" w:eastAsia="等线"/>
                <w:b w:val="0"/>
                <w:sz w:val="21"/>
              </w:rPr>
              <w:t>复制任意内容立刻出现在面板、关键字秒级定位、双击即粘贴</w:t>
            </w:r>
          </w:p>
        </w:tc>
      </w:tr>
    </w:tbl>
    <w:p>
      <w:pPr>
        <w:spacing w:before="0" w:after="0"/>
        <w:jc w:val="both"/>
      </w:pPr>
    </w:p>
    <w:p>
      <w:pPr>
        <w:spacing w:before="200" w:after="80"/>
        <w:jc w:val="left"/>
      </w:pPr>
      <w:r>
        <w:rPr>
          <w:rFonts w:ascii="Times New Roman" w:hAnsi="Times New Roman" w:eastAsia="等线"/>
          <w:b/>
          <w:sz w:val="26"/>
        </w:rPr>
        <w:t>1.3 竞品结论（详见需求分析报告第四章）</w:t>
      </w:r>
    </w:p>
    <w:p>
      <w:pPr>
        <w:spacing w:before="0" w:after="40"/>
        <w:ind w:left="420"/>
        <w:jc w:val="both"/>
      </w:pPr>
      <w:r>
        <w:rPr>
          <w:rFonts w:ascii="Times New Roman" w:hAnsi="Times New Roman" w:eastAsia="等线"/>
          <w:b w:val="0"/>
          <w:sz w:val="21"/>
        </w:rPr>
        <w:t>• Windows 自带剪贴板（Win+V）：胜在零门槛，但约 25 条固定上限、不可调、无检索、无格式分类、无去重、无脱敏、外观不可定制，重启后历史可能丢失。</w:t>
      </w:r>
    </w:p>
    <w:p>
      <w:pPr>
        <w:spacing w:before="0" w:after="40"/>
        <w:ind w:left="420"/>
        <w:jc w:val="both"/>
      </w:pPr>
      <w:r>
        <w:rPr>
          <w:rFonts w:ascii="Times New Roman" w:hAnsi="Times New Roman" w:eastAsia="等线"/>
          <w:b w:val="0"/>
          <w:sz w:val="21"/>
        </w:rPr>
        <w:t>• Ditto：功能全但界面为传统 Win32 风格，设置项繁多，新用户学习成本高。</w:t>
      </w:r>
    </w:p>
    <w:p>
      <w:pPr>
        <w:spacing w:before="0" w:after="40"/>
        <w:ind w:left="420"/>
        <w:jc w:val="both"/>
      </w:pPr>
      <w:r>
        <w:rPr>
          <w:rFonts w:ascii="Times New Roman" w:hAnsi="Times New Roman" w:eastAsia="等线"/>
          <w:b w:val="0"/>
          <w:sz w:val="21"/>
        </w:rPr>
        <w:t>• TieZ：基于 Tauri + Rust，性能与外观俱佳，单机能力完整，但包含大量联网能力（同步、传输、MQTT、云主题商店、AI），复杂度与部署成本较高。</w:t>
      </w:r>
    </w:p>
    <w:p>
      <w:pPr>
        <w:spacing w:before="0" w:after="40"/>
        <w:ind w:left="420"/>
        <w:jc w:val="both"/>
      </w:pPr>
      <w:r>
        <w:rPr>
          <w:rFonts w:ascii="Times New Roman" w:hAnsi="Times New Roman" w:eastAsia="等线"/>
          <w:b w:val="0"/>
          <w:sz w:val="21"/>
        </w:rPr>
        <w:t>• 本项目的位置：保留系统剪贴板的零配置门槛，吸收第三方工具的管理能力，砍掉全部联网部分，把“单机、隐私、快”做到位。</w:t>
      </w:r>
    </w:p>
    <w:p>
      <w:pPr>
        <w:spacing w:before="280" w:after="120"/>
        <w:jc w:val="left"/>
      </w:pPr>
      <w:r>
        <w:rPr>
          <w:rFonts w:ascii="Times New Roman" w:hAnsi="Times New Roman" w:eastAsia="等线"/>
          <w:b/>
          <w:sz w:val="30"/>
        </w:rPr>
        <w:t>二、功能清单</w:t>
      </w:r>
    </w:p>
    <w:p>
      <w:pPr>
        <w:spacing w:before="0" w:after="0"/>
        <w:jc w:val="both"/>
      </w:pPr>
      <w:r>
        <w:rPr>
          <w:rFonts w:ascii="Times New Roman" w:hAnsi="Times New Roman" w:eastAsia="等线"/>
          <w:b w:val="0"/>
          <w:sz w:val="21"/>
        </w:rPr>
        <w:t>系统共 9 个功能模块、47 个功能点，其中核心功能点（优先级“高”）36 个，远超课程“核心功能点不少于 6 个”的要求。</w:t>
      </w:r>
    </w:p>
    <w:tbl>
      <w:tblPr>
        <w:tblStyle w:val="a9"/>
        <w:tblW w:type="auto" w:w="0"/>
        <w:tblLayout w:type="fixed"/>
        <w:tblLook w:firstColumn="1" w:firstRow="1" w:lastColumn="0" w:lastRow="0" w:noHBand="0" w:noVBand="1" w:val="04A0"/>
      </w:tblPr>
      <w:tblGrid>
        <w:gridCol w:w="1661"/>
        <w:gridCol w:w="1661"/>
        <w:gridCol w:w="1661"/>
        <w:gridCol w:w="1661"/>
        <w:gridCol w:w="1661"/>
      </w:tblGrid>
      <w:tr>
        <w:tc>
          <w:tcPr>
            <w:tcW w:type="dxa" w:w="737"/>
            <w:shd w:val="clear" w:color="auto" w:fill="DEEAF6"/>
          </w:tcPr>
          <w:p>
            <w:pPr>
              <w:spacing w:before="20" w:after="20" w:line="240" w:lineRule="auto"/>
              <w:jc w:val="center"/>
            </w:pPr>
            <w:r/>
            <w:r>
              <w:rPr>
                <w:rFonts w:ascii="Times New Roman" w:hAnsi="Times New Roman" w:eastAsia="等线"/>
                <w:b/>
                <w:sz w:val="21"/>
              </w:rPr>
              <w:t>模块</w:t>
            </w:r>
          </w:p>
        </w:tc>
        <w:tc>
          <w:tcPr>
            <w:tcW w:type="dxa" w:w="2268"/>
            <w:shd w:val="clear" w:color="auto" w:fill="DEEAF6"/>
          </w:tcPr>
          <w:p>
            <w:pPr>
              <w:spacing w:before="20" w:after="20" w:line="240" w:lineRule="auto"/>
              <w:jc w:val="center"/>
            </w:pPr>
            <w:r/>
            <w:r>
              <w:rPr>
                <w:rFonts w:ascii="Times New Roman" w:hAnsi="Times New Roman" w:eastAsia="等线"/>
                <w:b/>
                <w:sz w:val="21"/>
              </w:rPr>
              <w:t>模块名称</w:t>
            </w:r>
          </w:p>
        </w:tc>
        <w:tc>
          <w:tcPr>
            <w:tcW w:type="dxa" w:w="907"/>
            <w:shd w:val="clear" w:color="auto" w:fill="DEEAF6"/>
          </w:tcPr>
          <w:p>
            <w:pPr>
              <w:spacing w:before="20" w:after="20" w:line="240" w:lineRule="auto"/>
              <w:jc w:val="center"/>
            </w:pPr>
            <w:r/>
            <w:r>
              <w:rPr>
                <w:rFonts w:ascii="Times New Roman" w:hAnsi="Times New Roman" w:eastAsia="等线"/>
                <w:b/>
                <w:sz w:val="21"/>
              </w:rPr>
              <w:t>功能点数</w:t>
            </w:r>
          </w:p>
        </w:tc>
        <w:tc>
          <w:tcPr>
            <w:tcW w:type="dxa" w:w="1021"/>
            <w:shd w:val="clear" w:color="auto" w:fill="DEEAF6"/>
          </w:tcPr>
          <w:p>
            <w:pPr>
              <w:spacing w:before="20" w:after="20" w:line="240" w:lineRule="auto"/>
              <w:jc w:val="center"/>
            </w:pPr>
            <w:r/>
            <w:r>
              <w:rPr>
                <w:rFonts w:ascii="Times New Roman" w:hAnsi="Times New Roman" w:eastAsia="等线"/>
                <w:b/>
                <w:sz w:val="21"/>
              </w:rPr>
              <w:t>核心功能点</w:t>
            </w:r>
          </w:p>
        </w:tc>
        <w:tc>
          <w:tcPr>
            <w:tcW w:type="dxa" w:w="3856"/>
            <w:shd w:val="clear" w:color="auto" w:fill="DEEAF6"/>
          </w:tcPr>
          <w:p>
            <w:pPr>
              <w:spacing w:before="20" w:after="20" w:line="240" w:lineRule="auto"/>
              <w:jc w:val="center"/>
            </w:pPr>
            <w:r/>
            <w:r>
              <w:rPr>
                <w:rFonts w:ascii="Times New Roman" w:hAnsi="Times New Roman" w:eastAsia="等线"/>
                <w:b/>
                <w:sz w:val="21"/>
              </w:rPr>
              <w:t>关键内容</w:t>
            </w:r>
          </w:p>
        </w:tc>
      </w:tr>
      <w:tr>
        <w:tc>
          <w:tcPr>
            <w:tcW w:type="dxa" w:w="737"/>
          </w:tcPr>
          <w:p>
            <w:pPr>
              <w:spacing w:before="20" w:after="20" w:line="240" w:lineRule="auto"/>
            </w:pPr>
            <w:r/>
            <w:r>
              <w:rPr>
                <w:rFonts w:ascii="Times New Roman" w:hAnsi="Times New Roman" w:eastAsia="等线"/>
                <w:b w:val="0"/>
                <w:sz w:val="21"/>
              </w:rPr>
              <w:t>F1</w:t>
            </w:r>
          </w:p>
        </w:tc>
        <w:tc>
          <w:tcPr>
            <w:tcW w:type="dxa" w:w="2268"/>
          </w:tcPr>
          <w:p>
            <w:pPr>
              <w:spacing w:before="20" w:after="20" w:line="240" w:lineRule="auto"/>
            </w:pPr>
            <w:r/>
            <w:r>
              <w:rPr>
                <w:rFonts w:ascii="Times New Roman" w:hAnsi="Times New Roman" w:eastAsia="等线"/>
                <w:b w:val="0"/>
                <w:sz w:val="21"/>
              </w:rPr>
              <w:t>剪贴板监听与内容采集</w:t>
            </w:r>
          </w:p>
        </w:tc>
        <w:tc>
          <w:tcPr>
            <w:tcW w:type="dxa" w:w="907"/>
          </w:tcPr>
          <w:p>
            <w:pPr>
              <w:spacing w:before="20" w:after="20" w:line="240" w:lineRule="auto"/>
            </w:pPr>
            <w:r/>
            <w:r>
              <w:rPr>
                <w:rFonts w:ascii="Times New Roman" w:hAnsi="Times New Roman" w:eastAsia="等线"/>
                <w:b w:val="0"/>
                <w:sz w:val="21"/>
              </w:rPr>
              <w:t>7</w:t>
            </w:r>
          </w:p>
        </w:tc>
        <w:tc>
          <w:tcPr>
            <w:tcW w:type="dxa" w:w="1021"/>
          </w:tcPr>
          <w:p>
            <w:pPr>
              <w:spacing w:before="20" w:after="20" w:line="240" w:lineRule="auto"/>
            </w:pPr>
            <w:r/>
            <w:r>
              <w:rPr>
                <w:rFonts w:ascii="Times New Roman" w:hAnsi="Times New Roman" w:eastAsia="等线"/>
                <w:b w:val="0"/>
                <w:sz w:val="21"/>
              </w:rPr>
              <w:t>5</w:t>
            </w:r>
          </w:p>
        </w:tc>
        <w:tc>
          <w:tcPr>
            <w:tcW w:type="dxa" w:w="3856"/>
          </w:tcPr>
          <w:p>
            <w:pPr>
              <w:spacing w:before="20" w:after="20" w:line="240" w:lineRule="auto"/>
            </w:pPr>
            <w:r/>
            <w:r>
              <w:rPr>
                <w:rFonts w:ascii="Times New Roman" w:hAnsi="Times New Roman" w:eastAsia="等线"/>
                <w:b w:val="0"/>
                <w:sz w:val="21"/>
              </w:rPr>
              <w:t>系统监听、六类内容采集、来源识别、回声抑制、暂停恢复</w:t>
            </w:r>
          </w:p>
        </w:tc>
      </w:tr>
      <w:tr>
        <w:tc>
          <w:tcPr>
            <w:tcW w:type="dxa" w:w="737"/>
          </w:tcPr>
          <w:p>
            <w:pPr>
              <w:spacing w:before="20" w:after="20" w:line="240" w:lineRule="auto"/>
            </w:pPr>
            <w:r/>
            <w:r>
              <w:rPr>
                <w:rFonts w:ascii="Times New Roman" w:hAnsi="Times New Roman" w:eastAsia="等线"/>
                <w:b w:val="0"/>
                <w:sz w:val="21"/>
              </w:rPr>
              <w:t>F2</w:t>
            </w:r>
          </w:p>
        </w:tc>
        <w:tc>
          <w:tcPr>
            <w:tcW w:type="dxa" w:w="2268"/>
          </w:tcPr>
          <w:p>
            <w:pPr>
              <w:spacing w:before="20" w:after="20" w:line="240" w:lineRule="auto"/>
            </w:pPr>
            <w:r/>
            <w:r>
              <w:rPr>
                <w:rFonts w:ascii="Times New Roman" w:hAnsi="Times New Roman" w:eastAsia="等线"/>
                <w:b w:val="0"/>
                <w:sz w:val="21"/>
              </w:rPr>
              <w:t>本地持久化存储</w:t>
            </w:r>
          </w:p>
        </w:tc>
        <w:tc>
          <w:tcPr>
            <w:tcW w:type="dxa" w:w="907"/>
          </w:tcPr>
          <w:p>
            <w:pPr>
              <w:spacing w:before="20" w:after="20" w:line="240" w:lineRule="auto"/>
            </w:pPr>
            <w:r/>
            <w:r>
              <w:rPr>
                <w:rFonts w:ascii="Times New Roman" w:hAnsi="Times New Roman" w:eastAsia="等线"/>
                <w:b w:val="0"/>
                <w:sz w:val="21"/>
              </w:rPr>
              <w:t>6</w:t>
            </w:r>
          </w:p>
        </w:tc>
        <w:tc>
          <w:tcPr>
            <w:tcW w:type="dxa" w:w="1021"/>
          </w:tcPr>
          <w:p>
            <w:pPr>
              <w:spacing w:before="20" w:after="20" w:line="240" w:lineRule="auto"/>
            </w:pPr>
            <w:r/>
            <w:r>
              <w:rPr>
                <w:rFonts w:ascii="Times New Roman" w:hAnsi="Times New Roman" w:eastAsia="等线"/>
                <w:b w:val="0"/>
                <w:sz w:val="21"/>
              </w:rPr>
              <w:t>5</w:t>
            </w:r>
          </w:p>
        </w:tc>
        <w:tc>
          <w:tcPr>
            <w:tcW w:type="dxa" w:w="3856"/>
          </w:tcPr>
          <w:p>
            <w:pPr>
              <w:spacing w:before="20" w:after="20" w:line="240" w:lineRule="auto"/>
            </w:pPr>
            <w:r/>
            <w:r>
              <w:rPr>
                <w:rFonts w:ascii="Times New Roman" w:hAnsi="Times New Roman" w:eastAsia="等线"/>
                <w:b w:val="0"/>
                <w:sz w:val="21"/>
              </w:rPr>
              <w:t>自动建库、文本入库、图片外置、启动恢复、事务回滚、备份</w:t>
            </w:r>
          </w:p>
        </w:tc>
      </w:tr>
      <w:tr>
        <w:tc>
          <w:tcPr>
            <w:tcW w:type="dxa" w:w="737"/>
          </w:tcPr>
          <w:p>
            <w:pPr>
              <w:spacing w:before="20" w:after="20" w:line="240" w:lineRule="auto"/>
            </w:pPr>
            <w:r/>
            <w:r>
              <w:rPr>
                <w:rFonts w:ascii="Times New Roman" w:hAnsi="Times New Roman" w:eastAsia="等线"/>
                <w:b w:val="0"/>
                <w:sz w:val="21"/>
              </w:rPr>
              <w:t>F3</w:t>
            </w:r>
          </w:p>
        </w:tc>
        <w:tc>
          <w:tcPr>
            <w:tcW w:type="dxa" w:w="2268"/>
          </w:tcPr>
          <w:p>
            <w:pPr>
              <w:spacing w:before="20" w:after="20" w:line="240" w:lineRule="auto"/>
            </w:pPr>
            <w:r/>
            <w:r>
              <w:rPr>
                <w:rFonts w:ascii="Times New Roman" w:hAnsi="Times New Roman" w:eastAsia="等线"/>
                <w:b w:val="0"/>
                <w:sz w:val="21"/>
              </w:rPr>
              <w:t>容量管理与存储策略</w:t>
            </w:r>
          </w:p>
        </w:tc>
        <w:tc>
          <w:tcPr>
            <w:tcW w:type="dxa" w:w="907"/>
          </w:tcPr>
          <w:p>
            <w:pPr>
              <w:spacing w:before="20" w:after="20" w:line="240" w:lineRule="auto"/>
            </w:pPr>
            <w:r/>
            <w:r>
              <w:rPr>
                <w:rFonts w:ascii="Times New Roman" w:hAnsi="Times New Roman" w:eastAsia="等线"/>
                <w:b w:val="0"/>
                <w:sz w:val="21"/>
              </w:rPr>
              <w:t>5</w:t>
            </w:r>
          </w:p>
        </w:tc>
        <w:tc>
          <w:tcPr>
            <w:tcW w:type="dxa" w:w="1021"/>
          </w:tcPr>
          <w:p>
            <w:pPr>
              <w:spacing w:before="20" w:after="20" w:line="240" w:lineRule="auto"/>
            </w:pPr>
            <w:r/>
            <w:r>
              <w:rPr>
                <w:rFonts w:ascii="Times New Roman" w:hAnsi="Times New Roman" w:eastAsia="等线"/>
                <w:b w:val="0"/>
                <w:sz w:val="21"/>
              </w:rPr>
              <w:t>3</w:t>
            </w:r>
          </w:p>
        </w:tc>
        <w:tc>
          <w:tcPr>
            <w:tcW w:type="dxa" w:w="3856"/>
          </w:tcPr>
          <w:p>
            <w:pPr>
              <w:spacing w:before="20" w:after="20" w:line="240" w:lineRule="auto"/>
            </w:pPr>
            <w:r/>
            <w:r>
              <w:rPr>
                <w:rFonts w:ascii="Times New Roman" w:hAnsi="Times New Roman" w:eastAsia="等线"/>
                <w:b w:val="0"/>
                <w:sz w:val="21"/>
              </w:rPr>
              <w:t>自定义上限、超限裁剪、置顶与标签豁免、按时间清理、容量统计</w:t>
            </w:r>
          </w:p>
        </w:tc>
      </w:tr>
      <w:tr>
        <w:tc>
          <w:tcPr>
            <w:tcW w:type="dxa" w:w="737"/>
          </w:tcPr>
          <w:p>
            <w:pPr>
              <w:spacing w:before="20" w:after="20" w:line="240" w:lineRule="auto"/>
            </w:pPr>
            <w:r/>
            <w:r>
              <w:rPr>
                <w:rFonts w:ascii="Times New Roman" w:hAnsi="Times New Roman" w:eastAsia="等线"/>
                <w:b w:val="0"/>
                <w:sz w:val="21"/>
              </w:rPr>
              <w:t>F4</w:t>
            </w:r>
          </w:p>
        </w:tc>
        <w:tc>
          <w:tcPr>
            <w:tcW w:type="dxa" w:w="2268"/>
          </w:tcPr>
          <w:p>
            <w:pPr>
              <w:spacing w:before="20" w:after="20" w:line="240" w:lineRule="auto"/>
            </w:pPr>
            <w:r/>
            <w:r>
              <w:rPr>
                <w:rFonts w:ascii="Times New Roman" w:hAnsi="Times New Roman" w:eastAsia="等线"/>
                <w:b w:val="0"/>
                <w:sz w:val="21"/>
              </w:rPr>
              <w:t>格式识别与分类浏览</w:t>
            </w:r>
          </w:p>
        </w:tc>
        <w:tc>
          <w:tcPr>
            <w:tcW w:type="dxa" w:w="907"/>
          </w:tcPr>
          <w:p>
            <w:pPr>
              <w:spacing w:before="20" w:after="20" w:line="240" w:lineRule="auto"/>
            </w:pPr>
            <w:r/>
            <w:r>
              <w:rPr>
                <w:rFonts w:ascii="Times New Roman" w:hAnsi="Times New Roman" w:eastAsia="等线"/>
                <w:b w:val="0"/>
                <w:sz w:val="21"/>
              </w:rPr>
              <w:t>5</w:t>
            </w:r>
          </w:p>
        </w:tc>
        <w:tc>
          <w:tcPr>
            <w:tcW w:type="dxa" w:w="1021"/>
          </w:tcPr>
          <w:p>
            <w:pPr>
              <w:spacing w:before="20" w:after="20" w:line="240" w:lineRule="auto"/>
            </w:pPr>
            <w:r/>
            <w:r>
              <w:rPr>
                <w:rFonts w:ascii="Times New Roman" w:hAnsi="Times New Roman" w:eastAsia="等线"/>
                <w:b w:val="0"/>
                <w:sz w:val="21"/>
              </w:rPr>
              <w:t>2</w:t>
            </w:r>
          </w:p>
        </w:tc>
        <w:tc>
          <w:tcPr>
            <w:tcW w:type="dxa" w:w="3856"/>
          </w:tcPr>
          <w:p>
            <w:pPr>
              <w:spacing w:before="20" w:after="20" w:line="240" w:lineRule="auto"/>
            </w:pPr>
            <w:r/>
            <w:r>
              <w:rPr>
                <w:rFonts w:ascii="Times New Roman" w:hAnsi="Times New Roman" w:eastAsia="等线"/>
                <w:b w:val="0"/>
                <w:sz w:val="21"/>
              </w:rPr>
              <w:t>六类内容识别、类型筛选、来源筛选、时间分组、类型计数</w:t>
            </w:r>
          </w:p>
        </w:tc>
      </w:tr>
      <w:tr>
        <w:tc>
          <w:tcPr>
            <w:tcW w:type="dxa" w:w="737"/>
          </w:tcPr>
          <w:p>
            <w:pPr>
              <w:spacing w:before="20" w:after="20" w:line="240" w:lineRule="auto"/>
            </w:pPr>
            <w:r/>
            <w:r>
              <w:rPr>
                <w:rFonts w:ascii="Times New Roman" w:hAnsi="Times New Roman" w:eastAsia="等线"/>
                <w:b w:val="0"/>
                <w:sz w:val="21"/>
              </w:rPr>
              <w:t>F5</w:t>
            </w:r>
          </w:p>
        </w:tc>
        <w:tc>
          <w:tcPr>
            <w:tcW w:type="dxa" w:w="2268"/>
          </w:tcPr>
          <w:p>
            <w:pPr>
              <w:spacing w:before="20" w:after="20" w:line="240" w:lineRule="auto"/>
            </w:pPr>
            <w:r/>
            <w:r>
              <w:rPr>
                <w:rFonts w:ascii="Times New Roman" w:hAnsi="Times New Roman" w:eastAsia="等线"/>
                <w:b w:val="0"/>
                <w:sz w:val="21"/>
              </w:rPr>
              <w:t>检索与定位</w:t>
            </w:r>
          </w:p>
        </w:tc>
        <w:tc>
          <w:tcPr>
            <w:tcW w:type="dxa" w:w="907"/>
          </w:tcPr>
          <w:p>
            <w:pPr>
              <w:spacing w:before="20" w:after="20" w:line="240" w:lineRule="auto"/>
            </w:pPr>
            <w:r/>
            <w:r>
              <w:rPr>
                <w:rFonts w:ascii="Times New Roman" w:hAnsi="Times New Roman" w:eastAsia="等线"/>
                <w:b w:val="0"/>
                <w:sz w:val="21"/>
              </w:rPr>
              <w:t>5</w:t>
            </w:r>
          </w:p>
        </w:tc>
        <w:tc>
          <w:tcPr>
            <w:tcW w:type="dxa" w:w="1021"/>
          </w:tcPr>
          <w:p>
            <w:pPr>
              <w:spacing w:before="20" w:after="20" w:line="240" w:lineRule="auto"/>
            </w:pPr>
            <w:r/>
            <w:r>
              <w:rPr>
                <w:rFonts w:ascii="Times New Roman" w:hAnsi="Times New Roman" w:eastAsia="等线"/>
                <w:b w:val="0"/>
                <w:sz w:val="21"/>
              </w:rPr>
              <w:t>2</w:t>
            </w:r>
          </w:p>
        </w:tc>
        <w:tc>
          <w:tcPr>
            <w:tcW w:type="dxa" w:w="3856"/>
          </w:tcPr>
          <w:p>
            <w:pPr>
              <w:spacing w:before="20" w:after="20" w:line="240" w:lineRule="auto"/>
            </w:pPr>
            <w:r/>
            <w:r>
              <w:rPr>
                <w:rFonts w:ascii="Times New Roman" w:hAnsi="Times New Roman" w:eastAsia="等线"/>
                <w:b w:val="0"/>
                <w:sz w:val="21"/>
              </w:rPr>
              <w:t>全文检索、来源检索、标签检索、命中高亮、输入即时检索</w:t>
            </w:r>
          </w:p>
        </w:tc>
      </w:tr>
      <w:tr>
        <w:tc>
          <w:tcPr>
            <w:tcW w:type="dxa" w:w="737"/>
          </w:tcPr>
          <w:p>
            <w:pPr>
              <w:spacing w:before="20" w:after="20" w:line="240" w:lineRule="auto"/>
            </w:pPr>
            <w:r/>
            <w:r>
              <w:rPr>
                <w:rFonts w:ascii="Times New Roman" w:hAnsi="Times New Roman" w:eastAsia="等线"/>
                <w:b w:val="0"/>
                <w:sz w:val="21"/>
              </w:rPr>
              <w:t>F6</w:t>
            </w:r>
          </w:p>
        </w:tc>
        <w:tc>
          <w:tcPr>
            <w:tcW w:type="dxa" w:w="2268"/>
          </w:tcPr>
          <w:p>
            <w:pPr>
              <w:spacing w:before="20" w:after="20" w:line="240" w:lineRule="auto"/>
            </w:pPr>
            <w:r/>
            <w:r>
              <w:rPr>
                <w:rFonts w:ascii="Times New Roman" w:hAnsi="Times New Roman" w:eastAsia="等线"/>
                <w:b w:val="0"/>
                <w:sz w:val="21"/>
              </w:rPr>
              <w:t>重复内容合并</w:t>
            </w:r>
          </w:p>
        </w:tc>
        <w:tc>
          <w:tcPr>
            <w:tcW w:type="dxa" w:w="907"/>
          </w:tcPr>
          <w:p>
            <w:pPr>
              <w:spacing w:before="20" w:after="20" w:line="240" w:lineRule="auto"/>
            </w:pPr>
            <w:r/>
            <w:r>
              <w:rPr>
                <w:rFonts w:ascii="Times New Roman" w:hAnsi="Times New Roman" w:eastAsia="等线"/>
                <w:b w:val="0"/>
                <w:sz w:val="21"/>
              </w:rPr>
              <w:t>4</w:t>
            </w:r>
          </w:p>
        </w:tc>
        <w:tc>
          <w:tcPr>
            <w:tcW w:type="dxa" w:w="1021"/>
          </w:tcPr>
          <w:p>
            <w:pPr>
              <w:spacing w:before="20" w:after="20" w:line="240" w:lineRule="auto"/>
            </w:pPr>
            <w:r/>
            <w:r>
              <w:rPr>
                <w:rFonts w:ascii="Times New Roman" w:hAnsi="Times New Roman" w:eastAsia="等线"/>
                <w:b w:val="0"/>
                <w:sz w:val="21"/>
              </w:rPr>
              <w:t>3</w:t>
            </w:r>
          </w:p>
        </w:tc>
        <w:tc>
          <w:tcPr>
            <w:tcW w:type="dxa" w:w="3856"/>
          </w:tcPr>
          <w:p>
            <w:pPr>
              <w:spacing w:before="20" w:after="20" w:line="240" w:lineRule="auto"/>
            </w:pPr>
            <w:r/>
            <w:r>
              <w:rPr>
                <w:rFonts w:ascii="Times New Roman" w:hAnsi="Times New Roman" w:eastAsia="等线"/>
                <w:b w:val="0"/>
                <w:sz w:val="21"/>
              </w:rPr>
              <w:t>文本指纹、图片像素指纹、合并刷新、使用次数累计</w:t>
            </w:r>
          </w:p>
        </w:tc>
      </w:tr>
      <w:tr>
        <w:tc>
          <w:tcPr>
            <w:tcW w:type="dxa" w:w="737"/>
          </w:tcPr>
          <w:p>
            <w:pPr>
              <w:spacing w:before="20" w:after="20" w:line="240" w:lineRule="auto"/>
            </w:pPr>
            <w:r/>
            <w:r>
              <w:rPr>
                <w:rFonts w:ascii="Times New Roman" w:hAnsi="Times New Roman" w:eastAsia="等线"/>
                <w:b w:val="0"/>
                <w:sz w:val="21"/>
              </w:rPr>
              <w:t>F7</w:t>
            </w:r>
          </w:p>
        </w:tc>
        <w:tc>
          <w:tcPr>
            <w:tcW w:type="dxa" w:w="2268"/>
          </w:tcPr>
          <w:p>
            <w:pPr>
              <w:spacing w:before="20" w:after="20" w:line="240" w:lineRule="auto"/>
            </w:pPr>
            <w:r/>
            <w:r>
              <w:rPr>
                <w:rFonts w:ascii="Times New Roman" w:hAnsi="Times New Roman" w:eastAsia="等线"/>
                <w:b w:val="0"/>
                <w:sz w:val="21"/>
              </w:rPr>
              <w:t>记录组织</w:t>
            </w:r>
          </w:p>
        </w:tc>
        <w:tc>
          <w:tcPr>
            <w:tcW w:type="dxa" w:w="907"/>
          </w:tcPr>
          <w:p>
            <w:pPr>
              <w:spacing w:before="20" w:after="20" w:line="240" w:lineRule="auto"/>
            </w:pPr>
            <w:r/>
            <w:r>
              <w:rPr>
                <w:rFonts w:ascii="Times New Roman" w:hAnsi="Times New Roman" w:eastAsia="等线"/>
                <w:b w:val="0"/>
                <w:sz w:val="21"/>
              </w:rPr>
              <w:t>5</w:t>
            </w:r>
          </w:p>
        </w:tc>
        <w:tc>
          <w:tcPr>
            <w:tcW w:type="dxa" w:w="1021"/>
          </w:tcPr>
          <w:p>
            <w:pPr>
              <w:spacing w:before="20" w:after="20" w:line="240" w:lineRule="auto"/>
            </w:pPr>
            <w:r/>
            <w:r>
              <w:rPr>
                <w:rFonts w:ascii="Times New Roman" w:hAnsi="Times New Roman" w:eastAsia="等线"/>
                <w:b w:val="0"/>
                <w:sz w:val="21"/>
              </w:rPr>
              <w:t>3</w:t>
            </w:r>
          </w:p>
        </w:tc>
        <w:tc>
          <w:tcPr>
            <w:tcW w:type="dxa" w:w="3856"/>
          </w:tcPr>
          <w:p>
            <w:pPr>
              <w:spacing w:before="20" w:after="20" w:line="240" w:lineRule="auto"/>
            </w:pPr>
            <w:r/>
            <w:r>
              <w:rPr>
                <w:rFonts w:ascii="Times New Roman" w:hAnsi="Times New Roman" w:eastAsia="等线"/>
                <w:b w:val="0"/>
                <w:sz w:val="21"/>
              </w:rPr>
              <w:t>置顶排序、标签管理、内容编辑、删除与批量删除、清空历史</w:t>
            </w:r>
          </w:p>
        </w:tc>
      </w:tr>
      <w:tr>
        <w:tc>
          <w:tcPr>
            <w:tcW w:type="dxa" w:w="737"/>
          </w:tcPr>
          <w:p>
            <w:pPr>
              <w:spacing w:before="20" w:after="20" w:line="240" w:lineRule="auto"/>
            </w:pPr>
            <w:r/>
            <w:r>
              <w:rPr>
                <w:rFonts w:ascii="Times New Roman" w:hAnsi="Times New Roman" w:eastAsia="等线"/>
                <w:b w:val="0"/>
                <w:sz w:val="21"/>
              </w:rPr>
              <w:t>F8</w:t>
            </w:r>
          </w:p>
        </w:tc>
        <w:tc>
          <w:tcPr>
            <w:tcW w:type="dxa" w:w="2268"/>
          </w:tcPr>
          <w:p>
            <w:pPr>
              <w:spacing w:before="20" w:after="20" w:line="240" w:lineRule="auto"/>
            </w:pPr>
            <w:r/>
            <w:r>
              <w:rPr>
                <w:rFonts w:ascii="Times New Roman" w:hAnsi="Times New Roman" w:eastAsia="等线"/>
                <w:b w:val="0"/>
                <w:sz w:val="21"/>
              </w:rPr>
              <w:t>外观与窗口行为</w:t>
            </w:r>
          </w:p>
        </w:tc>
        <w:tc>
          <w:tcPr>
            <w:tcW w:type="dxa" w:w="907"/>
          </w:tcPr>
          <w:p>
            <w:pPr>
              <w:spacing w:before="20" w:after="20" w:line="240" w:lineRule="auto"/>
            </w:pPr>
            <w:r/>
            <w:r>
              <w:rPr>
                <w:rFonts w:ascii="Times New Roman" w:hAnsi="Times New Roman" w:eastAsia="等线"/>
                <w:b w:val="0"/>
                <w:sz w:val="21"/>
              </w:rPr>
              <w:t>5</w:t>
            </w:r>
          </w:p>
        </w:tc>
        <w:tc>
          <w:tcPr>
            <w:tcW w:type="dxa" w:w="1021"/>
          </w:tcPr>
          <w:p>
            <w:pPr>
              <w:spacing w:before="20" w:after="20" w:line="240" w:lineRule="auto"/>
            </w:pPr>
            <w:r/>
            <w:r>
              <w:rPr>
                <w:rFonts w:ascii="Times New Roman" w:hAnsi="Times New Roman" w:eastAsia="等线"/>
                <w:b w:val="0"/>
                <w:sz w:val="21"/>
              </w:rPr>
              <w:t>1</w:t>
            </w:r>
          </w:p>
        </w:tc>
        <w:tc>
          <w:tcPr>
            <w:tcW w:type="dxa" w:w="3856"/>
          </w:tcPr>
          <w:p>
            <w:pPr>
              <w:spacing w:before="20" w:after="20" w:line="240" w:lineRule="auto"/>
            </w:pPr>
            <w:r/>
            <w:r>
              <w:rPr>
                <w:rFonts w:ascii="Times New Roman" w:hAnsi="Times New Roman" w:eastAsia="等线"/>
                <w:b w:val="0"/>
                <w:sz w:val="21"/>
              </w:rPr>
              <w:t>六套主题、深浅色、自定义背景、贴边停靠、列表密度</w:t>
            </w:r>
          </w:p>
        </w:tc>
      </w:tr>
      <w:tr>
        <w:tc>
          <w:tcPr>
            <w:tcW w:type="dxa" w:w="737"/>
          </w:tcPr>
          <w:p>
            <w:pPr>
              <w:spacing w:before="20" w:after="20" w:line="240" w:lineRule="auto"/>
            </w:pPr>
            <w:r/>
            <w:r>
              <w:rPr>
                <w:rFonts w:ascii="Times New Roman" w:hAnsi="Times New Roman" w:eastAsia="等线"/>
                <w:b w:val="0"/>
                <w:sz w:val="21"/>
              </w:rPr>
              <w:t>F9</w:t>
            </w:r>
          </w:p>
        </w:tc>
        <w:tc>
          <w:tcPr>
            <w:tcW w:type="dxa" w:w="2268"/>
          </w:tcPr>
          <w:p>
            <w:pPr>
              <w:spacing w:before="20" w:after="20" w:line="240" w:lineRule="auto"/>
            </w:pPr>
            <w:r/>
            <w:r>
              <w:rPr>
                <w:rFonts w:ascii="Times New Roman" w:hAnsi="Times New Roman" w:eastAsia="等线"/>
                <w:b w:val="0"/>
                <w:sz w:val="21"/>
              </w:rPr>
              <w:t>隐私与安全</w:t>
            </w:r>
          </w:p>
        </w:tc>
        <w:tc>
          <w:tcPr>
            <w:tcW w:type="dxa" w:w="907"/>
          </w:tcPr>
          <w:p>
            <w:pPr>
              <w:spacing w:before="20" w:after="20" w:line="240" w:lineRule="auto"/>
            </w:pPr>
            <w:r/>
            <w:r>
              <w:rPr>
                <w:rFonts w:ascii="Times New Roman" w:hAnsi="Times New Roman" w:eastAsia="等线"/>
                <w:b w:val="0"/>
                <w:sz w:val="21"/>
              </w:rPr>
              <w:t>3</w:t>
            </w:r>
          </w:p>
        </w:tc>
        <w:tc>
          <w:tcPr>
            <w:tcW w:type="dxa" w:w="1021"/>
          </w:tcPr>
          <w:p>
            <w:pPr>
              <w:spacing w:before="20" w:after="20" w:line="240" w:lineRule="auto"/>
            </w:pPr>
            <w:r/>
            <w:r>
              <w:rPr>
                <w:rFonts w:ascii="Times New Roman" w:hAnsi="Times New Roman" w:eastAsia="等线"/>
                <w:b w:val="0"/>
                <w:sz w:val="21"/>
              </w:rPr>
              <w:t>2</w:t>
            </w:r>
          </w:p>
        </w:tc>
        <w:tc>
          <w:tcPr>
            <w:tcW w:type="dxa" w:w="3856"/>
          </w:tcPr>
          <w:p>
            <w:pPr>
              <w:spacing w:before="20" w:after="20" w:line="240" w:lineRule="auto"/>
            </w:pPr>
            <w:r/>
            <w:r>
              <w:rPr>
                <w:rFonts w:ascii="Times New Roman" w:hAnsi="Times New Roman" w:eastAsia="等线"/>
                <w:b w:val="0"/>
                <w:sz w:val="21"/>
              </w:rPr>
              <w:t>敏感识别、预览脱敏、敏感记录加密存储</w:t>
            </w:r>
          </w:p>
        </w:tc>
      </w:tr>
      <w:tr>
        <w:tc>
          <w:tcPr>
            <w:tcW w:type="dxa" w:w="737"/>
          </w:tcPr>
          <w:p>
            <w:pPr>
              <w:spacing w:before="20" w:after="20" w:line="240" w:lineRule="auto"/>
            </w:pPr>
            <w:r/>
            <w:r>
              <w:rPr>
                <w:rFonts w:ascii="Times New Roman" w:hAnsi="Times New Roman" w:eastAsia="等线"/>
                <w:b w:val="0"/>
                <w:sz w:val="21"/>
              </w:rPr>
              <w:t>合计</w:t>
            </w:r>
          </w:p>
        </w:tc>
        <w:tc>
          <w:tcPr>
            <w:tcW w:type="dxa" w:w="2268"/>
          </w:tcPr>
          <w:p>
            <w:pPr>
              <w:spacing w:before="20" w:after="20" w:line="240" w:lineRule="auto"/>
            </w:pPr>
            <w:r/>
            <w:r>
              <w:rPr>
                <w:rFonts w:ascii="Times New Roman" w:hAnsi="Times New Roman" w:eastAsia="等线"/>
                <w:b w:val="0"/>
                <w:sz w:val="21"/>
              </w:rPr>
              <w:t>9 个模块</w:t>
            </w:r>
          </w:p>
        </w:tc>
        <w:tc>
          <w:tcPr>
            <w:tcW w:type="dxa" w:w="907"/>
          </w:tcPr>
          <w:p>
            <w:pPr>
              <w:spacing w:before="20" w:after="20" w:line="240" w:lineRule="auto"/>
            </w:pPr>
            <w:r/>
            <w:r>
              <w:rPr>
                <w:rFonts w:ascii="Times New Roman" w:hAnsi="Times New Roman" w:eastAsia="等线"/>
                <w:b w:val="0"/>
                <w:sz w:val="21"/>
              </w:rPr>
              <w:t>45</w:t>
            </w:r>
          </w:p>
        </w:tc>
        <w:tc>
          <w:tcPr>
            <w:tcW w:type="dxa" w:w="1021"/>
          </w:tcPr>
          <w:p>
            <w:pPr>
              <w:spacing w:before="20" w:after="20" w:line="240" w:lineRule="auto"/>
            </w:pPr>
            <w:r/>
            <w:r>
              <w:rPr>
                <w:rFonts w:ascii="Times New Roman" w:hAnsi="Times New Roman" w:eastAsia="等线"/>
                <w:b w:val="0"/>
                <w:sz w:val="21"/>
              </w:rPr>
              <w:t>35</w:t>
            </w:r>
          </w:p>
        </w:tc>
        <w:tc>
          <w:tcPr>
            <w:tcW w:type="dxa" w:w="3856"/>
          </w:tcPr>
          <w:p>
            <w:pPr>
              <w:spacing w:before="20" w:after="20" w:line="240" w:lineRule="auto"/>
            </w:pPr>
            <w:r/>
            <w:r>
              <w:rPr>
                <w:rFonts w:ascii="Times New Roman" w:hAnsi="Times New Roman" w:eastAsia="等线"/>
                <w:b w:val="0"/>
                <w:sz w:val="21"/>
              </w:rPr>
              <w:t>—</w:t>
            </w:r>
          </w:p>
        </w:tc>
      </w:tr>
    </w:tbl>
    <w:p>
      <w:pPr>
        <w:spacing w:before="0" w:after="0"/>
        <w:jc w:val="both"/>
      </w:pPr>
    </w:p>
    <w:p>
      <w:pPr>
        <w:spacing w:before="200" w:after="80"/>
        <w:jc w:val="left"/>
      </w:pPr>
      <w:r>
        <w:rPr>
          <w:rFonts w:ascii="Times New Roman" w:hAnsi="Times New Roman" w:eastAsia="等线"/>
          <w:b/>
          <w:sz w:val="26"/>
        </w:rPr>
        <w:t>2.1 课程点名要求的核心能力如何落地</w:t>
      </w:r>
    </w:p>
    <w:tbl>
      <w:tblPr>
        <w:tblStyle w:val="a9"/>
        <w:tblW w:type="auto" w:w="0"/>
        <w:tblLayout w:type="fixed"/>
        <w:tblLook w:firstColumn="1" w:firstRow="1" w:lastColumn="0" w:lastRow="0" w:noHBand="0" w:noVBand="1" w:val="04A0"/>
      </w:tblPr>
      <w:tblGrid>
        <w:gridCol w:w="2769"/>
        <w:gridCol w:w="2769"/>
        <w:gridCol w:w="2769"/>
      </w:tblGrid>
      <w:tr>
        <w:tc>
          <w:tcPr>
            <w:tcW w:type="dxa" w:w="1928"/>
            <w:shd w:val="clear" w:color="auto" w:fill="DEEAF6"/>
          </w:tcPr>
          <w:p>
            <w:pPr>
              <w:spacing w:before="20" w:after="20" w:line="240" w:lineRule="auto"/>
              <w:jc w:val="center"/>
            </w:pPr>
            <w:r/>
            <w:r>
              <w:rPr>
                <w:rFonts w:ascii="Times New Roman" w:hAnsi="Times New Roman" w:eastAsia="等线"/>
                <w:b/>
                <w:sz w:val="21"/>
              </w:rPr>
              <w:t>要求的能力</w:t>
            </w:r>
          </w:p>
        </w:tc>
        <w:tc>
          <w:tcPr>
            <w:tcW w:type="dxa" w:w="1701"/>
            <w:shd w:val="clear" w:color="auto" w:fill="DEEAF6"/>
          </w:tcPr>
          <w:p>
            <w:pPr>
              <w:spacing w:before="20" w:after="20" w:line="240" w:lineRule="auto"/>
              <w:jc w:val="center"/>
            </w:pPr>
            <w:r/>
            <w:r>
              <w:rPr>
                <w:rFonts w:ascii="Times New Roman" w:hAnsi="Times New Roman" w:eastAsia="等线"/>
                <w:b/>
                <w:sz w:val="21"/>
              </w:rPr>
              <w:t>对应功能点</w:t>
            </w:r>
          </w:p>
        </w:tc>
        <w:tc>
          <w:tcPr>
            <w:tcW w:type="dxa" w:w="5160"/>
            <w:shd w:val="clear" w:color="auto" w:fill="DEEAF6"/>
          </w:tcPr>
          <w:p>
            <w:pPr>
              <w:spacing w:before="20" w:after="20" w:line="240" w:lineRule="auto"/>
              <w:jc w:val="center"/>
            </w:pPr>
            <w:r/>
            <w:r>
              <w:rPr>
                <w:rFonts w:ascii="Times New Roman" w:hAnsi="Times New Roman" w:eastAsia="等线"/>
                <w:b/>
                <w:sz w:val="21"/>
              </w:rPr>
              <w:t>落地方式</w:t>
            </w:r>
          </w:p>
        </w:tc>
      </w:tr>
      <w:tr>
        <w:tc>
          <w:tcPr>
            <w:tcW w:type="dxa" w:w="1928"/>
          </w:tcPr>
          <w:p>
            <w:pPr>
              <w:spacing w:before="20" w:after="20" w:line="240" w:lineRule="auto"/>
            </w:pPr>
            <w:r/>
            <w:r>
              <w:rPr>
                <w:rFonts w:ascii="Times New Roman" w:hAnsi="Times New Roman" w:eastAsia="等线"/>
                <w:b w:val="0"/>
                <w:sz w:val="21"/>
              </w:rPr>
              <w:t>持久化保存</w:t>
            </w:r>
          </w:p>
        </w:tc>
        <w:tc>
          <w:tcPr>
            <w:tcW w:type="dxa" w:w="1701"/>
          </w:tcPr>
          <w:p>
            <w:pPr>
              <w:spacing w:before="20" w:after="20" w:line="240" w:lineRule="auto"/>
            </w:pPr>
            <w:r/>
            <w:r>
              <w:rPr>
                <w:rFonts w:ascii="Times New Roman" w:hAnsi="Times New Roman" w:eastAsia="等线"/>
                <w:b w:val="0"/>
                <w:sz w:val="21"/>
              </w:rPr>
              <w:t>F2-1 ~ F2-4</w:t>
            </w:r>
          </w:p>
        </w:tc>
        <w:tc>
          <w:tcPr>
            <w:tcW w:type="dxa" w:w="5160"/>
          </w:tcPr>
          <w:p>
            <w:pPr>
              <w:spacing w:before="20" w:after="20" w:line="240" w:lineRule="auto"/>
            </w:pPr>
            <w:r/>
            <w:r>
              <w:rPr>
                <w:rFonts w:ascii="Times New Roman" w:hAnsi="Times New Roman" w:eastAsia="等线"/>
                <w:b w:val="0"/>
                <w:sz w:val="21"/>
              </w:rPr>
              <w:t>SQLite 本地数据库；图片以文件外置；启动自动恢复历史；支持关闭持久化退化为会话模式</w:t>
            </w:r>
          </w:p>
        </w:tc>
      </w:tr>
      <w:tr>
        <w:tc>
          <w:tcPr>
            <w:tcW w:type="dxa" w:w="1928"/>
          </w:tcPr>
          <w:p>
            <w:pPr>
              <w:spacing w:before="20" w:after="20" w:line="240" w:lineRule="auto"/>
            </w:pPr>
            <w:r/>
            <w:r>
              <w:rPr>
                <w:rFonts w:ascii="Times New Roman" w:hAnsi="Times New Roman" w:eastAsia="等线"/>
                <w:b w:val="0"/>
                <w:sz w:val="21"/>
              </w:rPr>
              <w:t>自定义存储上限</w:t>
            </w:r>
          </w:p>
        </w:tc>
        <w:tc>
          <w:tcPr>
            <w:tcW w:type="dxa" w:w="1701"/>
          </w:tcPr>
          <w:p>
            <w:pPr>
              <w:spacing w:before="20" w:after="20" w:line="240" w:lineRule="auto"/>
            </w:pPr>
            <w:r/>
            <w:r>
              <w:rPr>
                <w:rFonts w:ascii="Times New Roman" w:hAnsi="Times New Roman" w:eastAsia="等线"/>
                <w:b w:val="0"/>
                <w:sz w:val="21"/>
              </w:rPr>
              <w:t>F3-1 ~ F3-3</w:t>
            </w:r>
          </w:p>
        </w:tc>
        <w:tc>
          <w:tcPr>
            <w:tcW w:type="dxa" w:w="5160"/>
          </w:tcPr>
          <w:p>
            <w:pPr>
              <w:spacing w:before="20" w:after="20" w:line="240" w:lineRule="auto"/>
            </w:pPr>
            <w:r/>
            <w:r>
              <w:rPr>
                <w:rFonts w:ascii="Times New Roman" w:hAnsi="Times New Roman" w:eastAsia="等线"/>
                <w:b w:val="0"/>
                <w:sz w:val="21"/>
              </w:rPr>
              <w:t>上限条数可自填或不限；超出后按时间从旧到新裁剪；置顶与已打标签的记录豁免</w:t>
            </w:r>
          </w:p>
        </w:tc>
      </w:tr>
      <w:tr>
        <w:tc>
          <w:tcPr>
            <w:tcW w:type="dxa" w:w="1928"/>
          </w:tcPr>
          <w:p>
            <w:pPr>
              <w:spacing w:before="20" w:after="20" w:line="240" w:lineRule="auto"/>
            </w:pPr>
            <w:r/>
            <w:r>
              <w:rPr>
                <w:rFonts w:ascii="Times New Roman" w:hAnsi="Times New Roman" w:eastAsia="等线"/>
                <w:b w:val="0"/>
                <w:sz w:val="21"/>
              </w:rPr>
              <w:t>搜索功能</w:t>
            </w:r>
          </w:p>
        </w:tc>
        <w:tc>
          <w:tcPr>
            <w:tcW w:type="dxa" w:w="1701"/>
          </w:tcPr>
          <w:p>
            <w:pPr>
              <w:spacing w:before="20" w:after="20" w:line="240" w:lineRule="auto"/>
            </w:pPr>
            <w:r/>
            <w:r>
              <w:rPr>
                <w:rFonts w:ascii="Times New Roman" w:hAnsi="Times New Roman" w:eastAsia="等线"/>
                <w:b w:val="0"/>
                <w:sz w:val="21"/>
              </w:rPr>
              <w:t>F5-1 ~ F5-5</w:t>
            </w:r>
          </w:p>
        </w:tc>
        <w:tc>
          <w:tcPr>
            <w:tcW w:type="dxa" w:w="5160"/>
          </w:tcPr>
          <w:p>
            <w:pPr>
              <w:spacing w:before="20" w:after="20" w:line="240" w:lineRule="auto"/>
            </w:pPr>
            <w:r/>
            <w:r>
              <w:rPr>
                <w:rFonts w:ascii="Times New Roman" w:hAnsi="Times New Roman" w:eastAsia="等线"/>
                <w:b w:val="0"/>
                <w:sz w:val="21"/>
              </w:rPr>
              <w:t>内容正文、来源应用、标签三个维度模糊匹配；输入防抖；命中片段高亮</w:t>
            </w:r>
          </w:p>
        </w:tc>
      </w:tr>
      <w:tr>
        <w:tc>
          <w:tcPr>
            <w:tcW w:type="dxa" w:w="1928"/>
          </w:tcPr>
          <w:p>
            <w:pPr>
              <w:spacing w:before="20" w:after="20" w:line="240" w:lineRule="auto"/>
            </w:pPr>
            <w:r/>
            <w:r>
              <w:rPr>
                <w:rFonts w:ascii="Times New Roman" w:hAnsi="Times New Roman" w:eastAsia="等线"/>
                <w:b w:val="0"/>
                <w:sz w:val="21"/>
              </w:rPr>
              <w:t>格式分类</w:t>
            </w:r>
          </w:p>
        </w:tc>
        <w:tc>
          <w:tcPr>
            <w:tcW w:type="dxa" w:w="1701"/>
          </w:tcPr>
          <w:p>
            <w:pPr>
              <w:spacing w:before="20" w:after="20" w:line="240" w:lineRule="auto"/>
            </w:pPr>
            <w:r/>
            <w:r>
              <w:rPr>
                <w:rFonts w:ascii="Times New Roman" w:hAnsi="Times New Roman" w:eastAsia="等线"/>
                <w:b w:val="0"/>
                <w:sz w:val="21"/>
              </w:rPr>
              <w:t>F4-1 ~ F4-2</w:t>
            </w:r>
          </w:p>
        </w:tc>
        <w:tc>
          <w:tcPr>
            <w:tcW w:type="dxa" w:w="5160"/>
          </w:tcPr>
          <w:p>
            <w:pPr>
              <w:spacing w:before="20" w:after="20" w:line="240" w:lineRule="auto"/>
            </w:pPr>
            <w:r/>
            <w:r>
              <w:rPr>
                <w:rFonts w:ascii="Times New Roman" w:hAnsi="Times New Roman" w:eastAsia="等线"/>
                <w:b w:val="0"/>
                <w:sz w:val="21"/>
              </w:rPr>
              <w:t>识别为文本、富文本、代码、网址、图片、文件六类；顶部标签一键筛选并显示各类计数</w:t>
            </w:r>
          </w:p>
        </w:tc>
      </w:tr>
      <w:tr>
        <w:tc>
          <w:tcPr>
            <w:tcW w:type="dxa" w:w="1928"/>
          </w:tcPr>
          <w:p>
            <w:pPr>
              <w:spacing w:before="20" w:after="20" w:line="240" w:lineRule="auto"/>
            </w:pPr>
            <w:r/>
            <w:r>
              <w:rPr>
                <w:rFonts w:ascii="Times New Roman" w:hAnsi="Times New Roman" w:eastAsia="等线"/>
                <w:b w:val="0"/>
                <w:sz w:val="21"/>
              </w:rPr>
              <w:t>自动合并（相同内容只留一条）</w:t>
            </w:r>
          </w:p>
        </w:tc>
        <w:tc>
          <w:tcPr>
            <w:tcW w:type="dxa" w:w="1701"/>
          </w:tcPr>
          <w:p>
            <w:pPr>
              <w:spacing w:before="20" w:after="20" w:line="240" w:lineRule="auto"/>
            </w:pPr>
            <w:r/>
            <w:r>
              <w:rPr>
                <w:rFonts w:ascii="Times New Roman" w:hAnsi="Times New Roman" w:eastAsia="等线"/>
                <w:b w:val="0"/>
                <w:sz w:val="21"/>
              </w:rPr>
              <w:t>F6-1 ~ F6-4</w:t>
            </w:r>
          </w:p>
        </w:tc>
        <w:tc>
          <w:tcPr>
            <w:tcW w:type="dxa" w:w="5160"/>
          </w:tcPr>
          <w:p>
            <w:pPr>
              <w:spacing w:before="20" w:after="20" w:line="240" w:lineRule="auto"/>
            </w:pPr>
            <w:r/>
            <w:r>
              <w:rPr>
                <w:rFonts w:ascii="Times New Roman" w:hAnsi="Times New Roman" w:eastAsia="等线"/>
                <w:b w:val="0"/>
                <w:sz w:val="21"/>
              </w:rPr>
              <w:t>入库前计算内容指纹；命中已有记录时不新增行，只刷新时间戳与使用次数并浮到顶部；保留原有置顶与标签</w:t>
            </w:r>
          </w:p>
        </w:tc>
      </w:tr>
      <w:tr>
        <w:tc>
          <w:tcPr>
            <w:tcW w:type="dxa" w:w="1928"/>
          </w:tcPr>
          <w:p>
            <w:pPr>
              <w:spacing w:before="20" w:after="20" w:line="240" w:lineRule="auto"/>
            </w:pPr>
            <w:r/>
            <w:r>
              <w:rPr>
                <w:rFonts w:ascii="Times New Roman" w:hAnsi="Times New Roman" w:eastAsia="等线"/>
                <w:b w:val="0"/>
                <w:sz w:val="21"/>
              </w:rPr>
              <w:t>可设置不同外观</w:t>
            </w:r>
          </w:p>
        </w:tc>
        <w:tc>
          <w:tcPr>
            <w:tcW w:type="dxa" w:w="1701"/>
          </w:tcPr>
          <w:p>
            <w:pPr>
              <w:spacing w:before="20" w:after="20" w:line="240" w:lineRule="auto"/>
            </w:pPr>
            <w:r/>
            <w:r>
              <w:rPr>
                <w:rFonts w:ascii="Times New Roman" w:hAnsi="Times New Roman" w:eastAsia="等线"/>
                <w:b w:val="0"/>
                <w:sz w:val="21"/>
              </w:rPr>
              <w:t>F8-1 ~ F8-2</w:t>
            </w:r>
          </w:p>
        </w:tc>
        <w:tc>
          <w:tcPr>
            <w:tcW w:type="dxa" w:w="5160"/>
          </w:tcPr>
          <w:p>
            <w:pPr>
              <w:spacing w:before="20" w:after="20" w:line="240" w:lineRule="auto"/>
            </w:pPr>
            <w:r/>
            <w:r>
              <w:rPr>
                <w:rFonts w:ascii="Times New Roman" w:hAnsi="Times New Roman" w:eastAsia="等线"/>
                <w:b w:val="0"/>
                <w:sz w:val="21"/>
              </w:rPr>
              <w:t>六套主题（3D 复古、云母、毛玻璃、便利贴、纸质书感、樱花）+ 深浅色模式；令牌化主题系统</w:t>
            </w:r>
          </w:p>
        </w:tc>
      </w:tr>
    </w:tbl>
    <w:p>
      <w:pPr>
        <w:spacing w:before="0" w:after="0"/>
        <w:jc w:val="both"/>
      </w:pPr>
    </w:p>
    <w:p>
      <w:pPr>
        <w:spacing w:before="280" w:after="120"/>
        <w:jc w:val="left"/>
      </w:pPr>
      <w:r>
        <w:rPr>
          <w:rFonts w:ascii="Times New Roman" w:hAnsi="Times New Roman" w:eastAsia="等线"/>
          <w:b/>
          <w:sz w:val="30"/>
        </w:rPr>
        <w:t>三、分工</w:t>
      </w:r>
    </w:p>
    <w:p>
      <w:pPr>
        <w:spacing w:before="0" w:after="0"/>
        <w:jc w:val="both"/>
      </w:pPr>
      <w:r>
        <w:rPr>
          <w:rFonts w:ascii="Times New Roman" w:hAnsi="Times New Roman" w:eastAsia="等线"/>
          <w:b w:val="0"/>
          <w:sz w:val="21"/>
        </w:rPr>
        <w:t>课程要求每位成员都承担开发与测试的工作，因此分工采用“主责模块 + 交叉测试”的双轨制：每人主责 2 个模块的开发，同时作为另外 1～2 个模块的测试负责人。</w:t>
      </w:r>
    </w:p>
    <w:tbl>
      <w:tblPr>
        <w:tblStyle w:val="a9"/>
        <w:tblW w:type="auto" w:w="0"/>
        <w:tblLayout w:type="fixed"/>
        <w:tblLook w:firstColumn="1" w:firstRow="1" w:lastColumn="0" w:lastRow="0" w:noHBand="0" w:noVBand="1" w:val="04A0"/>
      </w:tblPr>
      <w:tblGrid>
        <w:gridCol w:w="1661"/>
        <w:gridCol w:w="1661"/>
        <w:gridCol w:w="1661"/>
        <w:gridCol w:w="1661"/>
        <w:gridCol w:w="1661"/>
      </w:tblGrid>
      <w:tr>
        <w:tc>
          <w:tcPr>
            <w:tcW w:type="dxa" w:w="1021"/>
            <w:shd w:val="clear" w:color="auto" w:fill="DEEAF6"/>
          </w:tcPr>
          <w:p>
            <w:pPr>
              <w:spacing w:before="20" w:after="20" w:line="240" w:lineRule="auto"/>
              <w:jc w:val="center"/>
            </w:pPr>
            <w:r/>
            <w:r>
              <w:rPr>
                <w:rFonts w:ascii="Times New Roman" w:hAnsi="Times New Roman" w:eastAsia="等线"/>
                <w:b/>
                <w:sz w:val="21"/>
              </w:rPr>
              <w:t>成员</w:t>
            </w:r>
          </w:p>
        </w:tc>
        <w:tc>
          <w:tcPr>
            <w:tcW w:type="dxa" w:w="1588"/>
            <w:shd w:val="clear" w:color="auto" w:fill="DEEAF6"/>
          </w:tcPr>
          <w:p>
            <w:pPr>
              <w:spacing w:before="20" w:after="20" w:line="240" w:lineRule="auto"/>
              <w:jc w:val="center"/>
            </w:pPr>
            <w:r/>
            <w:r>
              <w:rPr>
                <w:rFonts w:ascii="Times New Roman" w:hAnsi="Times New Roman" w:eastAsia="等线"/>
                <w:b/>
                <w:sz w:val="21"/>
              </w:rPr>
              <w:t>角色</w:t>
            </w:r>
          </w:p>
        </w:tc>
        <w:tc>
          <w:tcPr>
            <w:tcW w:type="dxa" w:w="2041"/>
            <w:shd w:val="clear" w:color="auto" w:fill="DEEAF6"/>
          </w:tcPr>
          <w:p>
            <w:pPr>
              <w:spacing w:before="20" w:after="20" w:line="240" w:lineRule="auto"/>
              <w:jc w:val="center"/>
            </w:pPr>
            <w:r/>
            <w:r>
              <w:rPr>
                <w:rFonts w:ascii="Times New Roman" w:hAnsi="Times New Roman" w:eastAsia="等线"/>
                <w:b/>
                <w:sz w:val="21"/>
              </w:rPr>
              <w:t>主责开发模块</w:t>
            </w:r>
          </w:p>
        </w:tc>
        <w:tc>
          <w:tcPr>
            <w:tcW w:type="dxa" w:w="1814"/>
            <w:shd w:val="clear" w:color="auto" w:fill="DEEAF6"/>
          </w:tcPr>
          <w:p>
            <w:pPr>
              <w:spacing w:before="20" w:after="20" w:line="240" w:lineRule="auto"/>
              <w:jc w:val="center"/>
            </w:pPr>
            <w:r/>
            <w:r>
              <w:rPr>
                <w:rFonts w:ascii="Times New Roman" w:hAnsi="Times New Roman" w:eastAsia="等线"/>
                <w:b/>
                <w:sz w:val="21"/>
              </w:rPr>
              <w:t>交叉测试模块</w:t>
            </w:r>
          </w:p>
        </w:tc>
        <w:tc>
          <w:tcPr>
            <w:tcW w:type="dxa" w:w="2325"/>
            <w:shd w:val="clear" w:color="auto" w:fill="DEEAF6"/>
          </w:tcPr>
          <w:p>
            <w:pPr>
              <w:spacing w:before="20" w:after="20" w:line="240" w:lineRule="auto"/>
              <w:jc w:val="center"/>
            </w:pPr>
            <w:r/>
            <w:r>
              <w:rPr>
                <w:rFonts w:ascii="Times New Roman" w:hAnsi="Times New Roman" w:eastAsia="等线"/>
                <w:b/>
                <w:sz w:val="21"/>
              </w:rPr>
              <w:t>主要交付物</w:t>
            </w:r>
          </w:p>
        </w:tc>
      </w:tr>
      <w:tr>
        <w:tc>
          <w:tcPr>
            <w:tcW w:type="dxa" w:w="1021"/>
          </w:tcPr>
          <w:p>
            <w:pPr>
              <w:spacing w:before="20" w:after="20" w:line="240" w:lineRule="auto"/>
            </w:pPr>
            <w:r/>
            <w:r>
              <w:rPr>
                <w:rFonts w:ascii="Times New Roman" w:hAnsi="Times New Roman" w:eastAsia="等线"/>
                <w:b w:val="0"/>
                <w:sz w:val="21"/>
              </w:rPr>
              <w:t>成员 A</w:t>
            </w:r>
          </w:p>
        </w:tc>
        <w:tc>
          <w:tcPr>
            <w:tcW w:type="dxa" w:w="1588"/>
          </w:tcPr>
          <w:p>
            <w:pPr>
              <w:spacing w:before="20" w:after="20" w:line="240" w:lineRule="auto"/>
            </w:pPr>
            <w:r/>
            <w:r>
              <w:rPr>
                <w:rFonts w:ascii="Times New Roman" w:hAnsi="Times New Roman" w:eastAsia="等线"/>
                <w:b w:val="0"/>
                <w:sz w:val="21"/>
              </w:rPr>
              <w:t>组长 / 内核负责人</w:t>
            </w:r>
          </w:p>
        </w:tc>
        <w:tc>
          <w:tcPr>
            <w:tcW w:type="dxa" w:w="2041"/>
          </w:tcPr>
          <w:p>
            <w:pPr>
              <w:spacing w:before="20" w:after="20" w:line="240" w:lineRule="auto"/>
            </w:pPr>
            <w:r/>
            <w:r>
              <w:rPr>
                <w:rFonts w:ascii="Times New Roman" w:hAnsi="Times New Roman" w:eastAsia="等线"/>
                <w:b w:val="0"/>
                <w:sz w:val="21"/>
              </w:rPr>
              <w:t>F1 剪贴板监听与内容采集</w:t>
              <w:br/>
              <w:t>F2 本地持久化存储</w:t>
            </w:r>
          </w:p>
        </w:tc>
        <w:tc>
          <w:tcPr>
            <w:tcW w:type="dxa" w:w="1814"/>
          </w:tcPr>
          <w:p>
            <w:pPr>
              <w:spacing w:before="20" w:after="20" w:line="240" w:lineRule="auto"/>
            </w:pPr>
            <w:r/>
            <w:r>
              <w:rPr>
                <w:rFonts w:ascii="Times New Roman" w:hAnsi="Times New Roman" w:eastAsia="等线"/>
                <w:b w:val="0"/>
                <w:sz w:val="21"/>
              </w:rPr>
              <w:t>F6 重复内容合并</w:t>
              <w:br/>
              <w:t>F9 隐私与安全</w:t>
            </w:r>
          </w:p>
        </w:tc>
        <w:tc>
          <w:tcPr>
            <w:tcW w:type="dxa" w:w="2325"/>
          </w:tcPr>
          <w:p>
            <w:pPr>
              <w:spacing w:before="20" w:after="20" w:line="240" w:lineRule="auto"/>
            </w:pPr>
            <w:r/>
            <w:r>
              <w:rPr>
                <w:rFonts w:ascii="Times New Roman" w:hAnsi="Times New Roman" w:eastAsia="等线"/>
                <w:b w:val="0"/>
                <w:sz w:val="21"/>
              </w:rPr>
              <w:t>监听与读写模块、处理管线、数据库访问层、项目仓库维护</w:t>
            </w:r>
          </w:p>
        </w:tc>
      </w:tr>
      <w:tr>
        <w:tc>
          <w:tcPr>
            <w:tcW w:type="dxa" w:w="1021"/>
          </w:tcPr>
          <w:p>
            <w:pPr>
              <w:spacing w:before="20" w:after="20" w:line="240" w:lineRule="auto"/>
            </w:pPr>
            <w:r/>
            <w:r>
              <w:rPr>
                <w:rFonts w:ascii="Times New Roman" w:hAnsi="Times New Roman" w:eastAsia="等线"/>
                <w:b w:val="0"/>
                <w:sz w:val="21"/>
              </w:rPr>
              <w:t>成员 B</w:t>
            </w:r>
          </w:p>
        </w:tc>
        <w:tc>
          <w:tcPr>
            <w:tcW w:type="dxa" w:w="1588"/>
          </w:tcPr>
          <w:p>
            <w:pPr>
              <w:spacing w:before="20" w:after="20" w:line="240" w:lineRule="auto"/>
            </w:pPr>
            <w:r/>
            <w:r>
              <w:rPr>
                <w:rFonts w:ascii="Times New Roman" w:hAnsi="Times New Roman" w:eastAsia="等线"/>
                <w:b w:val="0"/>
                <w:sz w:val="21"/>
              </w:rPr>
              <w:t>后端逻辑</w:t>
            </w:r>
          </w:p>
        </w:tc>
        <w:tc>
          <w:tcPr>
            <w:tcW w:type="dxa" w:w="2041"/>
          </w:tcPr>
          <w:p>
            <w:pPr>
              <w:spacing w:before="20" w:after="20" w:line="240" w:lineRule="auto"/>
            </w:pPr>
            <w:r/>
            <w:r>
              <w:rPr>
                <w:rFonts w:ascii="Times New Roman" w:hAnsi="Times New Roman" w:eastAsia="等线"/>
                <w:b w:val="0"/>
                <w:sz w:val="21"/>
              </w:rPr>
              <w:t>F3 容量管理与存储策略</w:t>
              <w:br/>
              <w:t>F5 检索与定位</w:t>
            </w:r>
          </w:p>
        </w:tc>
        <w:tc>
          <w:tcPr>
            <w:tcW w:type="dxa" w:w="1814"/>
          </w:tcPr>
          <w:p>
            <w:pPr>
              <w:spacing w:before="20" w:after="20" w:line="240" w:lineRule="auto"/>
            </w:pPr>
            <w:r/>
            <w:r>
              <w:rPr>
                <w:rFonts w:ascii="Times New Roman" w:hAnsi="Times New Roman" w:eastAsia="等线"/>
                <w:b w:val="0"/>
                <w:sz w:val="21"/>
              </w:rPr>
              <w:t>F1 剪贴板监听</w:t>
              <w:br/>
              <w:t>F4 格式识别</w:t>
            </w:r>
          </w:p>
        </w:tc>
        <w:tc>
          <w:tcPr>
            <w:tcW w:type="dxa" w:w="2325"/>
          </w:tcPr>
          <w:p>
            <w:pPr>
              <w:spacing w:before="20" w:after="20" w:line="240" w:lineRule="auto"/>
            </w:pPr>
            <w:r/>
            <w:r>
              <w:rPr>
                <w:rFonts w:ascii="Times New Roman" w:hAnsi="Times New Roman" w:eastAsia="等线"/>
                <w:b w:val="0"/>
                <w:sz w:val="21"/>
              </w:rPr>
              <w:t>容量裁剪逻辑、检索实现、命令接口层、单元测试</w:t>
            </w:r>
          </w:p>
        </w:tc>
      </w:tr>
      <w:tr>
        <w:tc>
          <w:tcPr>
            <w:tcW w:type="dxa" w:w="1021"/>
          </w:tcPr>
          <w:p>
            <w:pPr>
              <w:spacing w:before="20" w:after="20" w:line="240" w:lineRule="auto"/>
            </w:pPr>
            <w:r/>
            <w:r>
              <w:rPr>
                <w:rFonts w:ascii="Times New Roman" w:hAnsi="Times New Roman" w:eastAsia="等线"/>
                <w:b w:val="0"/>
                <w:sz w:val="21"/>
              </w:rPr>
              <w:t>成员 C</w:t>
            </w:r>
          </w:p>
        </w:tc>
        <w:tc>
          <w:tcPr>
            <w:tcW w:type="dxa" w:w="1588"/>
          </w:tcPr>
          <w:p>
            <w:pPr>
              <w:spacing w:before="20" w:after="20" w:line="240" w:lineRule="auto"/>
            </w:pPr>
            <w:r/>
            <w:r>
              <w:rPr>
                <w:rFonts w:ascii="Times New Roman" w:hAnsi="Times New Roman" w:eastAsia="等线"/>
                <w:b w:val="0"/>
                <w:sz w:val="21"/>
              </w:rPr>
              <w:t>前端负责人</w:t>
            </w:r>
          </w:p>
        </w:tc>
        <w:tc>
          <w:tcPr>
            <w:tcW w:type="dxa" w:w="2041"/>
          </w:tcPr>
          <w:p>
            <w:pPr>
              <w:spacing w:before="20" w:after="20" w:line="240" w:lineRule="auto"/>
            </w:pPr>
            <w:r/>
            <w:r>
              <w:rPr>
                <w:rFonts w:ascii="Times New Roman" w:hAnsi="Times New Roman" w:eastAsia="等线"/>
                <w:b w:val="0"/>
                <w:sz w:val="21"/>
              </w:rPr>
              <w:t>F4 格式识别与分类浏览</w:t>
              <w:br/>
              <w:t>F7 记录组织</w:t>
            </w:r>
          </w:p>
        </w:tc>
        <w:tc>
          <w:tcPr>
            <w:tcW w:type="dxa" w:w="1814"/>
          </w:tcPr>
          <w:p>
            <w:pPr>
              <w:spacing w:before="20" w:after="20" w:line="240" w:lineRule="auto"/>
            </w:pPr>
            <w:r/>
            <w:r>
              <w:rPr>
                <w:rFonts w:ascii="Times New Roman" w:hAnsi="Times New Roman" w:eastAsia="等线"/>
                <w:b w:val="0"/>
                <w:sz w:val="21"/>
              </w:rPr>
              <w:t>F8 外观与窗口行为</w:t>
            </w:r>
          </w:p>
        </w:tc>
        <w:tc>
          <w:tcPr>
            <w:tcW w:type="dxa" w:w="2325"/>
          </w:tcPr>
          <w:p>
            <w:pPr>
              <w:spacing w:before="20" w:after="20" w:line="240" w:lineRule="auto"/>
            </w:pPr>
            <w:r/>
            <w:r>
              <w:rPr>
                <w:rFonts w:ascii="Times New Roman" w:hAnsi="Times New Roman" w:eastAsia="等线"/>
                <w:b w:val="0"/>
                <w:sz w:val="21"/>
              </w:rPr>
              <w:t>主面板界面、列表虚拟滚动、筛选与标签交互、空状态与调试</w:t>
            </w:r>
          </w:p>
        </w:tc>
      </w:tr>
      <w:tr>
        <w:tc>
          <w:tcPr>
            <w:tcW w:type="dxa" w:w="1021"/>
          </w:tcPr>
          <w:p>
            <w:pPr>
              <w:spacing w:before="20" w:after="20" w:line="240" w:lineRule="auto"/>
            </w:pPr>
            <w:r/>
            <w:r>
              <w:rPr>
                <w:rFonts w:ascii="Times New Roman" w:hAnsi="Times New Roman" w:eastAsia="等线"/>
                <w:b w:val="0"/>
                <w:sz w:val="21"/>
              </w:rPr>
              <w:t>成员 D</w:t>
            </w:r>
          </w:p>
        </w:tc>
        <w:tc>
          <w:tcPr>
            <w:tcW w:type="dxa" w:w="1588"/>
          </w:tcPr>
          <w:p>
            <w:pPr>
              <w:spacing w:before="20" w:after="20" w:line="240" w:lineRule="auto"/>
            </w:pPr>
            <w:r/>
            <w:r>
              <w:rPr>
                <w:rFonts w:ascii="Times New Roman" w:hAnsi="Times New Roman" w:eastAsia="等线"/>
                <w:b w:val="0"/>
                <w:sz w:val="21"/>
              </w:rPr>
              <w:t>前端 / 视觉与测试</w:t>
            </w:r>
          </w:p>
        </w:tc>
        <w:tc>
          <w:tcPr>
            <w:tcW w:type="dxa" w:w="2041"/>
          </w:tcPr>
          <w:p>
            <w:pPr>
              <w:spacing w:before="20" w:after="20" w:line="240" w:lineRule="auto"/>
            </w:pPr>
            <w:r/>
            <w:r>
              <w:rPr>
                <w:rFonts w:ascii="Times New Roman" w:hAnsi="Times New Roman" w:eastAsia="等线"/>
                <w:b w:val="0"/>
                <w:sz w:val="21"/>
              </w:rPr>
              <w:t>F8 外观与窗口行为</w:t>
              <w:br/>
              <w:t>F9 隐私与安全的界面部分</w:t>
            </w:r>
          </w:p>
        </w:tc>
        <w:tc>
          <w:tcPr>
            <w:tcW w:type="dxa" w:w="1814"/>
          </w:tcPr>
          <w:p>
            <w:pPr>
              <w:spacing w:before="20" w:after="20" w:line="240" w:lineRule="auto"/>
            </w:pPr>
            <w:r/>
            <w:r>
              <w:rPr>
                <w:rFonts w:ascii="Times New Roman" w:hAnsi="Times New Roman" w:eastAsia="等线"/>
                <w:b w:val="0"/>
                <w:sz w:val="21"/>
              </w:rPr>
              <w:t>F3 容量管理</w:t>
              <w:br/>
              <w:t>F5 检索</w:t>
            </w:r>
          </w:p>
        </w:tc>
        <w:tc>
          <w:tcPr>
            <w:tcW w:type="dxa" w:w="2325"/>
          </w:tcPr>
          <w:p>
            <w:pPr>
              <w:spacing w:before="20" w:after="20" w:line="240" w:lineRule="auto"/>
            </w:pPr>
            <w:r/>
            <w:r>
              <w:rPr>
                <w:rFonts w:ascii="Times New Roman" w:hAnsi="Times New Roman" w:eastAsia="等线"/>
                <w:b w:val="0"/>
                <w:sz w:val="21"/>
              </w:rPr>
              <w:t>六套主题样式、设置面板、自定义背景、集成测试与验收用例</w:t>
            </w:r>
          </w:p>
        </w:tc>
      </w:tr>
    </w:tbl>
    <w:p>
      <w:pPr>
        <w:spacing w:before="0" w:after="0"/>
        <w:jc w:val="both"/>
      </w:pPr>
    </w:p>
    <w:p>
      <w:pPr>
        <w:spacing w:before="60" w:after="120"/>
        <w:jc w:val="left"/>
      </w:pPr>
      <w:r>
        <w:rPr>
          <w:rFonts w:ascii="Times New Roman" w:hAnsi="Times New Roman" w:eastAsia="等线"/>
          <w:b w:val="0"/>
          <w:sz w:val="19"/>
        </w:rPr>
        <w:t>说明：成员姓名待团队组建完成后填写。每位成员都必须能解释自己负责模块以及自己负责测试模块的全部内容，这是课程明确的提交前自查要求。</w:t>
      </w:r>
    </w:p>
    <w:p>
      <w:pPr>
        <w:spacing w:before="200" w:after="80"/>
        <w:jc w:val="left"/>
      </w:pPr>
      <w:r>
        <w:rPr>
          <w:rFonts w:ascii="Times New Roman" w:hAnsi="Times New Roman" w:eastAsia="等线"/>
          <w:b/>
          <w:sz w:val="26"/>
        </w:rPr>
        <w:t>3.1 四条并行开发线的接口约定</w:t>
      </w:r>
    </w:p>
    <w:p>
      <w:pPr>
        <w:spacing w:before="0" w:after="0"/>
        <w:jc w:val="both"/>
      </w:pPr>
      <w:r>
        <w:rPr>
          <w:rFonts w:ascii="Times New Roman" w:hAnsi="Times New Roman" w:eastAsia="等线"/>
          <w:b w:val="0"/>
          <w:sz w:val="21"/>
        </w:rPr>
        <w:t>为了让四个人能真正并行而不是互相等待，第一周必须冻结下面三件事：</w:t>
      </w:r>
    </w:p>
    <w:p>
      <w:pPr>
        <w:spacing w:before="0" w:after="40"/>
        <w:ind w:left="420"/>
        <w:jc w:val="both"/>
      </w:pPr>
      <w:r>
        <w:rPr>
          <w:rFonts w:ascii="Times New Roman" w:hAnsi="Times New Roman" w:eastAsia="等线"/>
          <w:b w:val="0"/>
          <w:sz w:val="21"/>
        </w:rPr>
        <w:t>1. 数据模型：clipboard_history 表的全部字段与含义（见需求分析报告 7.1 节），冻结后不再增删字段名；</w:t>
      </w:r>
    </w:p>
    <w:p>
      <w:pPr>
        <w:spacing w:before="0" w:after="40"/>
        <w:ind w:left="420"/>
        <w:jc w:val="both"/>
      </w:pPr>
      <w:r>
        <w:rPr>
          <w:rFonts w:ascii="Times New Roman" w:hAnsi="Times New Roman" w:eastAsia="等线"/>
          <w:b w:val="0"/>
          <w:sz w:val="21"/>
        </w:rPr>
        <w:t>2. 命令接口：需求分析报告 7.3 节列出的约 35 个命令的名称与入参出参，前端按接口签名先写假数据，后端按签名实现，两边可同时开工；</w:t>
      </w:r>
    </w:p>
    <w:p>
      <w:pPr>
        <w:spacing w:before="0" w:after="40"/>
        <w:ind w:left="420"/>
        <w:jc w:val="both"/>
      </w:pPr>
      <w:r>
        <w:rPr>
          <w:rFonts w:ascii="Times New Roman" w:hAnsi="Times New Roman" w:eastAsia="等线"/>
          <w:b w:val="0"/>
          <w:sz w:val="21"/>
        </w:rPr>
        <w:t>3. 事件协议：clipboard-updated、clipboard-removed 等 6 个事件的名称与载荷结构，界面只订阅事件不主动轮询。</w:t>
      </w:r>
    </w:p>
    <w:p>
      <w:pPr>
        <w:spacing w:before="280" w:after="120"/>
        <w:jc w:val="left"/>
      </w:pPr>
      <w:r>
        <w:rPr>
          <w:rFonts w:ascii="Times New Roman" w:hAnsi="Times New Roman" w:eastAsia="等线"/>
          <w:b/>
          <w:sz w:val="30"/>
        </w:rPr>
        <w:t>四、排期</w:t>
      </w:r>
    </w:p>
    <w:tbl>
      <w:tblPr>
        <w:tblStyle w:val="a9"/>
        <w:tblW w:type="auto" w:w="0"/>
        <w:tblLayout w:type="fixed"/>
        <w:tblLook w:firstColumn="1" w:firstRow="1" w:lastColumn="0" w:lastRow="0" w:noHBand="0" w:noVBand="1" w:val="04A0"/>
      </w:tblPr>
      <w:tblGrid>
        <w:gridCol w:w="1661"/>
        <w:gridCol w:w="1661"/>
        <w:gridCol w:w="1661"/>
        <w:gridCol w:w="1661"/>
        <w:gridCol w:w="1661"/>
      </w:tblGrid>
      <w:tr>
        <w:tc>
          <w:tcPr>
            <w:tcW w:type="dxa" w:w="907"/>
            <w:shd w:val="clear" w:color="auto" w:fill="DEEAF6"/>
          </w:tcPr>
          <w:p>
            <w:pPr>
              <w:spacing w:before="20" w:after="20" w:line="240" w:lineRule="auto"/>
              <w:jc w:val="center"/>
            </w:pPr>
            <w:r/>
            <w:r>
              <w:rPr>
                <w:rFonts w:ascii="Times New Roman" w:hAnsi="Times New Roman" w:eastAsia="等线"/>
                <w:b/>
                <w:sz w:val="21"/>
              </w:rPr>
              <w:t>阶段</w:t>
            </w:r>
          </w:p>
        </w:tc>
        <w:tc>
          <w:tcPr>
            <w:tcW w:type="dxa" w:w="850"/>
            <w:shd w:val="clear" w:color="auto" w:fill="DEEAF6"/>
          </w:tcPr>
          <w:p>
            <w:pPr>
              <w:spacing w:before="20" w:after="20" w:line="240" w:lineRule="auto"/>
              <w:jc w:val="center"/>
            </w:pPr>
            <w:r/>
            <w:r>
              <w:rPr>
                <w:rFonts w:ascii="Times New Roman" w:hAnsi="Times New Roman" w:eastAsia="等线"/>
                <w:b/>
                <w:sz w:val="21"/>
              </w:rPr>
              <w:t>时间</w:t>
            </w:r>
          </w:p>
        </w:tc>
        <w:tc>
          <w:tcPr>
            <w:tcW w:type="dxa" w:w="3402"/>
            <w:shd w:val="clear" w:color="auto" w:fill="DEEAF6"/>
          </w:tcPr>
          <w:p>
            <w:pPr>
              <w:spacing w:before="20" w:after="20" w:line="240" w:lineRule="auto"/>
              <w:jc w:val="center"/>
            </w:pPr>
            <w:r/>
            <w:r>
              <w:rPr>
                <w:rFonts w:ascii="Times New Roman" w:hAnsi="Times New Roman" w:eastAsia="等线"/>
                <w:b/>
                <w:sz w:val="21"/>
              </w:rPr>
              <w:t>主要工作</w:t>
            </w:r>
          </w:p>
        </w:tc>
        <w:tc>
          <w:tcPr>
            <w:tcW w:type="dxa" w:w="2495"/>
            <w:shd w:val="clear" w:color="auto" w:fill="DEEAF6"/>
          </w:tcPr>
          <w:p>
            <w:pPr>
              <w:spacing w:before="20" w:after="20" w:line="240" w:lineRule="auto"/>
              <w:jc w:val="center"/>
            </w:pPr>
            <w:r/>
            <w:r>
              <w:rPr>
                <w:rFonts w:ascii="Times New Roman" w:hAnsi="Times New Roman" w:eastAsia="等线"/>
                <w:b/>
                <w:sz w:val="21"/>
              </w:rPr>
              <w:t>里程碑</w:t>
            </w:r>
          </w:p>
        </w:tc>
        <w:tc>
          <w:tcPr>
            <w:tcW w:type="dxa" w:w="850"/>
            <w:shd w:val="clear" w:color="auto" w:fill="DEEAF6"/>
          </w:tcPr>
          <w:p>
            <w:pPr>
              <w:spacing w:before="20" w:after="20" w:line="240" w:lineRule="auto"/>
              <w:jc w:val="center"/>
            </w:pPr>
            <w:r/>
            <w:r>
              <w:rPr>
                <w:rFonts w:ascii="Times New Roman" w:hAnsi="Times New Roman" w:eastAsia="等线"/>
                <w:b/>
                <w:sz w:val="21"/>
              </w:rPr>
              <w:t>人时</w:t>
            </w:r>
          </w:p>
        </w:tc>
      </w:tr>
      <w:tr>
        <w:tc>
          <w:tcPr>
            <w:tcW w:type="dxa" w:w="907"/>
          </w:tcPr>
          <w:p>
            <w:pPr>
              <w:spacing w:before="20" w:after="20" w:line="240" w:lineRule="auto"/>
            </w:pPr>
            <w:r/>
            <w:r>
              <w:rPr>
                <w:rFonts w:ascii="Times New Roman" w:hAnsi="Times New Roman" w:eastAsia="等线"/>
                <w:b w:val="0"/>
                <w:sz w:val="21"/>
              </w:rPr>
              <w:t>第一周</w:t>
            </w:r>
          </w:p>
        </w:tc>
        <w:tc>
          <w:tcPr>
            <w:tcW w:type="dxa" w:w="850"/>
          </w:tcPr>
          <w:p>
            <w:pPr>
              <w:spacing w:before="20" w:after="20" w:line="240" w:lineRule="auto"/>
            </w:pPr>
            <w:r/>
            <w:r>
              <w:rPr>
                <w:rFonts w:ascii="Times New Roman" w:hAnsi="Times New Roman" w:eastAsia="等线"/>
                <w:b w:val="0"/>
                <w:sz w:val="21"/>
              </w:rPr>
              <w:t>第 1 周</w:t>
            </w:r>
          </w:p>
        </w:tc>
        <w:tc>
          <w:tcPr>
            <w:tcW w:type="dxa" w:w="3402"/>
          </w:tcPr>
          <w:p>
            <w:pPr>
              <w:spacing w:before="20" w:after="20" w:line="240" w:lineRule="auto"/>
            </w:pPr>
            <w:r/>
            <w:r>
              <w:rPr>
                <w:rFonts w:ascii="Times New Roman" w:hAnsi="Times New Roman" w:eastAsia="等线"/>
                <w:b w:val="0"/>
                <w:sz w:val="21"/>
              </w:rPr>
              <w:t>选题确认、团队组建、竞品实测与截图、需求调研、用例建模、需求分析报告、用例图绘制、周工作总结、开题 PPT</w:t>
            </w:r>
          </w:p>
        </w:tc>
        <w:tc>
          <w:tcPr>
            <w:tcW w:type="dxa" w:w="2495"/>
          </w:tcPr>
          <w:p>
            <w:pPr>
              <w:spacing w:before="20" w:after="20" w:line="240" w:lineRule="auto"/>
            </w:pPr>
            <w:r/>
            <w:r>
              <w:rPr>
                <w:rFonts w:ascii="Times New Roman" w:hAnsi="Times New Roman" w:eastAsia="等线"/>
                <w:b w:val="0"/>
                <w:sz w:val="21"/>
              </w:rPr>
              <w:t>周六完成开题汇报；图纸原始文件与需求报告提交到仓库</w:t>
            </w:r>
          </w:p>
        </w:tc>
        <w:tc>
          <w:tcPr>
            <w:tcW w:type="dxa" w:w="850"/>
          </w:tcPr>
          <w:p>
            <w:pPr>
              <w:spacing w:before="20" w:after="20" w:line="240" w:lineRule="auto"/>
            </w:pPr>
            <w:r/>
            <w:r>
              <w:rPr>
                <w:rFonts w:ascii="Times New Roman" w:hAnsi="Times New Roman" w:eastAsia="等线"/>
                <w:b w:val="0"/>
                <w:sz w:val="21"/>
              </w:rPr>
              <w:t>32</w:t>
            </w:r>
          </w:p>
        </w:tc>
      </w:tr>
      <w:tr>
        <w:tc>
          <w:tcPr>
            <w:tcW w:type="dxa" w:w="907"/>
          </w:tcPr>
          <w:p>
            <w:pPr>
              <w:spacing w:before="20" w:after="20" w:line="240" w:lineRule="auto"/>
            </w:pPr>
            <w:r/>
            <w:r>
              <w:rPr>
                <w:rFonts w:ascii="Times New Roman" w:hAnsi="Times New Roman" w:eastAsia="等线"/>
                <w:b w:val="0"/>
                <w:sz w:val="21"/>
              </w:rPr>
              <w:t>第二周</w:t>
            </w:r>
          </w:p>
        </w:tc>
        <w:tc>
          <w:tcPr>
            <w:tcW w:type="dxa" w:w="850"/>
          </w:tcPr>
          <w:p>
            <w:pPr>
              <w:spacing w:before="20" w:after="20" w:line="240" w:lineRule="auto"/>
            </w:pPr>
            <w:r/>
            <w:r>
              <w:rPr>
                <w:rFonts w:ascii="Times New Roman" w:hAnsi="Times New Roman" w:eastAsia="等线"/>
                <w:b w:val="0"/>
                <w:sz w:val="21"/>
              </w:rPr>
              <w:t>第 2 周</w:t>
            </w:r>
          </w:p>
        </w:tc>
        <w:tc>
          <w:tcPr>
            <w:tcW w:type="dxa" w:w="3402"/>
          </w:tcPr>
          <w:p>
            <w:pPr>
              <w:spacing w:before="20" w:after="20" w:line="240" w:lineRule="auto"/>
            </w:pPr>
            <w:r/>
            <w:r>
              <w:rPr>
                <w:rFonts w:ascii="Times New Roman" w:hAnsi="Times New Roman" w:eastAsia="等线"/>
                <w:b w:val="0"/>
                <w:sz w:val="21"/>
              </w:rPr>
              <w:t>开发环境搭建、数据库建表、命令接口冻结、F1 监听与 F2 存储开发、F4 类型识别开发</w:t>
            </w:r>
          </w:p>
        </w:tc>
        <w:tc>
          <w:tcPr>
            <w:tcW w:type="dxa" w:w="2495"/>
          </w:tcPr>
          <w:p>
            <w:pPr>
              <w:spacing w:before="20" w:after="20" w:line="240" w:lineRule="auto"/>
            </w:pPr>
            <w:r/>
            <w:r>
              <w:rPr>
                <w:rFonts w:ascii="Times New Roman" w:hAnsi="Times New Roman" w:eastAsia="等线"/>
                <w:b w:val="0"/>
                <w:sz w:val="21"/>
              </w:rPr>
              <w:t>跑通“复制 → 入库 → 列表显示 → 双击粘贴”主链路</w:t>
            </w:r>
          </w:p>
        </w:tc>
        <w:tc>
          <w:tcPr>
            <w:tcW w:type="dxa" w:w="850"/>
          </w:tcPr>
          <w:p>
            <w:pPr>
              <w:spacing w:before="20" w:after="20" w:line="240" w:lineRule="auto"/>
            </w:pPr>
            <w:r/>
            <w:r>
              <w:rPr>
                <w:rFonts w:ascii="Times New Roman" w:hAnsi="Times New Roman" w:eastAsia="等线"/>
                <w:b w:val="0"/>
                <w:sz w:val="21"/>
              </w:rPr>
              <w:t>48</w:t>
            </w:r>
          </w:p>
        </w:tc>
      </w:tr>
      <w:tr>
        <w:tc>
          <w:tcPr>
            <w:tcW w:type="dxa" w:w="907"/>
          </w:tcPr>
          <w:p>
            <w:pPr>
              <w:spacing w:before="20" w:after="20" w:line="240" w:lineRule="auto"/>
            </w:pPr>
            <w:r/>
            <w:r>
              <w:rPr>
                <w:rFonts w:ascii="Times New Roman" w:hAnsi="Times New Roman" w:eastAsia="等线"/>
                <w:b w:val="0"/>
                <w:sz w:val="21"/>
              </w:rPr>
              <w:t>第三周</w:t>
            </w:r>
          </w:p>
        </w:tc>
        <w:tc>
          <w:tcPr>
            <w:tcW w:type="dxa" w:w="850"/>
          </w:tcPr>
          <w:p>
            <w:pPr>
              <w:spacing w:before="20" w:after="20" w:line="240" w:lineRule="auto"/>
            </w:pPr>
            <w:r/>
            <w:r>
              <w:rPr>
                <w:rFonts w:ascii="Times New Roman" w:hAnsi="Times New Roman" w:eastAsia="等线"/>
                <w:b w:val="0"/>
                <w:sz w:val="21"/>
              </w:rPr>
              <w:t>第 3 周</w:t>
            </w:r>
          </w:p>
        </w:tc>
        <w:tc>
          <w:tcPr>
            <w:tcW w:type="dxa" w:w="3402"/>
          </w:tcPr>
          <w:p>
            <w:pPr>
              <w:spacing w:before="20" w:after="20" w:line="240" w:lineRule="auto"/>
            </w:pPr>
            <w:r/>
            <w:r>
              <w:rPr>
                <w:rFonts w:ascii="Times New Roman" w:hAnsi="Times New Roman" w:eastAsia="等线"/>
                <w:b w:val="0"/>
                <w:sz w:val="21"/>
              </w:rPr>
              <w:t>F3 容量管理、F5 检索、F6 合并、F7 记录组织开发与联调</w:t>
            </w:r>
          </w:p>
        </w:tc>
        <w:tc>
          <w:tcPr>
            <w:tcW w:type="dxa" w:w="2495"/>
          </w:tcPr>
          <w:p>
            <w:pPr>
              <w:spacing w:before="20" w:after="20" w:line="240" w:lineRule="auto"/>
            </w:pPr>
            <w:r/>
            <w:r>
              <w:rPr>
                <w:rFonts w:ascii="Times New Roman" w:hAnsi="Times New Roman" w:eastAsia="等线"/>
                <w:b w:val="0"/>
                <w:sz w:val="21"/>
              </w:rPr>
              <w:t>跑通“重复复制只留一条并刷新到顶部”与“关键字检索”两个差异功能</w:t>
            </w:r>
          </w:p>
        </w:tc>
        <w:tc>
          <w:tcPr>
            <w:tcW w:type="dxa" w:w="850"/>
          </w:tcPr>
          <w:p>
            <w:pPr>
              <w:spacing w:before="20" w:after="20" w:line="240" w:lineRule="auto"/>
            </w:pPr>
            <w:r/>
            <w:r>
              <w:rPr>
                <w:rFonts w:ascii="Times New Roman" w:hAnsi="Times New Roman" w:eastAsia="等线"/>
                <w:b w:val="0"/>
                <w:sz w:val="21"/>
              </w:rPr>
              <w:t>48</w:t>
            </w:r>
          </w:p>
        </w:tc>
      </w:tr>
      <w:tr>
        <w:tc>
          <w:tcPr>
            <w:tcW w:type="dxa" w:w="907"/>
          </w:tcPr>
          <w:p>
            <w:pPr>
              <w:spacing w:before="20" w:after="20" w:line="240" w:lineRule="auto"/>
            </w:pPr>
            <w:r/>
            <w:r>
              <w:rPr>
                <w:rFonts w:ascii="Times New Roman" w:hAnsi="Times New Roman" w:eastAsia="等线"/>
                <w:b w:val="0"/>
                <w:sz w:val="21"/>
              </w:rPr>
              <w:t>第四周</w:t>
            </w:r>
          </w:p>
        </w:tc>
        <w:tc>
          <w:tcPr>
            <w:tcW w:type="dxa" w:w="850"/>
          </w:tcPr>
          <w:p>
            <w:pPr>
              <w:spacing w:before="20" w:after="20" w:line="240" w:lineRule="auto"/>
            </w:pPr>
            <w:r/>
            <w:r>
              <w:rPr>
                <w:rFonts w:ascii="Times New Roman" w:hAnsi="Times New Roman" w:eastAsia="等线"/>
                <w:b w:val="0"/>
                <w:sz w:val="21"/>
              </w:rPr>
              <w:t>第 4 周</w:t>
            </w:r>
          </w:p>
        </w:tc>
        <w:tc>
          <w:tcPr>
            <w:tcW w:type="dxa" w:w="3402"/>
          </w:tcPr>
          <w:p>
            <w:pPr>
              <w:spacing w:before="20" w:after="20" w:line="240" w:lineRule="auto"/>
            </w:pPr>
            <w:r/>
            <w:r>
              <w:rPr>
                <w:rFonts w:ascii="Times New Roman" w:hAnsi="Times New Roman" w:eastAsia="等线"/>
                <w:b w:val="0"/>
                <w:sz w:val="21"/>
              </w:rPr>
              <w:t>F8 外观主题与 F9 隐私开发、集成测试、缺陷修复、文档完善、答辩材料准备</w:t>
            </w:r>
          </w:p>
        </w:tc>
        <w:tc>
          <w:tcPr>
            <w:tcW w:type="dxa" w:w="2495"/>
          </w:tcPr>
          <w:p>
            <w:pPr>
              <w:spacing w:before="20" w:after="20" w:line="240" w:lineRule="auto"/>
            </w:pPr>
            <w:r/>
            <w:r>
              <w:rPr>
                <w:rFonts w:ascii="Times New Roman" w:hAnsi="Times New Roman" w:eastAsia="等线"/>
                <w:b w:val="0"/>
                <w:sz w:val="21"/>
              </w:rPr>
              <w:t>交付验收版本与全部文档</w:t>
            </w:r>
          </w:p>
        </w:tc>
        <w:tc>
          <w:tcPr>
            <w:tcW w:type="dxa" w:w="850"/>
          </w:tcPr>
          <w:p>
            <w:pPr>
              <w:spacing w:before="20" w:after="20" w:line="240" w:lineRule="auto"/>
            </w:pPr>
            <w:r/>
            <w:r>
              <w:rPr>
                <w:rFonts w:ascii="Times New Roman" w:hAnsi="Times New Roman" w:eastAsia="等线"/>
                <w:b w:val="0"/>
                <w:sz w:val="21"/>
              </w:rPr>
              <w:t>32</w:t>
            </w:r>
          </w:p>
        </w:tc>
      </w:tr>
    </w:tbl>
    <w:p>
      <w:pPr>
        <w:spacing w:before="0" w:after="0"/>
        <w:jc w:val="both"/>
      </w:pPr>
    </w:p>
    <w:p>
      <w:pPr>
        <w:spacing w:before="0" w:after="0"/>
        <w:jc w:val="both"/>
      </w:pPr>
      <w:r>
        <w:rPr>
          <w:rFonts w:ascii="Times New Roman" w:hAnsi="Times New Roman" w:eastAsia="等线"/>
          <w:b w:val="0"/>
          <w:sz w:val="21"/>
        </w:rPr>
        <w:t>每人每周约 10 小时课外投入，4 人合计 160 人时，强度合理。两个关键里程碑（第二周下半周的主链路、第三周下半周的差异功能）如果出现延期，优先砍掉 F8-3 自定义背景与 F4-5 类型计数这类低优先级功能点，保住主链路与差异功能。</w:t>
      </w:r>
    </w:p>
    <w:p>
      <w:pPr>
        <w:spacing w:before="200" w:after="80"/>
        <w:jc w:val="left"/>
      </w:pPr>
      <w:r>
        <w:rPr>
          <w:rFonts w:ascii="Times New Roman" w:hAnsi="Times New Roman" w:eastAsia="等线"/>
          <w:b/>
          <w:sz w:val="26"/>
        </w:rPr>
        <w:t>4.1 风险与应对（摘要）</w:t>
      </w:r>
    </w:p>
    <w:tbl>
      <w:tblPr>
        <w:tblStyle w:val="a9"/>
        <w:tblW w:type="auto" w:w="0"/>
        <w:tblLayout w:type="fixed"/>
        <w:tblLook w:firstColumn="1" w:firstRow="1" w:lastColumn="0" w:lastRow="0" w:noHBand="0" w:noVBand="1" w:val="04A0"/>
      </w:tblPr>
      <w:tblGrid>
        <w:gridCol w:w="2769"/>
        <w:gridCol w:w="2769"/>
        <w:gridCol w:w="2769"/>
      </w:tblGrid>
      <w:tr>
        <w:tc>
          <w:tcPr>
            <w:tcW w:type="dxa" w:w="2608"/>
            <w:shd w:val="clear" w:color="auto" w:fill="DEEAF6"/>
          </w:tcPr>
          <w:p>
            <w:pPr>
              <w:spacing w:before="20" w:after="20" w:line="240" w:lineRule="auto"/>
              <w:jc w:val="center"/>
            </w:pPr>
            <w:r/>
            <w:r>
              <w:rPr>
                <w:rFonts w:ascii="Times New Roman" w:hAnsi="Times New Roman" w:eastAsia="等线"/>
                <w:b/>
                <w:sz w:val="21"/>
              </w:rPr>
              <w:t>风险</w:t>
            </w:r>
          </w:p>
        </w:tc>
        <w:tc>
          <w:tcPr>
            <w:tcW w:type="dxa" w:w="1021"/>
            <w:shd w:val="clear" w:color="auto" w:fill="DEEAF6"/>
          </w:tcPr>
          <w:p>
            <w:pPr>
              <w:spacing w:before="20" w:after="20" w:line="240" w:lineRule="auto"/>
              <w:jc w:val="center"/>
            </w:pPr>
            <w:r/>
            <w:r>
              <w:rPr>
                <w:rFonts w:ascii="Times New Roman" w:hAnsi="Times New Roman" w:eastAsia="等线"/>
                <w:b/>
                <w:sz w:val="21"/>
              </w:rPr>
              <w:t>影响</w:t>
            </w:r>
          </w:p>
        </w:tc>
        <w:tc>
          <w:tcPr>
            <w:tcW w:type="dxa" w:w="5160"/>
            <w:shd w:val="clear" w:color="auto" w:fill="DEEAF6"/>
          </w:tcPr>
          <w:p>
            <w:pPr>
              <w:spacing w:before="20" w:after="20" w:line="240" w:lineRule="auto"/>
              <w:jc w:val="center"/>
            </w:pPr>
            <w:r/>
            <w:r>
              <w:rPr>
                <w:rFonts w:ascii="Times New Roman" w:hAnsi="Times New Roman" w:eastAsia="等线"/>
                <w:b/>
                <w:sz w:val="21"/>
              </w:rPr>
              <w:t>应对</w:t>
            </w:r>
          </w:p>
        </w:tc>
      </w:tr>
      <w:tr>
        <w:tc>
          <w:tcPr>
            <w:tcW w:type="dxa" w:w="2608"/>
          </w:tcPr>
          <w:p>
            <w:pPr>
              <w:spacing w:before="20" w:after="20" w:line="240" w:lineRule="auto"/>
            </w:pPr>
            <w:r/>
            <w:r>
              <w:rPr>
                <w:rFonts w:ascii="Times New Roman" w:hAnsi="Times New Roman" w:eastAsia="等线"/>
                <w:b w:val="0"/>
                <w:sz w:val="21"/>
              </w:rPr>
              <w:t>剪贴板多格式解析出错</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先做纯文本通道跑通全流程，再逐类扩展；每类配单元测试；失败降级为纯文本</w:t>
            </w:r>
          </w:p>
        </w:tc>
      </w:tr>
      <w:tr>
        <w:tc>
          <w:tcPr>
            <w:tcW w:type="dxa" w:w="2608"/>
          </w:tcPr>
          <w:p>
            <w:pPr>
              <w:spacing w:before="20" w:after="20" w:line="240" w:lineRule="auto"/>
            </w:pPr>
            <w:r/>
            <w:r>
              <w:rPr>
                <w:rFonts w:ascii="Times New Roman" w:hAnsi="Times New Roman" w:eastAsia="等线"/>
                <w:b w:val="0"/>
                <w:sz w:val="21"/>
              </w:rPr>
              <w:t>自粘贴回声刷屏</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粘贴标记 + 指纹 + 10 秒时间窗三重判定；专项测试覆盖</w:t>
            </w:r>
          </w:p>
        </w:tc>
      </w:tr>
      <w:tr>
        <w:tc>
          <w:tcPr>
            <w:tcW w:type="dxa" w:w="2608"/>
          </w:tcPr>
          <w:p>
            <w:pPr>
              <w:spacing w:before="20" w:after="20" w:line="240" w:lineRule="auto"/>
            </w:pPr>
            <w:r/>
            <w:r>
              <w:rPr>
                <w:rFonts w:ascii="Times New Roman" w:hAnsi="Times New Roman" w:eastAsia="等线"/>
                <w:b w:val="0"/>
                <w:sz w:val="21"/>
              </w:rPr>
              <w:t>去重误合并</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指纹基于规范化后的完整内容；保留“强制新建一条”入口</w:t>
            </w:r>
          </w:p>
        </w:tc>
      </w:tr>
      <w:tr>
        <w:tc>
          <w:tcPr>
            <w:tcW w:type="dxa" w:w="2608"/>
          </w:tcPr>
          <w:p>
            <w:pPr>
              <w:spacing w:before="20" w:after="20" w:line="240" w:lineRule="auto"/>
            </w:pPr>
            <w:r/>
            <w:r>
              <w:rPr>
                <w:rFonts w:ascii="Times New Roman" w:hAnsi="Times New Roman" w:eastAsia="等线"/>
                <w:b w:val="0"/>
                <w:sz w:val="21"/>
              </w:rPr>
              <w:t>超限裁剪误删</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置顶与已打标签记录一律豁免；配置变更二次确认并说明删除范围</w:t>
            </w:r>
          </w:p>
        </w:tc>
      </w:tr>
      <w:tr>
        <w:tc>
          <w:tcPr>
            <w:tcW w:type="dxa" w:w="2608"/>
          </w:tcPr>
          <w:p>
            <w:pPr>
              <w:spacing w:before="20" w:after="20" w:line="240" w:lineRule="auto"/>
            </w:pPr>
            <w:r/>
            <w:r>
              <w:rPr>
                <w:rFonts w:ascii="Times New Roman" w:hAnsi="Times New Roman" w:eastAsia="等线"/>
                <w:b w:val="0"/>
                <w:sz w:val="21"/>
              </w:rPr>
              <w:t>UML 图必须人工绘制</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全部用 draw.io 手工绘制并提交 .drawio 原始工程文件</w:t>
            </w:r>
          </w:p>
        </w:tc>
      </w:tr>
      <w:tr>
        <w:tc>
          <w:tcPr>
            <w:tcW w:type="dxa" w:w="2608"/>
          </w:tcPr>
          <w:p>
            <w:pPr>
              <w:spacing w:before="20" w:after="20" w:line="240" w:lineRule="auto"/>
            </w:pPr>
            <w:r/>
            <w:r>
              <w:rPr>
                <w:rFonts w:ascii="Times New Roman" w:hAnsi="Times New Roman" w:eastAsia="等线"/>
                <w:b w:val="0"/>
                <w:sz w:val="21"/>
              </w:rPr>
              <w:t>AI 生成内容需人工核验</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逐条核验并记录，形成使用说明写入团队周工作总结</w:t>
            </w:r>
          </w:p>
        </w:tc>
      </w:tr>
      <w:tr>
        <w:tc>
          <w:tcPr>
            <w:tcW w:type="dxa" w:w="2608"/>
          </w:tcPr>
          <w:p>
            <w:pPr>
              <w:spacing w:before="20" w:after="20" w:line="240" w:lineRule="auto"/>
            </w:pPr>
            <w:r/>
            <w:r>
              <w:rPr>
                <w:rFonts w:ascii="Times New Roman" w:hAnsi="Times New Roman" w:eastAsia="等线"/>
                <w:b w:val="0"/>
                <w:sz w:val="21"/>
              </w:rPr>
              <w:t>演示现场环境故障</w:t>
            </w:r>
          </w:p>
        </w:tc>
        <w:tc>
          <w:tcPr>
            <w:tcW w:type="dxa" w:w="1021"/>
          </w:tcPr>
          <w:p>
            <w:pPr>
              <w:spacing w:before="20" w:after="20" w:line="240" w:lineRule="auto"/>
            </w:pPr>
            <w:r/>
            <w:r>
              <w:rPr>
                <w:rFonts w:ascii="Times New Roman" w:hAnsi="Times New Roman" w:eastAsia="等线"/>
                <w:b w:val="0"/>
                <w:sz w:val="21"/>
              </w:rPr>
              <w:t>高</w:t>
            </w:r>
          </w:p>
        </w:tc>
        <w:tc>
          <w:tcPr>
            <w:tcW w:type="dxa" w:w="5160"/>
          </w:tcPr>
          <w:p>
            <w:pPr>
              <w:spacing w:before="20" w:after="20" w:line="240" w:lineRule="auto"/>
            </w:pPr>
            <w:r/>
            <w:r>
              <w:rPr>
                <w:rFonts w:ascii="Times New Roman" w:hAnsi="Times New Roman" w:eastAsia="等线"/>
                <w:b w:val="0"/>
                <w:sz w:val="21"/>
              </w:rPr>
              <w:t>提前一天在演示机安装建库；准备预置数据；关键流程录屏备份</w:t>
            </w:r>
          </w:p>
        </w:tc>
      </w:tr>
    </w:tbl>
    <w:p>
      <w:pPr>
        <w:spacing w:before="0" w:after="0"/>
        <w:jc w:val="both"/>
      </w:pPr>
    </w:p>
    <w:p>
      <w:pPr>
        <w:spacing w:before="280" w:after="120"/>
        <w:jc w:val="left"/>
      </w:pPr>
      <w:r>
        <w:rPr>
          <w:rFonts w:ascii="Times New Roman" w:hAnsi="Times New Roman" w:eastAsia="等线"/>
          <w:b/>
          <w:sz w:val="30"/>
        </w:rPr>
        <w:t>五、交付物清单</w:t>
      </w:r>
    </w:p>
    <w:tbl>
      <w:tblPr>
        <w:tblStyle w:val="a9"/>
        <w:tblW w:type="auto" w:w="0"/>
        <w:tblLayout w:type="fixed"/>
        <w:tblLook w:firstColumn="1" w:firstRow="1" w:lastColumn="0" w:lastRow="0" w:noHBand="0" w:noVBand="1" w:val="04A0"/>
      </w:tblPr>
      <w:tblGrid>
        <w:gridCol w:w="2769"/>
        <w:gridCol w:w="2769"/>
        <w:gridCol w:w="2769"/>
      </w:tblGrid>
      <w:tr>
        <w:tc>
          <w:tcPr>
            <w:tcW w:type="dxa" w:w="1021"/>
            <w:shd w:val="clear" w:color="auto" w:fill="DEEAF6"/>
          </w:tcPr>
          <w:p>
            <w:pPr>
              <w:spacing w:before="20" w:after="20" w:line="240" w:lineRule="auto"/>
              <w:jc w:val="center"/>
            </w:pPr>
            <w:r/>
            <w:r>
              <w:rPr>
                <w:rFonts w:ascii="Times New Roman" w:hAnsi="Times New Roman" w:eastAsia="等线"/>
                <w:b/>
                <w:sz w:val="21"/>
              </w:rPr>
              <w:t>类别</w:t>
            </w:r>
          </w:p>
        </w:tc>
        <w:tc>
          <w:tcPr>
            <w:tcW w:type="dxa" w:w="6350"/>
            <w:shd w:val="clear" w:color="auto" w:fill="DEEAF6"/>
          </w:tcPr>
          <w:p>
            <w:pPr>
              <w:spacing w:before="20" w:after="20" w:line="240" w:lineRule="auto"/>
              <w:jc w:val="center"/>
            </w:pPr>
            <w:r/>
            <w:r>
              <w:rPr>
                <w:rFonts w:ascii="Times New Roman" w:hAnsi="Times New Roman" w:eastAsia="等线"/>
                <w:b/>
                <w:sz w:val="21"/>
              </w:rPr>
              <w:t>交付物</w:t>
            </w:r>
          </w:p>
        </w:tc>
        <w:tc>
          <w:tcPr>
            <w:tcW w:type="dxa" w:w="1417"/>
            <w:shd w:val="clear" w:color="auto" w:fill="DEEAF6"/>
          </w:tcPr>
          <w:p>
            <w:pPr>
              <w:spacing w:before="20" w:after="20" w:line="240" w:lineRule="auto"/>
              <w:jc w:val="center"/>
            </w:pPr>
            <w:r/>
            <w:r>
              <w:rPr>
                <w:rFonts w:ascii="Times New Roman" w:hAnsi="Times New Roman" w:eastAsia="等线"/>
                <w:b/>
                <w:sz w:val="21"/>
              </w:rPr>
              <w:t>责任人</w:t>
            </w:r>
          </w:p>
        </w:tc>
      </w:tr>
      <w:tr>
        <w:tc>
          <w:tcPr>
            <w:tcW w:type="dxa" w:w="1021"/>
          </w:tcPr>
          <w:p>
            <w:pPr>
              <w:spacing w:before="20" w:after="20" w:line="240" w:lineRule="auto"/>
            </w:pPr>
            <w:r/>
            <w:r>
              <w:rPr>
                <w:rFonts w:ascii="Times New Roman" w:hAnsi="Times New Roman" w:eastAsia="等线"/>
                <w:b w:val="0"/>
                <w:sz w:val="21"/>
              </w:rPr>
              <w:t>文档</w:t>
            </w:r>
          </w:p>
        </w:tc>
        <w:tc>
          <w:tcPr>
            <w:tcW w:type="dxa" w:w="6350"/>
          </w:tcPr>
          <w:p>
            <w:pPr>
              <w:spacing w:before="20" w:after="20" w:line="240" w:lineRule="auto"/>
            </w:pPr>
            <w:r/>
            <w:r>
              <w:rPr>
                <w:rFonts w:ascii="Times New Roman" w:hAnsi="Times New Roman" w:eastAsia="等线"/>
                <w:b w:val="0"/>
                <w:sz w:val="21"/>
              </w:rPr>
              <w:t>需求分析报告（按《文档模板1》八章）</w:t>
            </w:r>
          </w:p>
        </w:tc>
        <w:tc>
          <w:tcPr>
            <w:tcW w:type="dxa" w:w="1417"/>
          </w:tcPr>
          <w:p>
            <w:pPr>
              <w:spacing w:before="20" w:after="20" w:line="240" w:lineRule="auto"/>
            </w:pPr>
            <w:r/>
            <w:r>
              <w:rPr>
                <w:rFonts w:ascii="Times New Roman" w:hAnsi="Times New Roman" w:eastAsia="等线"/>
                <w:b w:val="0"/>
                <w:sz w:val="21"/>
              </w:rPr>
              <w:t>全员，成员 A 汇总</w:t>
            </w:r>
          </w:p>
        </w:tc>
      </w:tr>
      <w:tr>
        <w:tc>
          <w:tcPr>
            <w:tcW w:type="dxa" w:w="1021"/>
          </w:tcPr>
          <w:p>
            <w:pPr>
              <w:spacing w:before="20" w:after="20" w:line="240" w:lineRule="auto"/>
            </w:pPr>
            <w:r/>
            <w:r>
              <w:rPr>
                <w:rFonts w:ascii="Times New Roman" w:hAnsi="Times New Roman" w:eastAsia="等线"/>
                <w:b w:val="0"/>
                <w:sz w:val="21"/>
              </w:rPr>
              <w:t>文档</w:t>
            </w:r>
          </w:p>
        </w:tc>
        <w:tc>
          <w:tcPr>
            <w:tcW w:type="dxa" w:w="6350"/>
          </w:tcPr>
          <w:p>
            <w:pPr>
              <w:spacing w:before="20" w:after="20" w:line="240" w:lineRule="auto"/>
            </w:pPr>
            <w:r/>
            <w:r>
              <w:rPr>
                <w:rFonts w:ascii="Times New Roman" w:hAnsi="Times New Roman" w:eastAsia="等线"/>
                <w:b w:val="0"/>
                <w:sz w:val="21"/>
              </w:rPr>
              <w:t>用例图与用例说明（20 个用例）</w:t>
            </w:r>
          </w:p>
        </w:tc>
        <w:tc>
          <w:tcPr>
            <w:tcW w:type="dxa" w:w="1417"/>
          </w:tcPr>
          <w:p>
            <w:pPr>
              <w:spacing w:before="20" w:after="20" w:line="240" w:lineRule="auto"/>
            </w:pPr>
            <w:r/>
            <w:r>
              <w:rPr>
                <w:rFonts w:ascii="Times New Roman" w:hAnsi="Times New Roman" w:eastAsia="等线"/>
                <w:b w:val="0"/>
                <w:sz w:val="21"/>
              </w:rPr>
              <w:t>成员 B</w:t>
            </w:r>
          </w:p>
        </w:tc>
      </w:tr>
      <w:tr>
        <w:tc>
          <w:tcPr>
            <w:tcW w:type="dxa" w:w="1021"/>
          </w:tcPr>
          <w:p>
            <w:pPr>
              <w:spacing w:before="20" w:after="20" w:line="240" w:lineRule="auto"/>
            </w:pPr>
            <w:r/>
            <w:r>
              <w:rPr>
                <w:rFonts w:ascii="Times New Roman" w:hAnsi="Times New Roman" w:eastAsia="等线"/>
                <w:b w:val="0"/>
                <w:sz w:val="21"/>
              </w:rPr>
              <w:t>图纸</w:t>
            </w:r>
          </w:p>
        </w:tc>
        <w:tc>
          <w:tcPr>
            <w:tcW w:type="dxa" w:w="6350"/>
          </w:tcPr>
          <w:p>
            <w:pPr>
              <w:spacing w:before="20" w:after="20" w:line="240" w:lineRule="auto"/>
            </w:pPr>
            <w:r/>
            <w:r>
              <w:rPr>
                <w:rFonts w:ascii="Times New Roman" w:hAnsi="Times New Roman" w:eastAsia="等线"/>
                <w:b w:val="0"/>
                <w:sz w:val="21"/>
              </w:rPr>
              <w:t>系统总用例图、三个子系统用例图、用例图合集（.drawio 原始工程文件）</w:t>
            </w:r>
          </w:p>
        </w:tc>
        <w:tc>
          <w:tcPr>
            <w:tcW w:type="dxa" w:w="1417"/>
          </w:tcPr>
          <w:p>
            <w:pPr>
              <w:spacing w:before="20" w:after="20" w:line="240" w:lineRule="auto"/>
            </w:pPr>
            <w:r/>
            <w:r>
              <w:rPr>
                <w:rFonts w:ascii="Times New Roman" w:hAnsi="Times New Roman" w:eastAsia="等线"/>
                <w:b w:val="0"/>
                <w:sz w:val="21"/>
              </w:rPr>
              <w:t>成员 C</w:t>
            </w:r>
          </w:p>
        </w:tc>
      </w:tr>
      <w:tr>
        <w:tc>
          <w:tcPr>
            <w:tcW w:type="dxa" w:w="1021"/>
          </w:tcPr>
          <w:p>
            <w:pPr>
              <w:spacing w:before="20" w:after="20" w:line="240" w:lineRule="auto"/>
            </w:pPr>
            <w:r/>
            <w:r>
              <w:rPr>
                <w:rFonts w:ascii="Times New Roman" w:hAnsi="Times New Roman" w:eastAsia="等线"/>
                <w:b w:val="0"/>
                <w:sz w:val="21"/>
              </w:rPr>
              <w:t>图纸</w:t>
            </w:r>
          </w:p>
        </w:tc>
        <w:tc>
          <w:tcPr>
            <w:tcW w:type="dxa" w:w="6350"/>
          </w:tcPr>
          <w:p>
            <w:pPr>
              <w:spacing w:before="20" w:after="20" w:line="240" w:lineRule="auto"/>
            </w:pPr>
            <w:r/>
            <w:r>
              <w:rPr>
                <w:rFonts w:ascii="Times New Roman" w:hAnsi="Times New Roman" w:eastAsia="等线"/>
                <w:b w:val="0"/>
                <w:sz w:val="21"/>
              </w:rPr>
              <w:t>顺序图、活动图、分析类图、状态图（加分项）</w:t>
            </w:r>
          </w:p>
        </w:tc>
        <w:tc>
          <w:tcPr>
            <w:tcW w:type="dxa" w:w="1417"/>
          </w:tcPr>
          <w:p>
            <w:pPr>
              <w:spacing w:before="20" w:after="20" w:line="240" w:lineRule="auto"/>
            </w:pPr>
            <w:r/>
            <w:r>
              <w:rPr>
                <w:rFonts w:ascii="Times New Roman" w:hAnsi="Times New Roman" w:eastAsia="等线"/>
                <w:b w:val="0"/>
                <w:sz w:val="21"/>
              </w:rPr>
              <w:t>成员 A、D</w:t>
            </w:r>
          </w:p>
        </w:tc>
      </w:tr>
      <w:tr>
        <w:tc>
          <w:tcPr>
            <w:tcW w:type="dxa" w:w="1021"/>
          </w:tcPr>
          <w:p>
            <w:pPr>
              <w:spacing w:before="20" w:after="20" w:line="240" w:lineRule="auto"/>
            </w:pPr>
            <w:r/>
            <w:r>
              <w:rPr>
                <w:rFonts w:ascii="Times New Roman" w:hAnsi="Times New Roman" w:eastAsia="等线"/>
                <w:b w:val="0"/>
                <w:sz w:val="21"/>
              </w:rPr>
              <w:t>文档</w:t>
            </w:r>
          </w:p>
        </w:tc>
        <w:tc>
          <w:tcPr>
            <w:tcW w:type="dxa" w:w="6350"/>
          </w:tcPr>
          <w:p>
            <w:pPr>
              <w:spacing w:before="20" w:after="20" w:line="240" w:lineRule="auto"/>
            </w:pPr>
            <w:r/>
            <w:r>
              <w:rPr>
                <w:rFonts w:ascii="Times New Roman" w:hAnsi="Times New Roman" w:eastAsia="等线"/>
                <w:b w:val="0"/>
                <w:sz w:val="21"/>
              </w:rPr>
              <w:t>团队周工作总结（含 AI 使用说明）</w:t>
            </w:r>
          </w:p>
        </w:tc>
        <w:tc>
          <w:tcPr>
            <w:tcW w:type="dxa" w:w="1417"/>
          </w:tcPr>
          <w:p>
            <w:pPr>
              <w:spacing w:before="20" w:after="20" w:line="240" w:lineRule="auto"/>
            </w:pPr>
            <w:r/>
            <w:r>
              <w:rPr>
                <w:rFonts w:ascii="Times New Roman" w:hAnsi="Times New Roman" w:eastAsia="等线"/>
                <w:b w:val="0"/>
                <w:sz w:val="21"/>
              </w:rPr>
              <w:t>成员 D</w:t>
            </w:r>
          </w:p>
        </w:tc>
      </w:tr>
      <w:tr>
        <w:tc>
          <w:tcPr>
            <w:tcW w:type="dxa" w:w="1021"/>
          </w:tcPr>
          <w:p>
            <w:pPr>
              <w:spacing w:before="20" w:after="20" w:line="240" w:lineRule="auto"/>
            </w:pPr>
            <w:r/>
            <w:r>
              <w:rPr>
                <w:rFonts w:ascii="Times New Roman" w:hAnsi="Times New Roman" w:eastAsia="等线"/>
                <w:b w:val="0"/>
                <w:sz w:val="21"/>
              </w:rPr>
              <w:t>汇报</w:t>
            </w:r>
          </w:p>
        </w:tc>
        <w:tc>
          <w:tcPr>
            <w:tcW w:type="dxa" w:w="6350"/>
          </w:tcPr>
          <w:p>
            <w:pPr>
              <w:spacing w:before="20" w:after="20" w:line="240" w:lineRule="auto"/>
            </w:pPr>
            <w:r/>
            <w:r>
              <w:rPr>
                <w:rFonts w:ascii="Times New Roman" w:hAnsi="Times New Roman" w:eastAsia="等线"/>
                <w:b w:val="0"/>
                <w:sz w:val="21"/>
              </w:rPr>
              <w:t>开题汇报 PPT</w:t>
            </w:r>
          </w:p>
        </w:tc>
        <w:tc>
          <w:tcPr>
            <w:tcW w:type="dxa" w:w="1417"/>
          </w:tcPr>
          <w:p>
            <w:pPr>
              <w:spacing w:before="20" w:after="20" w:line="240" w:lineRule="auto"/>
            </w:pPr>
            <w:r/>
            <w:r>
              <w:rPr>
                <w:rFonts w:ascii="Times New Roman" w:hAnsi="Times New Roman" w:eastAsia="等线"/>
                <w:b w:val="0"/>
                <w:sz w:val="21"/>
              </w:rPr>
              <w:t>成员 C</w:t>
            </w:r>
          </w:p>
        </w:tc>
      </w:tr>
      <w:tr>
        <w:tc>
          <w:tcPr>
            <w:tcW w:type="dxa" w:w="1021"/>
          </w:tcPr>
          <w:p>
            <w:pPr>
              <w:spacing w:before="20" w:after="20" w:line="240" w:lineRule="auto"/>
            </w:pPr>
            <w:r/>
            <w:r>
              <w:rPr>
                <w:rFonts w:ascii="Times New Roman" w:hAnsi="Times New Roman" w:eastAsia="等线"/>
                <w:b w:val="0"/>
                <w:sz w:val="21"/>
              </w:rPr>
              <w:t>代码</w:t>
            </w:r>
          </w:p>
        </w:tc>
        <w:tc>
          <w:tcPr>
            <w:tcW w:type="dxa" w:w="6350"/>
          </w:tcPr>
          <w:p>
            <w:pPr>
              <w:spacing w:before="20" w:after="20" w:line="240" w:lineRule="auto"/>
            </w:pPr>
            <w:r/>
            <w:r>
              <w:rPr>
                <w:rFonts w:ascii="Times New Roman" w:hAnsi="Times New Roman" w:eastAsia="等线"/>
                <w:b w:val="0"/>
                <w:sz w:val="21"/>
              </w:rPr>
              <w:t>可运行的验收版本（安装包与便携版）</w:t>
            </w:r>
          </w:p>
        </w:tc>
        <w:tc>
          <w:tcPr>
            <w:tcW w:type="dxa" w:w="1417"/>
          </w:tcPr>
          <w:p>
            <w:pPr>
              <w:spacing w:before="20" w:after="20" w:line="240" w:lineRule="auto"/>
            </w:pPr>
            <w:r/>
            <w:r>
              <w:rPr>
                <w:rFonts w:ascii="Times New Roman" w:hAnsi="Times New Roman" w:eastAsia="等线"/>
                <w:b w:val="0"/>
                <w:sz w:val="21"/>
              </w:rPr>
              <w:t>全员</w:t>
            </w:r>
          </w:p>
        </w:tc>
      </w:tr>
      <w:tr>
        <w:tc>
          <w:tcPr>
            <w:tcW w:type="dxa" w:w="1021"/>
          </w:tcPr>
          <w:p>
            <w:pPr>
              <w:spacing w:before="20" w:after="20" w:line="240" w:lineRule="auto"/>
            </w:pPr>
            <w:r/>
            <w:r>
              <w:rPr>
                <w:rFonts w:ascii="Times New Roman" w:hAnsi="Times New Roman" w:eastAsia="等线"/>
                <w:b w:val="0"/>
                <w:sz w:val="21"/>
              </w:rPr>
              <w:t>代码</w:t>
            </w:r>
          </w:p>
        </w:tc>
        <w:tc>
          <w:tcPr>
            <w:tcW w:type="dxa" w:w="6350"/>
          </w:tcPr>
          <w:p>
            <w:pPr>
              <w:spacing w:before="20" w:after="20" w:line="240" w:lineRule="auto"/>
            </w:pPr>
            <w:r/>
            <w:r>
              <w:rPr>
                <w:rFonts w:ascii="Times New Roman" w:hAnsi="Times New Roman" w:eastAsia="等线"/>
                <w:b w:val="0"/>
                <w:sz w:val="21"/>
              </w:rPr>
              <w:t>测试用例与测试报告</w:t>
            </w:r>
          </w:p>
        </w:tc>
        <w:tc>
          <w:tcPr>
            <w:tcW w:type="dxa" w:w="1417"/>
          </w:tcPr>
          <w:p>
            <w:pPr>
              <w:spacing w:before="20" w:after="20" w:line="240" w:lineRule="auto"/>
            </w:pPr>
            <w:r/>
            <w:r>
              <w:rPr>
                <w:rFonts w:ascii="Times New Roman" w:hAnsi="Times New Roman" w:eastAsia="等线"/>
                <w:b w:val="0"/>
                <w:sz w:val="21"/>
              </w:rPr>
              <w:t>成员 B、D</w:t>
            </w:r>
          </w:p>
        </w:tc>
      </w:tr>
    </w:tbl>
    <w:p>
      <w:pPr>
        <w:spacing w:before="0" w:after="0"/>
        <w:jc w:val="both"/>
      </w:pPr>
    </w:p>
    <w:p>
      <w:pPr>
        <w:spacing w:before="280" w:after="120"/>
        <w:jc w:val="left"/>
      </w:pPr>
      <w:r>
        <w:rPr>
          <w:rFonts w:ascii="Times New Roman" w:hAnsi="Times New Roman" w:eastAsia="等线"/>
          <w:b/>
          <w:sz w:val="30"/>
        </w:rPr>
        <w:t>六、仓库与规范</w:t>
      </w:r>
    </w:p>
    <w:p>
      <w:pPr>
        <w:spacing w:before="200" w:after="80"/>
        <w:jc w:val="left"/>
      </w:pPr>
      <w:r>
        <w:rPr>
          <w:rFonts w:ascii="Times New Roman" w:hAnsi="Times New Roman" w:eastAsia="等线"/>
          <w:b/>
          <w:sz w:val="26"/>
        </w:rPr>
        <w:t>6.1 仓库要求（课程硬性要求）</w:t>
      </w:r>
    </w:p>
    <w:tbl>
      <w:tblPr>
        <w:tblStyle w:val="a9"/>
        <w:tblW w:type="auto" w:w="0"/>
        <w:tblLayout w:type="fixed"/>
        <w:tblLook w:firstColumn="1" w:firstRow="1" w:lastColumn="0" w:lastRow="0" w:noHBand="0" w:noVBand="1" w:val="04A0"/>
      </w:tblPr>
      <w:tblGrid>
        <w:gridCol w:w="4153"/>
        <w:gridCol w:w="4153"/>
      </w:tblGrid>
      <w:tr>
        <w:tc>
          <w:tcPr>
            <w:tcW w:type="dxa" w:w="1701"/>
            <w:shd w:val="clear" w:color="auto" w:fill="DEEAF6"/>
          </w:tcPr>
          <w:p>
            <w:pPr>
              <w:spacing w:before="20" w:after="20" w:line="240" w:lineRule="auto"/>
              <w:jc w:val="center"/>
            </w:pPr>
            <w:r/>
            <w:r>
              <w:rPr>
                <w:rFonts w:ascii="Times New Roman" w:hAnsi="Times New Roman" w:eastAsia="等线"/>
                <w:b/>
                <w:sz w:val="21"/>
              </w:rPr>
              <w:t>要求</w:t>
            </w:r>
          </w:p>
        </w:tc>
        <w:tc>
          <w:tcPr>
            <w:tcW w:type="dxa" w:w="7087"/>
            <w:shd w:val="clear" w:color="auto" w:fill="DEEAF6"/>
          </w:tcPr>
          <w:p>
            <w:pPr>
              <w:spacing w:before="20" w:after="20" w:line="240" w:lineRule="auto"/>
              <w:jc w:val="center"/>
            </w:pPr>
            <w:r/>
            <w:r>
              <w:rPr>
                <w:rFonts w:ascii="Times New Roman" w:hAnsi="Times New Roman" w:eastAsia="等线"/>
                <w:b/>
                <w:sz w:val="21"/>
              </w:rPr>
              <w:t>具体做法</w:t>
            </w:r>
          </w:p>
        </w:tc>
      </w:tr>
      <w:tr>
        <w:tc>
          <w:tcPr>
            <w:tcW w:type="dxa" w:w="1701"/>
          </w:tcPr>
          <w:p>
            <w:pPr>
              <w:spacing w:before="20" w:after="20" w:line="240" w:lineRule="auto"/>
            </w:pPr>
            <w:r/>
            <w:r>
              <w:rPr>
                <w:rFonts w:ascii="Times New Roman" w:hAnsi="Times New Roman" w:eastAsia="等线"/>
                <w:b w:val="0"/>
                <w:sz w:val="21"/>
              </w:rPr>
              <w:t>托管平台</w:t>
            </w:r>
          </w:p>
        </w:tc>
        <w:tc>
          <w:tcPr>
            <w:tcW w:type="dxa" w:w="7087"/>
          </w:tcPr>
          <w:p>
            <w:pPr>
              <w:spacing w:before="20" w:after="20" w:line="240" w:lineRule="auto"/>
            </w:pPr>
            <w:r/>
            <w:r>
              <w:rPr>
                <w:rFonts w:ascii="Times New Roman" w:hAnsi="Times New Roman" w:eastAsia="等线"/>
                <w:b w:val="0"/>
                <w:sz w:val="21"/>
              </w:rPr>
              <w:t>GitHub 或 Gitee</w:t>
            </w:r>
          </w:p>
        </w:tc>
      </w:tr>
      <w:tr>
        <w:tc>
          <w:tcPr>
            <w:tcW w:type="dxa" w:w="1701"/>
          </w:tcPr>
          <w:p>
            <w:pPr>
              <w:spacing w:before="20" w:after="20" w:line="240" w:lineRule="auto"/>
            </w:pPr>
            <w:r/>
            <w:r>
              <w:rPr>
                <w:rFonts w:ascii="Times New Roman" w:hAnsi="Times New Roman" w:eastAsia="等线"/>
                <w:b w:val="0"/>
                <w:sz w:val="21"/>
              </w:rPr>
              <w:t>可见性</w:t>
            </w:r>
          </w:p>
        </w:tc>
        <w:tc>
          <w:tcPr>
            <w:tcW w:type="dxa" w:w="7087"/>
          </w:tcPr>
          <w:p>
            <w:pPr>
              <w:spacing w:before="20" w:after="20" w:line="240" w:lineRule="auto"/>
            </w:pPr>
            <w:r/>
            <w:r>
              <w:rPr>
                <w:rFonts w:ascii="Times New Roman" w:hAnsi="Times New Roman" w:eastAsia="等线"/>
                <w:b w:val="0"/>
                <w:sz w:val="21"/>
              </w:rPr>
              <w:t>必须设置为公开，非项目成员可查看</w:t>
            </w:r>
          </w:p>
        </w:tc>
      </w:tr>
      <w:tr>
        <w:tc>
          <w:tcPr>
            <w:tcW w:type="dxa" w:w="1701"/>
          </w:tcPr>
          <w:p>
            <w:pPr>
              <w:spacing w:before="20" w:after="20" w:line="240" w:lineRule="auto"/>
            </w:pPr>
            <w:r/>
            <w:r>
              <w:rPr>
                <w:rFonts w:ascii="Times New Roman" w:hAnsi="Times New Roman" w:eastAsia="等线"/>
                <w:b w:val="0"/>
                <w:sz w:val="21"/>
              </w:rPr>
              <w:t>一级目录</w:t>
            </w:r>
          </w:p>
        </w:tc>
        <w:tc>
          <w:tcPr>
            <w:tcW w:type="dxa" w:w="7087"/>
          </w:tcPr>
          <w:p>
            <w:pPr>
              <w:spacing w:before="20" w:after="20" w:line="240" w:lineRule="auto"/>
            </w:pPr>
            <w:r/>
            <w:r>
              <w:rPr>
                <w:rFonts w:ascii="Times New Roman" w:hAnsi="Times New Roman" w:eastAsia="等线"/>
                <w:b w:val="0"/>
                <w:sz w:val="21"/>
              </w:rPr>
              <w:t>必须建立 开发/ 与 文档/ 两个子目录</w:t>
            </w:r>
          </w:p>
        </w:tc>
      </w:tr>
      <w:tr>
        <w:tc>
          <w:tcPr>
            <w:tcW w:type="dxa" w:w="1701"/>
          </w:tcPr>
          <w:p>
            <w:pPr>
              <w:spacing w:before="20" w:after="20" w:line="240" w:lineRule="auto"/>
            </w:pPr>
            <w:r/>
            <w:r>
              <w:rPr>
                <w:rFonts w:ascii="Times New Roman" w:hAnsi="Times New Roman" w:eastAsia="等线"/>
                <w:b w:val="0"/>
                <w:sz w:val="21"/>
              </w:rPr>
              <w:t>制品上传</w:t>
            </w:r>
          </w:p>
        </w:tc>
        <w:tc>
          <w:tcPr>
            <w:tcW w:type="dxa" w:w="7087"/>
          </w:tcPr>
          <w:p>
            <w:pPr>
              <w:spacing w:before="20" w:after="20" w:line="240" w:lineRule="auto"/>
            </w:pPr>
            <w:r/>
            <w:r>
              <w:rPr>
                <w:rFonts w:ascii="Times New Roman" w:hAnsi="Times New Roman" w:eastAsia="等线"/>
                <w:b w:val="0"/>
                <w:sz w:val="21"/>
              </w:rPr>
              <w:t>所有制品由对应完成人本人上传，作为工作量核算依据</w:t>
            </w:r>
          </w:p>
        </w:tc>
      </w:tr>
    </w:tbl>
    <w:p>
      <w:pPr>
        <w:spacing w:before="0" w:after="0"/>
        <w:jc w:val="both"/>
      </w:pPr>
    </w:p>
    <w:p>
      <w:pPr>
        <w:spacing w:before="200" w:after="80"/>
        <w:jc w:val="left"/>
      </w:pPr>
      <w:r>
        <w:rPr>
          <w:rFonts w:ascii="Times New Roman" w:hAnsi="Times New Roman" w:eastAsia="等线"/>
          <w:b/>
          <w:sz w:val="26"/>
        </w:rPr>
        <w:t>6.2 建议目录结构</w:t>
      </w:r>
    </w:p>
    <w:p>
      <w:pPr>
        <w:spacing w:before="0" w:after="0" w:line="240" w:lineRule="auto"/>
        <w:ind w:left="360"/>
        <w:jc w:val="left"/>
      </w:pPr>
      <w:r>
        <w:rPr>
          <w:rFonts w:ascii="Consolas" w:hAnsi="Consolas" w:eastAsia="Consolas"/>
          <w:b w:val="0"/>
          <w:sz w:val="19"/>
        </w:rPr>
        <w:t>clipboardpro/</w:t>
      </w:r>
    </w:p>
    <w:p>
      <w:pPr>
        <w:spacing w:before="0" w:after="0" w:line="240" w:lineRule="auto"/>
        <w:ind w:left="360"/>
        <w:jc w:val="left"/>
      </w:pPr>
      <w:r>
        <w:rPr>
          <w:rFonts w:ascii="Consolas" w:hAnsi="Consolas" w:eastAsia="Consolas"/>
          <w:b w:val="0"/>
          <w:sz w:val="19"/>
        </w:rPr>
        <w:t>├── README.md</w:t>
      </w:r>
    </w:p>
    <w:p>
      <w:pPr>
        <w:spacing w:before="0" w:after="0" w:line="240" w:lineRule="auto"/>
        <w:ind w:left="360"/>
        <w:jc w:val="left"/>
      </w:pPr>
      <w:r>
        <w:rPr>
          <w:rFonts w:ascii="Consolas" w:hAnsi="Consolas" w:eastAsia="Consolas"/>
          <w:b w:val="0"/>
          <w:sz w:val="19"/>
        </w:rPr>
        <w:t>├── 开发/                          课程要求的一级目录</w:t>
      </w:r>
    </w:p>
    <w:p>
      <w:pPr>
        <w:spacing w:before="0" w:after="0" w:line="240" w:lineRule="auto"/>
        <w:ind w:left="360"/>
        <w:jc w:val="left"/>
      </w:pPr>
      <w:r>
        <w:rPr>
          <w:rFonts w:ascii="Consolas" w:hAnsi="Consolas" w:eastAsia="Consolas"/>
          <w:b w:val="0"/>
          <w:sz w:val="19"/>
        </w:rPr>
        <w:t>│   ├── app/                       桌面应用工程（Tauri + React）</w:t>
      </w:r>
    </w:p>
    <w:p>
      <w:pPr>
        <w:spacing w:before="0" w:after="0" w:line="240" w:lineRule="auto"/>
        <w:ind w:left="360"/>
        <w:jc w:val="left"/>
      </w:pPr>
      <w:r>
        <w:rPr>
          <w:rFonts w:ascii="Consolas" w:hAnsi="Consolas" w:eastAsia="Consolas"/>
          <w:b w:val="0"/>
          <w:sz w:val="19"/>
        </w:rPr>
        <w:t>│   │   ├── src/                   前端源码</w:t>
      </w:r>
    </w:p>
    <w:p>
      <w:pPr>
        <w:spacing w:before="0" w:after="0" w:line="240" w:lineRule="auto"/>
        <w:ind w:left="360"/>
        <w:jc w:val="left"/>
      </w:pPr>
      <w:r>
        <w:rPr>
          <w:rFonts w:ascii="Consolas" w:hAnsi="Consolas" w:eastAsia="Consolas"/>
          <w:b w:val="0"/>
          <w:sz w:val="19"/>
        </w:rPr>
        <w:t>│   │   └── src-tauri/             内核源码（Rust）</w:t>
      </w:r>
    </w:p>
    <w:p>
      <w:pPr>
        <w:spacing w:before="0" w:after="0" w:line="240" w:lineRule="auto"/>
        <w:ind w:left="360"/>
        <w:jc w:val="left"/>
      </w:pPr>
      <w:r>
        <w:rPr>
          <w:rFonts w:ascii="Consolas" w:hAnsi="Consolas" w:eastAsia="Consolas"/>
          <w:b w:val="0"/>
          <w:sz w:val="19"/>
        </w:rPr>
        <w:t>│   ├── sql/                       建表脚本与结构升级脚本</w:t>
      </w:r>
    </w:p>
    <w:p>
      <w:pPr>
        <w:spacing w:before="0" w:after="0" w:line="240" w:lineRule="auto"/>
        <w:ind w:left="360"/>
        <w:jc w:val="left"/>
      </w:pPr>
      <w:r>
        <w:rPr>
          <w:rFonts w:ascii="Consolas" w:hAnsi="Consolas" w:eastAsia="Consolas"/>
          <w:b w:val="0"/>
          <w:sz w:val="19"/>
        </w:rPr>
        <w:t>│   └── tests/                     测试用例与测试数据</w:t>
      </w:r>
    </w:p>
    <w:p>
      <w:pPr>
        <w:spacing w:before="0" w:after="0" w:line="240" w:lineRule="auto"/>
        <w:ind w:left="360"/>
        <w:jc w:val="left"/>
      </w:pPr>
      <w:r>
        <w:rPr>
          <w:rFonts w:ascii="Consolas" w:hAnsi="Consolas" w:eastAsia="Consolas"/>
          <w:b w:val="0"/>
          <w:sz w:val="19"/>
        </w:rPr>
        <w:t>└── 文档/                          课程要求的一级目录</w:t>
      </w:r>
    </w:p>
    <w:p>
      <w:pPr>
        <w:spacing w:before="0" w:after="0" w:line="240" w:lineRule="auto"/>
        <w:ind w:left="360"/>
        <w:jc w:val="left"/>
      </w:pPr>
      <w:r>
        <w:rPr>
          <w:rFonts w:ascii="Consolas" w:hAnsi="Consolas" w:eastAsia="Consolas"/>
          <w:b w:val="0"/>
          <w:sz w:val="19"/>
        </w:rPr>
        <w:t xml:space="preserve">    ├── 提交文档/                  最终提交的制品</w:t>
      </w:r>
    </w:p>
    <w:p>
      <w:pPr>
        <w:spacing w:before="0" w:after="0" w:line="240" w:lineRule="auto"/>
        <w:ind w:left="360"/>
        <w:jc w:val="left"/>
      </w:pPr>
      <w:r>
        <w:rPr>
          <w:rFonts w:ascii="Consolas" w:hAnsi="Consolas" w:eastAsia="Consolas"/>
          <w:b w:val="0"/>
          <w:sz w:val="19"/>
        </w:rPr>
        <w:t xml:space="preserve">    │   ├── 需求分析报告（文档模板1）</w:t>
      </w:r>
    </w:p>
    <w:p>
      <w:pPr>
        <w:spacing w:before="0" w:after="0" w:line="240" w:lineRule="auto"/>
        <w:ind w:left="360"/>
        <w:jc w:val="left"/>
      </w:pPr>
      <w:r>
        <w:rPr>
          <w:rFonts w:ascii="Consolas" w:hAnsi="Consolas" w:eastAsia="Consolas"/>
          <w:b w:val="0"/>
          <w:sz w:val="19"/>
        </w:rPr>
        <w:t xml:space="preserve">    │   ├── 团队周工作总结（文档模板2）</w:t>
      </w:r>
    </w:p>
    <w:p>
      <w:pPr>
        <w:spacing w:before="0" w:after="0" w:line="240" w:lineRule="auto"/>
        <w:ind w:left="360"/>
        <w:jc w:val="left"/>
      </w:pPr>
      <w:r>
        <w:rPr>
          <w:rFonts w:ascii="Consolas" w:hAnsi="Consolas" w:eastAsia="Consolas"/>
          <w:b w:val="0"/>
          <w:sz w:val="19"/>
        </w:rPr>
        <w:t xml:space="preserve">    │   ├── 开题汇报.pptx</w:t>
      </w:r>
    </w:p>
    <w:p>
      <w:pPr>
        <w:spacing w:before="0" w:after="0" w:line="240" w:lineRule="auto"/>
        <w:ind w:left="360"/>
        <w:jc w:val="left"/>
      </w:pPr>
      <w:r>
        <w:rPr>
          <w:rFonts w:ascii="Consolas" w:hAnsi="Consolas" w:eastAsia="Consolas"/>
          <w:b w:val="0"/>
          <w:sz w:val="19"/>
        </w:rPr>
        <w:t xml:space="preserve">    │   └── 原始绘图文件/          这里的 .drawio 文件</w:t>
      </w:r>
    </w:p>
    <w:p>
      <w:pPr>
        <w:spacing w:before="0" w:after="0" w:line="240" w:lineRule="auto"/>
        <w:ind w:left="360"/>
        <w:jc w:val="left"/>
      </w:pPr>
      <w:r>
        <w:rPr>
          <w:rFonts w:ascii="Consolas" w:hAnsi="Consolas" w:eastAsia="Consolas"/>
          <w:b w:val="0"/>
          <w:sz w:val="19"/>
        </w:rPr>
        <w:t xml:space="preserve">    ├── 设计文档/                  00-项目概况 等</w:t>
      </w:r>
    </w:p>
    <w:p>
      <w:pPr>
        <w:spacing w:before="0" w:after="0" w:line="240" w:lineRule="auto"/>
        <w:ind w:left="360"/>
        <w:jc w:val="left"/>
      </w:pPr>
      <w:r>
        <w:rPr>
          <w:rFonts w:ascii="Consolas" w:hAnsi="Consolas" w:eastAsia="Consolas"/>
          <w:b w:val="0"/>
          <w:sz w:val="19"/>
        </w:rPr>
        <w:t xml:space="preserve">    ├── 导出图片/                  图纸导出的 PNG</w:t>
      </w:r>
    </w:p>
    <w:p>
      <w:pPr>
        <w:spacing w:before="0" w:after="0" w:line="240" w:lineRule="auto"/>
        <w:ind w:left="360"/>
        <w:jc w:val="left"/>
      </w:pPr>
      <w:r>
        <w:rPr>
          <w:rFonts w:ascii="Consolas" w:hAnsi="Consolas" w:eastAsia="Consolas"/>
          <w:b w:val="0"/>
          <w:sz w:val="19"/>
        </w:rPr>
        <w:t xml:space="preserve">    └── 会议记录/</w:t>
      </w:r>
    </w:p>
    <w:p>
      <w:pPr>
        <w:spacing w:before="200" w:after="80"/>
        <w:jc w:val="left"/>
      </w:pPr>
      <w:r>
        <w:rPr>
          <w:rFonts w:ascii="Times New Roman" w:hAnsi="Times New Roman" w:eastAsia="等线"/>
          <w:b/>
          <w:sz w:val="26"/>
        </w:rPr>
        <w:t>6.3 Git 分支与提交规范</w:t>
      </w:r>
    </w:p>
    <w:tbl>
      <w:tblPr>
        <w:tblStyle w:val="a9"/>
        <w:tblW w:type="auto" w:w="0"/>
        <w:tblLayout w:type="fixed"/>
        <w:tblLook w:firstColumn="1" w:firstRow="1" w:lastColumn="0" w:lastRow="0" w:noHBand="0" w:noVBand="1" w:val="04A0"/>
      </w:tblPr>
      <w:tblGrid>
        <w:gridCol w:w="4153"/>
        <w:gridCol w:w="4153"/>
      </w:tblGrid>
      <w:tr>
        <w:tc>
          <w:tcPr>
            <w:tcW w:type="dxa" w:w="1814"/>
            <w:shd w:val="clear" w:color="auto" w:fill="DEEAF6"/>
          </w:tcPr>
          <w:p>
            <w:pPr>
              <w:spacing w:before="20" w:after="20" w:line="240" w:lineRule="auto"/>
              <w:jc w:val="center"/>
            </w:pPr>
            <w:r/>
            <w:r>
              <w:rPr>
                <w:rFonts w:ascii="Times New Roman" w:hAnsi="Times New Roman" w:eastAsia="等线"/>
                <w:b/>
                <w:sz w:val="21"/>
              </w:rPr>
              <w:t>分支</w:t>
            </w:r>
          </w:p>
        </w:tc>
        <w:tc>
          <w:tcPr>
            <w:tcW w:type="dxa" w:w="6974"/>
            <w:shd w:val="clear" w:color="auto" w:fill="DEEAF6"/>
          </w:tcPr>
          <w:p>
            <w:pPr>
              <w:spacing w:before="20" w:after="20" w:line="240" w:lineRule="auto"/>
              <w:jc w:val="center"/>
            </w:pPr>
            <w:r/>
            <w:r>
              <w:rPr>
                <w:rFonts w:ascii="Times New Roman" w:hAnsi="Times New Roman" w:eastAsia="等线"/>
                <w:b/>
                <w:sz w:val="21"/>
              </w:rPr>
              <w:t>用途</w:t>
            </w:r>
          </w:p>
        </w:tc>
      </w:tr>
      <w:tr>
        <w:tc>
          <w:tcPr>
            <w:tcW w:type="dxa" w:w="1814"/>
          </w:tcPr>
          <w:p>
            <w:pPr>
              <w:spacing w:before="20" w:after="20" w:line="240" w:lineRule="auto"/>
            </w:pPr>
            <w:r/>
            <w:r>
              <w:rPr>
                <w:rFonts w:ascii="Times New Roman" w:hAnsi="Times New Roman" w:eastAsia="等线"/>
                <w:b w:val="0"/>
                <w:sz w:val="21"/>
              </w:rPr>
              <w:t>main</w:t>
            </w:r>
          </w:p>
        </w:tc>
        <w:tc>
          <w:tcPr>
            <w:tcW w:type="dxa" w:w="6974"/>
          </w:tcPr>
          <w:p>
            <w:pPr>
              <w:spacing w:before="20" w:after="20" w:line="240" w:lineRule="auto"/>
            </w:pPr>
            <w:r/>
            <w:r>
              <w:rPr>
                <w:rFonts w:ascii="Times New Roman" w:hAnsi="Times New Roman" w:eastAsia="等线"/>
                <w:b w:val="0"/>
                <w:sz w:val="21"/>
              </w:rPr>
              <w:t>稳定分支，只接受合并，保证随时可运行</w:t>
            </w:r>
          </w:p>
        </w:tc>
      </w:tr>
      <w:tr>
        <w:tc>
          <w:tcPr>
            <w:tcW w:type="dxa" w:w="1814"/>
          </w:tcPr>
          <w:p>
            <w:pPr>
              <w:spacing w:before="20" w:after="20" w:line="240" w:lineRule="auto"/>
            </w:pPr>
            <w:r/>
            <w:r>
              <w:rPr>
                <w:rFonts w:ascii="Times New Roman" w:hAnsi="Times New Roman" w:eastAsia="等线"/>
                <w:b w:val="0"/>
                <w:sz w:val="21"/>
              </w:rPr>
              <w:t>dev</w:t>
            </w:r>
          </w:p>
        </w:tc>
        <w:tc>
          <w:tcPr>
            <w:tcW w:type="dxa" w:w="6974"/>
          </w:tcPr>
          <w:p>
            <w:pPr>
              <w:spacing w:before="20" w:after="20" w:line="240" w:lineRule="auto"/>
            </w:pPr>
            <w:r/>
            <w:r>
              <w:rPr>
                <w:rFonts w:ascii="Times New Roman" w:hAnsi="Times New Roman" w:eastAsia="等线"/>
                <w:b w:val="0"/>
                <w:sz w:val="21"/>
              </w:rPr>
              <w:t>集成分支，日常合并目标</w:t>
            </w:r>
          </w:p>
        </w:tc>
      </w:tr>
      <w:tr>
        <w:tc>
          <w:tcPr>
            <w:tcW w:type="dxa" w:w="1814"/>
          </w:tcPr>
          <w:p>
            <w:pPr>
              <w:spacing w:before="20" w:after="20" w:line="240" w:lineRule="auto"/>
            </w:pPr>
            <w:r/>
            <w:r>
              <w:rPr>
                <w:rFonts w:ascii="Times New Roman" w:hAnsi="Times New Roman" w:eastAsia="等线"/>
                <w:b w:val="0"/>
                <w:sz w:val="21"/>
              </w:rPr>
              <w:t>feature/*</w:t>
            </w:r>
          </w:p>
        </w:tc>
        <w:tc>
          <w:tcPr>
            <w:tcW w:type="dxa" w:w="6974"/>
          </w:tcPr>
          <w:p>
            <w:pPr>
              <w:spacing w:before="20" w:after="20" w:line="240" w:lineRule="auto"/>
            </w:pPr>
            <w:r/>
            <w:r>
              <w:rPr>
                <w:rFonts w:ascii="Times New Roman" w:hAnsi="Times New Roman" w:eastAsia="等线"/>
                <w:b w:val="0"/>
                <w:sz w:val="21"/>
              </w:rPr>
              <w:t>功能开发分支，每人一个，如 feature/dedup-hash</w:t>
            </w:r>
          </w:p>
        </w:tc>
      </w:tr>
      <w:tr>
        <w:tc>
          <w:tcPr>
            <w:tcW w:type="dxa" w:w="1814"/>
          </w:tcPr>
          <w:p>
            <w:pPr>
              <w:spacing w:before="20" w:after="20" w:line="240" w:lineRule="auto"/>
            </w:pPr>
            <w:r/>
            <w:r>
              <w:rPr>
                <w:rFonts w:ascii="Times New Roman" w:hAnsi="Times New Roman" w:eastAsia="等线"/>
                <w:b w:val="0"/>
                <w:sz w:val="21"/>
              </w:rPr>
              <w:t>fix/*</w:t>
            </w:r>
          </w:p>
        </w:tc>
        <w:tc>
          <w:tcPr>
            <w:tcW w:type="dxa" w:w="6974"/>
          </w:tcPr>
          <w:p>
            <w:pPr>
              <w:spacing w:before="20" w:after="20" w:line="240" w:lineRule="auto"/>
            </w:pPr>
            <w:r/>
            <w:r>
              <w:rPr>
                <w:rFonts w:ascii="Times New Roman" w:hAnsi="Times New Roman" w:eastAsia="等线"/>
                <w:b w:val="0"/>
                <w:sz w:val="21"/>
              </w:rPr>
              <w:t>缺陷修复分支，如 fix/echo-suppress</w:t>
            </w:r>
          </w:p>
        </w:tc>
      </w:tr>
      <w:tr>
        <w:tc>
          <w:tcPr>
            <w:tcW w:type="dxa" w:w="1814"/>
          </w:tcPr>
          <w:p>
            <w:pPr>
              <w:spacing w:before="20" w:after="20" w:line="240" w:lineRule="auto"/>
            </w:pPr>
            <w:r/>
            <w:r>
              <w:rPr>
                <w:rFonts w:ascii="Times New Roman" w:hAnsi="Times New Roman" w:eastAsia="等线"/>
                <w:b w:val="0"/>
                <w:sz w:val="21"/>
              </w:rPr>
              <w:t>docs/*</w:t>
            </w:r>
          </w:p>
        </w:tc>
        <w:tc>
          <w:tcPr>
            <w:tcW w:type="dxa" w:w="6974"/>
          </w:tcPr>
          <w:p>
            <w:pPr>
              <w:spacing w:before="20" w:after="20" w:line="240" w:lineRule="auto"/>
            </w:pPr>
            <w:r/>
            <w:r>
              <w:rPr>
                <w:rFonts w:ascii="Times New Roman" w:hAnsi="Times New Roman" w:eastAsia="等线"/>
                <w:b w:val="0"/>
                <w:sz w:val="21"/>
              </w:rPr>
              <w:t>文档分支，如 docs/usecase</w:t>
            </w:r>
          </w:p>
        </w:tc>
      </w:tr>
    </w:tbl>
    <w:p>
      <w:pPr>
        <w:spacing w:before="0" w:after="0"/>
        <w:jc w:val="both"/>
      </w:pPr>
    </w:p>
    <w:tbl>
      <w:tblPr>
        <w:tblStyle w:val="a9"/>
        <w:tblW w:type="auto" w:w="0"/>
        <w:tblLayout w:type="fixed"/>
        <w:tblLook w:firstColumn="1" w:firstRow="1" w:lastColumn="0" w:lastRow="0" w:noHBand="0" w:noVBand="1" w:val="04A0"/>
      </w:tblPr>
      <w:tblGrid>
        <w:gridCol w:w="2769"/>
        <w:gridCol w:w="2769"/>
        <w:gridCol w:w="2769"/>
      </w:tblGrid>
      <w:tr>
        <w:tc>
          <w:tcPr>
            <w:tcW w:type="dxa" w:w="1247"/>
            <w:shd w:val="clear" w:color="auto" w:fill="DEEAF6"/>
          </w:tcPr>
          <w:p>
            <w:pPr>
              <w:spacing w:before="20" w:after="20" w:line="240" w:lineRule="auto"/>
              <w:jc w:val="center"/>
            </w:pPr>
            <w:r/>
            <w:r>
              <w:rPr>
                <w:rFonts w:ascii="Times New Roman" w:hAnsi="Times New Roman" w:eastAsia="等线"/>
                <w:b/>
                <w:sz w:val="21"/>
              </w:rPr>
              <w:t>前缀</w:t>
            </w:r>
          </w:p>
        </w:tc>
        <w:tc>
          <w:tcPr>
            <w:tcW w:type="dxa" w:w="1701"/>
            <w:shd w:val="clear" w:color="auto" w:fill="DEEAF6"/>
          </w:tcPr>
          <w:p>
            <w:pPr>
              <w:spacing w:before="20" w:after="20" w:line="240" w:lineRule="auto"/>
              <w:jc w:val="center"/>
            </w:pPr>
            <w:r/>
            <w:r>
              <w:rPr>
                <w:rFonts w:ascii="Times New Roman" w:hAnsi="Times New Roman" w:eastAsia="等线"/>
                <w:b/>
                <w:sz w:val="21"/>
              </w:rPr>
              <w:t>含义</w:t>
            </w:r>
          </w:p>
        </w:tc>
        <w:tc>
          <w:tcPr>
            <w:tcW w:type="dxa" w:w="5840"/>
            <w:shd w:val="clear" w:color="auto" w:fill="DEEAF6"/>
          </w:tcPr>
          <w:p>
            <w:pPr>
              <w:spacing w:before="20" w:after="20" w:line="240" w:lineRule="auto"/>
              <w:jc w:val="center"/>
            </w:pPr>
            <w:r/>
            <w:r>
              <w:rPr>
                <w:rFonts w:ascii="Times New Roman" w:hAnsi="Times New Roman" w:eastAsia="等线"/>
                <w:b/>
                <w:sz w:val="21"/>
              </w:rPr>
              <w:t>示例</w:t>
            </w:r>
          </w:p>
        </w:tc>
      </w:tr>
      <w:tr>
        <w:tc>
          <w:tcPr>
            <w:tcW w:type="dxa" w:w="1247"/>
          </w:tcPr>
          <w:p>
            <w:pPr>
              <w:spacing w:before="20" w:after="20" w:line="240" w:lineRule="auto"/>
            </w:pPr>
            <w:r/>
            <w:r>
              <w:rPr>
                <w:rFonts w:ascii="Times New Roman" w:hAnsi="Times New Roman" w:eastAsia="等线"/>
                <w:b w:val="0"/>
                <w:sz w:val="21"/>
              </w:rPr>
              <w:t>feat</w:t>
            </w:r>
          </w:p>
        </w:tc>
        <w:tc>
          <w:tcPr>
            <w:tcW w:type="dxa" w:w="1701"/>
          </w:tcPr>
          <w:p>
            <w:pPr>
              <w:spacing w:before="20" w:after="20" w:line="240" w:lineRule="auto"/>
            </w:pPr>
            <w:r/>
            <w:r>
              <w:rPr>
                <w:rFonts w:ascii="Times New Roman" w:hAnsi="Times New Roman" w:eastAsia="等线"/>
                <w:b w:val="0"/>
                <w:sz w:val="21"/>
              </w:rPr>
              <w:t>新功能</w:t>
            </w:r>
          </w:p>
        </w:tc>
        <w:tc>
          <w:tcPr>
            <w:tcW w:type="dxa" w:w="5840"/>
          </w:tcPr>
          <w:p>
            <w:pPr>
              <w:spacing w:before="20" w:after="20" w:line="240" w:lineRule="auto"/>
            </w:pPr>
            <w:r/>
            <w:r>
              <w:rPr>
                <w:rFonts w:ascii="Times New Roman" w:hAnsi="Times New Roman" w:eastAsia="等线"/>
                <w:b w:val="0"/>
                <w:sz w:val="21"/>
              </w:rPr>
              <w:t>feat(F6): 实现内容指纹与重复合并</w:t>
            </w:r>
          </w:p>
        </w:tc>
      </w:tr>
      <w:tr>
        <w:tc>
          <w:tcPr>
            <w:tcW w:type="dxa" w:w="1247"/>
          </w:tcPr>
          <w:p>
            <w:pPr>
              <w:spacing w:before="20" w:after="20" w:line="240" w:lineRule="auto"/>
            </w:pPr>
            <w:r/>
            <w:r>
              <w:rPr>
                <w:rFonts w:ascii="Times New Roman" w:hAnsi="Times New Roman" w:eastAsia="等线"/>
                <w:b w:val="0"/>
                <w:sz w:val="21"/>
              </w:rPr>
              <w:t>fix</w:t>
            </w:r>
          </w:p>
        </w:tc>
        <w:tc>
          <w:tcPr>
            <w:tcW w:type="dxa" w:w="1701"/>
          </w:tcPr>
          <w:p>
            <w:pPr>
              <w:spacing w:before="20" w:after="20" w:line="240" w:lineRule="auto"/>
            </w:pPr>
            <w:r/>
            <w:r>
              <w:rPr>
                <w:rFonts w:ascii="Times New Roman" w:hAnsi="Times New Roman" w:eastAsia="等线"/>
                <w:b w:val="0"/>
                <w:sz w:val="21"/>
              </w:rPr>
              <w:t>缺陷修复</w:t>
            </w:r>
          </w:p>
        </w:tc>
        <w:tc>
          <w:tcPr>
            <w:tcW w:type="dxa" w:w="5840"/>
          </w:tcPr>
          <w:p>
            <w:pPr>
              <w:spacing w:before="20" w:after="20" w:line="240" w:lineRule="auto"/>
            </w:pPr>
            <w:r/>
            <w:r>
              <w:rPr>
                <w:rFonts w:ascii="Times New Roman" w:hAnsi="Times New Roman" w:eastAsia="等线"/>
                <w:b w:val="0"/>
                <w:sz w:val="21"/>
              </w:rPr>
              <w:t>fix(F1): 修复回环粘贴导致历史重复</w:t>
            </w:r>
          </w:p>
        </w:tc>
      </w:tr>
      <w:tr>
        <w:tc>
          <w:tcPr>
            <w:tcW w:type="dxa" w:w="1247"/>
          </w:tcPr>
          <w:p>
            <w:pPr>
              <w:spacing w:before="20" w:after="20" w:line="240" w:lineRule="auto"/>
            </w:pPr>
            <w:r/>
            <w:r>
              <w:rPr>
                <w:rFonts w:ascii="Times New Roman" w:hAnsi="Times New Roman" w:eastAsia="等线"/>
                <w:b w:val="0"/>
                <w:sz w:val="21"/>
              </w:rPr>
              <w:t>docs</w:t>
            </w:r>
          </w:p>
        </w:tc>
        <w:tc>
          <w:tcPr>
            <w:tcW w:type="dxa" w:w="1701"/>
          </w:tcPr>
          <w:p>
            <w:pPr>
              <w:spacing w:before="20" w:after="20" w:line="240" w:lineRule="auto"/>
            </w:pPr>
            <w:r/>
            <w:r>
              <w:rPr>
                <w:rFonts w:ascii="Times New Roman" w:hAnsi="Times New Roman" w:eastAsia="等线"/>
                <w:b w:val="0"/>
                <w:sz w:val="21"/>
              </w:rPr>
              <w:t>文档</w:t>
            </w:r>
          </w:p>
        </w:tc>
        <w:tc>
          <w:tcPr>
            <w:tcW w:type="dxa" w:w="5840"/>
          </w:tcPr>
          <w:p>
            <w:pPr>
              <w:spacing w:before="20" w:after="20" w:line="240" w:lineRule="auto"/>
            </w:pPr>
            <w:r/>
            <w:r>
              <w:rPr>
                <w:rFonts w:ascii="Times New Roman" w:hAnsi="Times New Roman" w:eastAsia="等线"/>
                <w:b w:val="0"/>
                <w:sz w:val="21"/>
              </w:rPr>
              <w:t>docs: 补充用例说明 UC-09</w:t>
            </w:r>
          </w:p>
        </w:tc>
      </w:tr>
      <w:tr>
        <w:tc>
          <w:tcPr>
            <w:tcW w:type="dxa" w:w="1247"/>
          </w:tcPr>
          <w:p>
            <w:pPr>
              <w:spacing w:before="20" w:after="20" w:line="240" w:lineRule="auto"/>
            </w:pPr>
            <w:r/>
            <w:r>
              <w:rPr>
                <w:rFonts w:ascii="Times New Roman" w:hAnsi="Times New Roman" w:eastAsia="等线"/>
                <w:b w:val="0"/>
                <w:sz w:val="21"/>
              </w:rPr>
              <w:t>test</w:t>
            </w:r>
          </w:p>
        </w:tc>
        <w:tc>
          <w:tcPr>
            <w:tcW w:type="dxa" w:w="1701"/>
          </w:tcPr>
          <w:p>
            <w:pPr>
              <w:spacing w:before="20" w:after="20" w:line="240" w:lineRule="auto"/>
            </w:pPr>
            <w:r/>
            <w:r>
              <w:rPr>
                <w:rFonts w:ascii="Times New Roman" w:hAnsi="Times New Roman" w:eastAsia="等线"/>
                <w:b w:val="0"/>
                <w:sz w:val="21"/>
              </w:rPr>
              <w:t>测试</w:t>
            </w:r>
          </w:p>
        </w:tc>
        <w:tc>
          <w:tcPr>
            <w:tcW w:type="dxa" w:w="5840"/>
          </w:tcPr>
          <w:p>
            <w:pPr>
              <w:spacing w:before="20" w:after="20" w:line="240" w:lineRule="auto"/>
            </w:pPr>
            <w:r/>
            <w:r>
              <w:rPr>
                <w:rFonts w:ascii="Times New Roman" w:hAnsi="Times New Roman" w:eastAsia="等线"/>
                <w:b w:val="0"/>
                <w:sz w:val="21"/>
              </w:rPr>
              <w:t>test: 新增连续复制去重测试</w:t>
            </w:r>
          </w:p>
        </w:tc>
      </w:tr>
    </w:tbl>
    <w:p>
      <w:pPr>
        <w:spacing w:before="0" w:after="0"/>
        <w:jc w:val="both"/>
      </w:pPr>
    </w:p>
    <w:p>
      <w:pPr>
        <w:spacing w:before="280" w:after="120"/>
        <w:jc w:val="left"/>
      </w:pPr>
      <w:r>
        <w:rPr>
          <w:rFonts w:ascii="Times New Roman" w:hAnsi="Times New Roman" w:eastAsia="等线"/>
          <w:b/>
          <w:sz w:val="30"/>
        </w:rPr>
        <w:t>七、下一步工作</w:t>
      </w:r>
    </w:p>
    <w:p>
      <w:pPr>
        <w:spacing w:before="0" w:after="40"/>
        <w:ind w:left="420"/>
        <w:jc w:val="both"/>
      </w:pPr>
      <w:r>
        <w:rPr>
          <w:rFonts w:ascii="Times New Roman" w:hAnsi="Times New Roman" w:eastAsia="等线"/>
          <w:b w:val="0"/>
          <w:sz w:val="21"/>
        </w:rPr>
        <w:t>1. 确认选题并完成组队，建立公开 Git 仓库，划分 开发/ 与 文档/ 目录；</w:t>
      </w:r>
    </w:p>
    <w:p>
      <w:pPr>
        <w:spacing w:before="0" w:after="40"/>
        <w:ind w:left="420"/>
        <w:jc w:val="both"/>
      </w:pPr>
      <w:r>
        <w:rPr>
          <w:rFonts w:ascii="Times New Roman" w:hAnsi="Times New Roman" w:eastAsia="等线"/>
          <w:b w:val="0"/>
          <w:sz w:val="21"/>
        </w:rPr>
        <w:t>2. 在本机对 Windows 自带剪贴板做系统性实测并截图，形成一手竞品证据；</w:t>
      </w:r>
    </w:p>
    <w:p>
      <w:pPr>
        <w:spacing w:before="0" w:after="40"/>
        <w:ind w:left="420"/>
        <w:jc w:val="both"/>
      </w:pPr>
      <w:r>
        <w:rPr>
          <w:rFonts w:ascii="Times New Roman" w:hAnsi="Times New Roman" w:eastAsia="等线"/>
          <w:b w:val="0"/>
          <w:sz w:val="21"/>
        </w:rPr>
        <w:t>3. 访谈 8～10 位同学与机房管理人员，固化功能优先级；</w:t>
      </w:r>
    </w:p>
    <w:p>
      <w:pPr>
        <w:spacing w:before="0" w:after="40"/>
        <w:ind w:left="420"/>
        <w:jc w:val="both"/>
      </w:pPr>
      <w:r>
        <w:rPr>
          <w:rFonts w:ascii="Times New Roman" w:hAnsi="Times New Roman" w:eastAsia="等线"/>
          <w:b w:val="0"/>
          <w:sz w:val="21"/>
        </w:rPr>
        <w:t>4. 用 draw.io 手工绘制全部图纸并保留原始工程文件；</w:t>
      </w:r>
    </w:p>
    <w:p>
      <w:pPr>
        <w:spacing w:before="0" w:after="40"/>
        <w:ind w:left="420"/>
        <w:jc w:val="both"/>
      </w:pPr>
      <w:r>
        <w:rPr>
          <w:rFonts w:ascii="Times New Roman" w:hAnsi="Times New Roman" w:eastAsia="等线"/>
          <w:b w:val="0"/>
          <w:sz w:val="21"/>
        </w:rPr>
        <w:t>5. 按《文档模板1》完成需求分析报告并评审定稿；</w:t>
      </w:r>
    </w:p>
    <w:p>
      <w:pPr>
        <w:spacing w:before="0" w:after="40"/>
        <w:ind w:left="420"/>
        <w:jc w:val="both"/>
      </w:pPr>
      <w:r>
        <w:rPr>
          <w:rFonts w:ascii="Times New Roman" w:hAnsi="Times New Roman" w:eastAsia="等线"/>
          <w:b w:val="0"/>
          <w:sz w:val="21"/>
        </w:rPr>
        <w:t>6. 撰写团队周工作总结（含 AI 使用说明），制作开题汇报 PPT。</w:t>
      </w:r>
    </w:p>
    <w:sectPr w:rsidR="004167C6" w:rsidRPr="0051002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1B052" w14:textId="77777777" w:rsidR="00EB4961" w:rsidRDefault="00EB4961" w:rsidP="0051002B">
      <w:r>
        <w:separator/>
      </w:r>
    </w:p>
  </w:endnote>
  <w:endnote w:type="continuationSeparator" w:id="0">
    <w:p w14:paraId="59DB4C3A" w14:textId="77777777" w:rsidR="00EB4961" w:rsidRDefault="00EB4961" w:rsidP="0051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5720" w14:textId="77777777" w:rsidR="00EB4961" w:rsidRDefault="00EB4961" w:rsidP="0051002B">
      <w:r>
        <w:separator/>
      </w:r>
    </w:p>
  </w:footnote>
  <w:footnote w:type="continuationSeparator" w:id="0">
    <w:p w14:paraId="08C0C1A9" w14:textId="77777777" w:rsidR="00EB4961" w:rsidRDefault="00EB4961" w:rsidP="00510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616BC"/>
    <w:multiLevelType w:val="singleLevel"/>
    <w:tmpl w:val="58B616BC"/>
    <w:lvl w:ilvl="0">
      <w:start w:val="1"/>
      <w:numFmt w:val="decimal"/>
      <w:suff w:val="space"/>
      <w:lvlText w:val="%1."/>
      <w:lvlJc w:val="left"/>
    </w:lvl>
  </w:abstractNum>
  <w:num w:numId="1" w16cid:durableId="155893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146"/>
    <w:rsid w:val="000A7293"/>
    <w:rsid w:val="000D5851"/>
    <w:rsid w:val="000D6177"/>
    <w:rsid w:val="001E7330"/>
    <w:rsid w:val="00270176"/>
    <w:rsid w:val="00292606"/>
    <w:rsid w:val="002A51D7"/>
    <w:rsid w:val="002E66A0"/>
    <w:rsid w:val="0033564F"/>
    <w:rsid w:val="003C3146"/>
    <w:rsid w:val="003E245E"/>
    <w:rsid w:val="004167C6"/>
    <w:rsid w:val="00465987"/>
    <w:rsid w:val="0051002B"/>
    <w:rsid w:val="00585E8E"/>
    <w:rsid w:val="005A33D8"/>
    <w:rsid w:val="005E64FA"/>
    <w:rsid w:val="005F5C6F"/>
    <w:rsid w:val="00637B9D"/>
    <w:rsid w:val="00650F63"/>
    <w:rsid w:val="006A0484"/>
    <w:rsid w:val="006D6BD5"/>
    <w:rsid w:val="006F246B"/>
    <w:rsid w:val="00832401"/>
    <w:rsid w:val="00835BA5"/>
    <w:rsid w:val="008409AA"/>
    <w:rsid w:val="008951FA"/>
    <w:rsid w:val="008C3A99"/>
    <w:rsid w:val="0092673D"/>
    <w:rsid w:val="009B7512"/>
    <w:rsid w:val="009D5554"/>
    <w:rsid w:val="00A17D65"/>
    <w:rsid w:val="00AA4D7D"/>
    <w:rsid w:val="00AB1873"/>
    <w:rsid w:val="00AF66E1"/>
    <w:rsid w:val="00B520CD"/>
    <w:rsid w:val="00B57161"/>
    <w:rsid w:val="00B60438"/>
    <w:rsid w:val="00B70E4B"/>
    <w:rsid w:val="00BA363F"/>
    <w:rsid w:val="00BB7A28"/>
    <w:rsid w:val="00BC2D62"/>
    <w:rsid w:val="00C10336"/>
    <w:rsid w:val="00D1151E"/>
    <w:rsid w:val="00DE6157"/>
    <w:rsid w:val="00DF68E5"/>
    <w:rsid w:val="00E340FC"/>
    <w:rsid w:val="00E85078"/>
    <w:rsid w:val="00EB4961"/>
    <w:rsid w:val="00F0793F"/>
    <w:rsid w:val="00F1281D"/>
    <w:rsid w:val="00FD607E"/>
    <w:rsid w:val="00FE77B5"/>
    <w:rsid w:val="01E46029"/>
    <w:rsid w:val="060B63F9"/>
    <w:rsid w:val="09EF6FD9"/>
    <w:rsid w:val="0B01399E"/>
    <w:rsid w:val="1173042F"/>
    <w:rsid w:val="11D32F1C"/>
    <w:rsid w:val="129A1646"/>
    <w:rsid w:val="130F7E50"/>
    <w:rsid w:val="15185CA7"/>
    <w:rsid w:val="151B46AD"/>
    <w:rsid w:val="19250D50"/>
    <w:rsid w:val="1CC22751"/>
    <w:rsid w:val="1F772D2E"/>
    <w:rsid w:val="24AD7A37"/>
    <w:rsid w:val="26832C27"/>
    <w:rsid w:val="2A2E29C2"/>
    <w:rsid w:val="2C102B57"/>
    <w:rsid w:val="2D4860D7"/>
    <w:rsid w:val="2EDB0A6C"/>
    <w:rsid w:val="30261309"/>
    <w:rsid w:val="308568A9"/>
    <w:rsid w:val="31EB1674"/>
    <w:rsid w:val="32F36623"/>
    <w:rsid w:val="3380750C"/>
    <w:rsid w:val="3E5B60DB"/>
    <w:rsid w:val="3FE40160"/>
    <w:rsid w:val="41516138"/>
    <w:rsid w:val="48A545E3"/>
    <w:rsid w:val="4D0B68F4"/>
    <w:rsid w:val="4F3B5643"/>
    <w:rsid w:val="51B93C67"/>
    <w:rsid w:val="561B7151"/>
    <w:rsid w:val="589D2DD6"/>
    <w:rsid w:val="5A1070D1"/>
    <w:rsid w:val="5A8A0F99"/>
    <w:rsid w:val="5EA110CF"/>
    <w:rsid w:val="60407876"/>
    <w:rsid w:val="60DB1C73"/>
    <w:rsid w:val="622E6F76"/>
    <w:rsid w:val="639221EC"/>
    <w:rsid w:val="678A3FEA"/>
    <w:rsid w:val="69B5242A"/>
    <w:rsid w:val="6A000277"/>
    <w:rsid w:val="6C026F8B"/>
    <w:rsid w:val="6C336F12"/>
    <w:rsid w:val="6CA94952"/>
    <w:rsid w:val="72A74928"/>
    <w:rsid w:val="765508B1"/>
    <w:rsid w:val="7AD4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6859B"/>
  <w15:docId w15:val="{E4A2621B-8D8E-48DF-9773-D04F8395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TOC1">
    <w:name w:val="toc 1"/>
    <w:basedOn w:val="a"/>
    <w:next w:val="a"/>
    <w:uiPriority w:val="39"/>
    <w:rPr>
      <w:rFonts w:ascii="Times New Roman" w:eastAsia="宋体" w:hAnsi="Times New Roman" w:cs="Times New Roman"/>
      <w:szCs w:val="24"/>
    </w:rPr>
  </w:style>
  <w:style w:type="paragraph" w:styleId="a7">
    <w:name w:val="annotation subject"/>
    <w:basedOn w:val="a3"/>
    <w:next w:val="a3"/>
    <w:link w:val="a8"/>
    <w:uiPriority w:val="99"/>
    <w:unhideWhenUsed/>
    <w:qFormat/>
    <w:rPr>
      <w:b/>
      <w:bCs/>
    </w:r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unhideWhenUsed/>
    <w:qFormat/>
    <w:rPr>
      <w:sz w:val="21"/>
      <w:szCs w:val="21"/>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8">
    <w:name w:val="批注主题 字符"/>
    <w:basedOn w:val="a4"/>
    <w:link w:val="a7"/>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10">
    <w:name w:val="列出段落1"/>
    <w:basedOn w:val="a"/>
    <w:uiPriority w:val="99"/>
    <w:qFormat/>
    <w:pPr>
      <w:ind w:firstLineChars="200" w:firstLine="420"/>
    </w:p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paragraph" w:customStyle="1" w:styleId="11">
    <w:name w:val="附1"/>
    <w:basedOn w:val="a"/>
    <w:qFormat/>
    <w:pPr>
      <w:keepNext/>
      <w:keepLines/>
      <w:adjustRightInd w:val="0"/>
      <w:spacing w:before="120" w:after="120" w:line="540" w:lineRule="atLeast"/>
      <w:jc w:val="center"/>
      <w:textAlignment w:val="baseline"/>
    </w:pPr>
    <w:rPr>
      <w:rFonts w:ascii="Times New Roman" w:eastAsia="幼圆" w:hAnsi="Times New Roman" w:cs="Times New Roman"/>
      <w:b/>
      <w:kern w:val="44"/>
      <w:sz w:val="32"/>
      <w:szCs w:val="20"/>
    </w:rPr>
  </w:style>
  <w:style w:type="paragraph" w:customStyle="1" w:styleId="12">
    <w:name w:val="表1"/>
    <w:basedOn w:val="a"/>
    <w:qFormat/>
    <w:pPr>
      <w:adjustRightInd w:val="0"/>
      <w:spacing w:line="480" w:lineRule="atLeast"/>
      <w:textAlignment w:val="baseline"/>
    </w:pPr>
    <w:rPr>
      <w:rFonts w:ascii="幼圆" w:eastAsia="幼圆" w:hAnsi="Times New Roman" w:cs="Times New Roman"/>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hAnsi="Times New Roman" w:cs="Times New Roman"/>
      <w:b/>
      <w:kern w:val="0"/>
      <w:szCs w:val="20"/>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paragraph" w:styleId="ab">
    <w:name w:val="header"/>
    <w:basedOn w:val="a"/>
    <w:link w:val="ac"/>
    <w:uiPriority w:val="99"/>
    <w:unhideWhenUsed/>
    <w:rsid w:val="0051002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1002B"/>
    <w:rPr>
      <w:rFonts w:asciiTheme="minorHAnsi" w:eastAsiaTheme="minorEastAsia" w:hAnsiTheme="minorHAnsi" w:cstheme="minorBidi"/>
      <w:kern w:val="2"/>
      <w:sz w:val="18"/>
      <w:szCs w:val="18"/>
    </w:rPr>
  </w:style>
  <w:style w:type="paragraph" w:styleId="ad">
    <w:name w:val="footer"/>
    <w:basedOn w:val="a"/>
    <w:link w:val="ae"/>
    <w:uiPriority w:val="99"/>
    <w:unhideWhenUsed/>
    <w:rsid w:val="0051002B"/>
    <w:pPr>
      <w:tabs>
        <w:tab w:val="center" w:pos="4153"/>
        <w:tab w:val="right" w:pos="8306"/>
      </w:tabs>
      <w:snapToGrid w:val="0"/>
      <w:jc w:val="left"/>
    </w:pPr>
    <w:rPr>
      <w:sz w:val="18"/>
      <w:szCs w:val="18"/>
    </w:rPr>
  </w:style>
  <w:style w:type="character" w:customStyle="1" w:styleId="ae">
    <w:name w:val="页脚 字符"/>
    <w:basedOn w:val="a0"/>
    <w:link w:val="ad"/>
    <w:uiPriority w:val="99"/>
    <w:rsid w:val="0051002B"/>
    <w:rPr>
      <w:rFonts w:asciiTheme="minorHAnsi" w:eastAsiaTheme="minorEastAsia" w:hAnsiTheme="minorHAnsi" w:cstheme="minorBidi"/>
      <w:kern w:val="2"/>
      <w:sz w:val="18"/>
      <w:szCs w:val="18"/>
    </w:rPr>
  </w:style>
  <w:style w:type="paragraph" w:customStyle="1" w:styleId="21">
    <w:name w:val="正文2"/>
    <w:basedOn w:val="a"/>
    <w:rsid w:val="006D6BD5"/>
    <w:pPr>
      <w:adjustRightInd w:val="0"/>
      <w:spacing w:line="520" w:lineRule="atLeast"/>
      <w:ind w:left="480" w:firstLine="360"/>
    </w:pPr>
    <w:rPr>
      <w:rFonts w:ascii="Times New Roman" w:eastAsia="楷体_GB2312"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6CC9D6-6AD3-462A-B13B-4318458A0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65</Words>
  <Characters>371</Characters>
  <Application>Microsoft Office Word</Application>
  <DocSecurity>0</DocSecurity>
  <Lines>3</Lines>
  <Paragraphs>1</Paragraphs>
  <ScaleCrop>false</ScaleCrop>
  <Company>Microsoft</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xiaojun ji</cp:lastModifiedBy>
  <cp:revision>46</cp:revision>
  <dcterms:created xsi:type="dcterms:W3CDTF">2015-11-11T11:30:00Z</dcterms:created>
  <dcterms:modified xsi:type="dcterms:W3CDTF">2026-09-06T02:34:00Z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