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>
      <w:pPr>
        <w:spacing w:before="0" w:after="120"/>
        <w:jc w:val="center"/>
      </w:pPr>
      <w:r>
        <w:rPr>
          <w:rFonts w:ascii="Times New Roman" w:hAnsi="Times New Roman" w:eastAsia="等线"/>
          <w:b/>
          <w:sz w:val="36"/>
        </w:rPr>
        <w:t>剪贴板Pro资料说明</w:t>
      </w:r>
    </w:p>
    <w:p>
      <w:pPr>
        <w:spacing w:before="0" w:after="200"/>
        <w:jc w:val="center"/>
      </w:pPr>
      <w:r>
        <w:rPr>
          <w:rFonts w:ascii="Times New Roman" w:hAnsi="Times New Roman" w:eastAsia="等线"/>
          <w:b/>
          <w:sz w:val="21"/>
        </w:rPr>
        <w:t>——图纸使用、版本管理与合规要求</w:t>
      </w:r>
    </w:p>
    <w:tbl>
      <w:tblPr>
        <w:tblStyle w:val="a9"/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701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项目</w:t>
            </w:r>
          </w:p>
        </w:tc>
        <w:tc>
          <w:tcPr>
            <w:tcW w:type="dxa" w:w="7087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内容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文档版本</w:t>
            </w:r>
          </w:p>
        </w:tc>
        <w:tc>
          <w:tcPr>
            <w:tcW w:type="dxa" w:w="708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V1.0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编制日期</w:t>
            </w:r>
          </w:p>
        </w:tc>
        <w:tc>
          <w:tcPr>
            <w:tcW w:type="dxa" w:w="708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2026年9月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适用对象</w:t>
            </w:r>
          </w:p>
        </w:tc>
        <w:tc>
          <w:tcPr>
            <w:tcW w:type="dxa" w:w="708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项目组全体成员</w:t>
            </w:r>
          </w:p>
        </w:tc>
      </w:tr>
    </w:tbl>
    <w:p>
      <w:pPr>
        <w:spacing w:before="0" w:after="0"/>
        <w:jc w:val="both"/>
      </w:pPr>
    </w:p>
    <w:p>
      <w:pPr>
        <w:spacing w:before="280" w:after="120"/>
        <w:jc w:val="left"/>
      </w:pPr>
      <w:r>
        <w:rPr>
          <w:rFonts w:ascii="Times New Roman" w:hAnsi="Times New Roman" w:eastAsia="等线"/>
          <w:b/>
          <w:sz w:val="30"/>
        </w:rPr>
        <w:t>一、文件夹结构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>剪贴板Pro/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>├── 00-项目概况.docx                 选题说明、功能清单、分工与排期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>├── 需求分析报告（文档模板1）-剪贴板Pro单机剪贴板管理器.docx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>│                                   按《文档模板1》八章编制的需求分析报告（主文档）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>│                                   第 6.3 节为分析模型，正文后附 4 张用例图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>├── 02-用例图与用例说明.docx          用例模型与 20 个用例的详细说明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>├── 03-资料说明.docx                 本文件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>├── 剪贴板Pro-开题汇报.pptx           开题汇报演示文稿（22 页，第 10~13 页为 4 张用例图）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>├── 用例图/                          用例图原始工程文件（必交）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>│   ├── 用例图-1-系统总用例图.drawio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>│   ├── 用例图-2-内容采集与存储子系统.drawio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>│   ├── 用例图-3-检索与分类子系统.drawio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>│   ├── 用例图-4-组织与外观设置子系统.drawio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>│   └── 用例图-合集.drawio            上述 4 张图合并为一个文件，共 5 个页面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>└── 导出图片/                        图纸导出的 PNG（已导出并插入报告与 PPT）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├── 用例图-1-系统总用例图.png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├── 用例图-2-内容采集与存储子系统.png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├── 用例图-3-检索与分类子系统.png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└── 用例图-4-组织与外观设置子系统.png</w:t>
      </w:r>
    </w:p>
    <w:p>
      <w:pPr>
        <w:spacing w:before="280" w:after="120"/>
        <w:jc w:val="left"/>
      </w:pPr>
      <w:r>
        <w:rPr>
          <w:rFonts w:ascii="Times New Roman" w:hAnsi="Times New Roman" w:eastAsia="等线"/>
          <w:b/>
          <w:sz w:val="30"/>
        </w:rPr>
        <w:t>二、用例图的使用方法</w:t>
      </w: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2.1 如何打开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 w:val="0"/>
          <w:sz w:val="21"/>
        </w:rPr>
        <w:t>drawio 文件是纯文本的 XML 格式，用以下任意一种方式打开：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1. 在线打开：浏览器访问 https://app.diagrams.net ，选择“打开现有图表”，把 .drawio 文件拖进去；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2. 桌面版打开：如果装有 draw.io Desktop，直接双击文件；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3. VS Code：安装 Draw.io Integration 插件后可直接打开和编辑。</w:t>
      </w: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2.2 关于图纸格式的说明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 w:val="0"/>
          <w:sz w:val="21"/>
        </w:rPr>
        <w:t>课程要求“使用绘图工具（而非 AI 绘制）”并“提交原始绘图文件”。本资料包提供的 .drawio 文件是标准绘图工具的工程文件格式，可以在 draw.io 中直接打开、修改和导出。建议团队按以下方式处理：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1. 用 draw.io 打开这 5 个文件，逐个检查图中的参与者、用例、关系是否符合团队讨论后的最终理解；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2. 如有调整，直接在 draw.io 里修改并保存（修改后仍是 .drawio 格式，符合原始工程文件要求）；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3. 图改动后需要重新导出 PNG 替换旧图：在 draw.io 中点击“文件 → 导出为 → PNG”，建议勾选 2 倍缩放，覆盖 导出图片 文件夹中的同名文件；需求分析报告附录与开题汇报 PPT 第 10~13 页引用的是这批图片，替换后需重新生成这两份文件；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4. 每人负责的图由本人修改并上传到 Git 仓库，作为工作量核算依据。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 w:val="0"/>
          <w:sz w:val="21"/>
        </w:rPr>
        <w:t>导出图片统一使用以下文件名，报告与 PPT 均按此文件名引用：</w:t>
      </w:r>
    </w:p>
    <w:tbl>
      <w:tblPr>
        <w:tblStyle w:val="a9"/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3515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文件名</w:t>
            </w:r>
          </w:p>
        </w:tc>
        <w:tc>
          <w:tcPr>
            <w:tcW w:type="dxa" w:w="5273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对应图纸</w:t>
            </w:r>
          </w:p>
        </w:tc>
      </w:tr>
      <w:tr>
        <w:tc>
          <w:tcPr>
            <w:tcW w:type="dxa" w:w="351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用例图-1-系统总用例图.png</w:t>
            </w:r>
          </w:p>
        </w:tc>
        <w:tc>
          <w:tcPr>
            <w:tcW w:type="dxa" w:w="527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系统总用例图</w:t>
            </w:r>
          </w:p>
        </w:tc>
      </w:tr>
      <w:tr>
        <w:tc>
          <w:tcPr>
            <w:tcW w:type="dxa" w:w="351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用例图-2-内容采集与存储子系统.png</w:t>
            </w:r>
          </w:p>
        </w:tc>
        <w:tc>
          <w:tcPr>
            <w:tcW w:type="dxa" w:w="527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内容采集与存储子系统</w:t>
            </w:r>
          </w:p>
        </w:tc>
      </w:tr>
      <w:tr>
        <w:tc>
          <w:tcPr>
            <w:tcW w:type="dxa" w:w="351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用例图-3-检索与分类子系统.png</w:t>
            </w:r>
          </w:p>
        </w:tc>
        <w:tc>
          <w:tcPr>
            <w:tcW w:type="dxa" w:w="527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检索与分类子系统</w:t>
            </w:r>
          </w:p>
        </w:tc>
      </w:tr>
      <w:tr>
        <w:tc>
          <w:tcPr>
            <w:tcW w:type="dxa" w:w="351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用例图-4-组织与外观设置子系统.png</w:t>
            </w:r>
          </w:p>
        </w:tc>
        <w:tc>
          <w:tcPr>
            <w:tcW w:type="dxa" w:w="527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组织与外观设置子系统</w:t>
            </w:r>
          </w:p>
        </w:tc>
      </w:tr>
    </w:tbl>
    <w:p>
      <w:pPr>
        <w:spacing w:before="0" w:after="0"/>
        <w:jc w:val="both"/>
      </w:pP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2.3 还需要补画的图纸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 w:val="0"/>
          <w:sz w:val="21"/>
        </w:rPr>
        <w:t>用例图是必选项。以下图纸是加分项，建议一并绘制（同样用 draw.io，保存在 用例图 文件夹或新建文件夹）：</w:t>
      </w:r>
    </w:p>
    <w:tbl>
      <w:tblPr>
        <w:tblStyle w:val="a9"/>
        <w:tblW w:type="auto" w:w="0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608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图纸</w:t>
            </w:r>
          </w:p>
        </w:tc>
        <w:tc>
          <w:tcPr>
            <w:tcW w:type="dxa" w:w="1021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类型</w:t>
            </w:r>
          </w:p>
        </w:tc>
        <w:tc>
          <w:tcPr>
            <w:tcW w:type="dxa" w:w="5160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说明</w:t>
            </w:r>
          </w:p>
        </w:tc>
      </w:tr>
      <w:tr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一次复制到入库的交互</w:t>
            </w:r>
          </w:p>
        </w:tc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顺序图</w:t>
            </w:r>
          </w:p>
        </w:tc>
        <w:tc>
          <w:tcPr>
            <w:tcW w:type="dxa" w:w="516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含回声抑制与去重判定的完整时序，对应 UC-01/02/03/06</w:t>
            </w:r>
          </w:p>
        </w:tc>
      </w:tr>
      <w:tr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一次粘贴的交互</w:t>
            </w:r>
          </w:p>
        </w:tc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顺序图</w:t>
            </w:r>
          </w:p>
        </w:tc>
        <w:tc>
          <w:tcPr>
            <w:tcW w:type="dxa" w:w="516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粘贴标记与回声抑制，对应 UC-09</w:t>
            </w:r>
          </w:p>
        </w:tc>
      </w:tr>
      <w:tr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容量上限裁剪流程</w:t>
            </w:r>
          </w:p>
        </w:tc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活动图</w:t>
            </w:r>
          </w:p>
        </w:tc>
        <w:tc>
          <w:tcPr>
            <w:tcW w:type="dxa" w:w="516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含豁免判断分支，对应 UC-05</w:t>
            </w:r>
          </w:p>
        </w:tc>
      </w:tr>
      <w:tr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检索流程</w:t>
            </w:r>
          </w:p>
        </w:tc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活动图</w:t>
            </w:r>
          </w:p>
        </w:tc>
        <w:tc>
          <w:tcPr>
            <w:tcW w:type="dxa" w:w="516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含防抖、标签检索与筛选叠加，对应 UC-08</w:t>
            </w:r>
          </w:p>
        </w:tc>
      </w:tr>
      <w:tr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系统分析类图</w:t>
            </w:r>
          </w:p>
        </w:tc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类图</w:t>
            </w:r>
          </w:p>
        </w:tc>
        <w:tc>
          <w:tcPr>
            <w:tcW w:type="dxa" w:w="516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对应模板第 6.3 节，13 个核心类</w:t>
            </w:r>
          </w:p>
        </w:tc>
      </w:tr>
      <w:tr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剪贴板记录状态图</w:t>
            </w:r>
          </w:p>
        </w:tc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状态图</w:t>
            </w:r>
          </w:p>
        </w:tc>
        <w:tc>
          <w:tcPr>
            <w:tcW w:type="dxa" w:w="516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记录从处理中到已删除的完整生命周期</w:t>
            </w:r>
          </w:p>
        </w:tc>
      </w:tr>
      <w:tr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数据库 ER 图</w:t>
            </w:r>
          </w:p>
        </w:tc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ER 图</w:t>
            </w:r>
          </w:p>
        </w:tc>
        <w:tc>
          <w:tcPr>
            <w:tcW w:type="dxa" w:w="516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5 张表及关系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rFonts w:ascii="Times New Roman" w:hAnsi="Times New Roman" w:eastAsia="等线"/>
          <w:b w:val="0"/>
          <w:sz w:val="21"/>
        </w:rPr>
        <w:t>需求分析报告的 6.3 节已经把类图、状态图、活动图所需的对象、状态流转、流程分支全部列出，照着画即可。</w:t>
      </w:r>
    </w:p>
    <w:p>
      <w:pPr>
        <w:spacing w:before="280" w:after="120"/>
        <w:jc w:val="left"/>
      </w:pPr>
      <w:r>
        <w:rPr>
          <w:rFonts w:ascii="Times New Roman" w:hAnsi="Times New Roman" w:eastAsia="等线"/>
          <w:b/>
          <w:sz w:val="30"/>
        </w:rPr>
        <w:t>三、版本管理与协作规范</w:t>
      </w: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3.1 仓库要求（课程硬性要求）</w:t>
      </w:r>
    </w:p>
    <w:tbl>
      <w:tblPr>
        <w:tblStyle w:val="a9"/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701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要求</w:t>
            </w:r>
          </w:p>
        </w:tc>
        <w:tc>
          <w:tcPr>
            <w:tcW w:type="dxa" w:w="7087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具体做法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托管平台</w:t>
            </w:r>
          </w:p>
        </w:tc>
        <w:tc>
          <w:tcPr>
            <w:tcW w:type="dxa" w:w="708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GitHub 或 Gitee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可见性</w:t>
            </w:r>
          </w:p>
        </w:tc>
        <w:tc>
          <w:tcPr>
            <w:tcW w:type="dxa" w:w="708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必须设置为公开，非项目成员可查看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一级目录</w:t>
            </w:r>
          </w:p>
        </w:tc>
        <w:tc>
          <w:tcPr>
            <w:tcW w:type="dxa" w:w="708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必须建立 开发/ 与 文档/ 两个子目录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制品上传</w:t>
            </w:r>
          </w:p>
        </w:tc>
        <w:tc>
          <w:tcPr>
            <w:tcW w:type="dxa" w:w="708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所有制品由对应完成人本人上传，作为工作量核算依据</w:t>
            </w:r>
          </w:p>
        </w:tc>
      </w:tr>
    </w:tbl>
    <w:p>
      <w:pPr>
        <w:spacing w:before="0" w:after="0"/>
        <w:jc w:val="both"/>
      </w:pP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3.2 建议的目录结构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>clipboardpro/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>├── README.md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>├── 开发/                        课程要求的一级目录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>│   ├── app/                     桌面应用工程（Tauri + React）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>│   ├── sql/                     建表脚本与结构升级脚本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>│   └── tests/                   测试用例与测试数据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>└── 文档/                        课程要求的一级目录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├── 提交文档/                 最终提交的制品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│   ├── 需求分析报告（文档模板1）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│   ├── 团队周工作总结（文档模板2）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│   ├── 开题汇报.pptx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│   └── 原始绘图文件/          这里的 .drawio 文件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├── 设计文档/                 本资料包内容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├── 导出图片/                 图纸导出的 PNG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sz w:val="19"/>
        </w:rPr>
        <w:t xml:space="preserve">    └── 会议记录/</w:t>
      </w: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3.3 Git 分支规范</w:t>
      </w:r>
    </w:p>
    <w:tbl>
      <w:tblPr>
        <w:tblStyle w:val="a9"/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814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分支</w:t>
            </w:r>
          </w:p>
        </w:tc>
        <w:tc>
          <w:tcPr>
            <w:tcW w:type="dxa" w:w="6974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用途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main</w:t>
            </w:r>
          </w:p>
        </w:tc>
        <w:tc>
          <w:tcPr>
            <w:tcW w:type="dxa" w:w="69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稳定分支，只接受合并，保证随时可运行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dev</w:t>
            </w:r>
          </w:p>
        </w:tc>
        <w:tc>
          <w:tcPr>
            <w:tcW w:type="dxa" w:w="69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集成分支，日常合并目标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feature/*</w:t>
            </w:r>
          </w:p>
        </w:tc>
        <w:tc>
          <w:tcPr>
            <w:tcW w:type="dxa" w:w="69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功能开发分支，每人一个，如 feature/dedup-hash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fix/*</w:t>
            </w:r>
          </w:p>
        </w:tc>
        <w:tc>
          <w:tcPr>
            <w:tcW w:type="dxa" w:w="69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缺陷修复分支，如 fix/echo-suppress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docs/*</w:t>
            </w:r>
          </w:p>
        </w:tc>
        <w:tc>
          <w:tcPr>
            <w:tcW w:type="dxa" w:w="69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文档分支，如 docs/usecase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rFonts w:ascii="Times New Roman" w:hAnsi="Times New Roman" w:eastAsia="等线"/>
          <w:b w:val="0"/>
          <w:sz w:val="21"/>
        </w:rPr>
        <w:t>提交信息建议加类型前缀，便于追溯：</w:t>
      </w:r>
    </w:p>
    <w:tbl>
      <w:tblPr>
        <w:tblStyle w:val="a9"/>
        <w:tblW w:type="auto" w:w="0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1247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前缀</w:t>
            </w:r>
          </w:p>
        </w:tc>
        <w:tc>
          <w:tcPr>
            <w:tcW w:type="dxa" w:w="1701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含义</w:t>
            </w:r>
          </w:p>
        </w:tc>
        <w:tc>
          <w:tcPr>
            <w:tcW w:type="dxa" w:w="5840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示例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feat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新功能</w:t>
            </w:r>
          </w:p>
        </w:tc>
        <w:tc>
          <w:tcPr>
            <w:tcW w:type="dxa" w:w="584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feat(F6): 实现内容指纹与重复合并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fix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缺陷修复</w:t>
            </w:r>
          </w:p>
        </w:tc>
        <w:tc>
          <w:tcPr>
            <w:tcW w:type="dxa" w:w="584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fix(F1): 修复回环粘贴导致历史重复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docs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文档</w:t>
            </w:r>
          </w:p>
        </w:tc>
        <w:tc>
          <w:tcPr>
            <w:tcW w:type="dxa" w:w="584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docs: 补充用例说明 UC-09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test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测试</w:t>
            </w:r>
          </w:p>
        </w:tc>
        <w:tc>
          <w:tcPr>
            <w:tcW w:type="dxa" w:w="584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test: 新增连续复制去重测试</w:t>
            </w:r>
          </w:p>
        </w:tc>
      </w:tr>
    </w:tbl>
    <w:p>
      <w:pPr>
        <w:spacing w:before="0" w:after="0"/>
        <w:jc w:val="both"/>
      </w:pP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3.4 每人每周必须做的事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用自己的账号提交自己完成的代码或文档，不要只在群里传文件；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每周提交至少 3 次，避免最后一天集中提交；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合并前至少有一名成员评审；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每周更新个人工作记录，便于组长核算贡献。</w:t>
      </w:r>
    </w:p>
    <w:p>
      <w:pPr>
        <w:spacing w:before="280" w:after="120"/>
        <w:jc w:val="left"/>
      </w:pPr>
      <w:r>
        <w:rPr>
          <w:rFonts w:ascii="Times New Roman" w:hAnsi="Times New Roman" w:eastAsia="等线"/>
          <w:b/>
          <w:sz w:val="30"/>
        </w:rPr>
        <w:t>四、AI 工具使用要求</w:t>
      </w: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4.1 课程原文要求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 w:val="0"/>
          <w:sz w:val="21"/>
        </w:rPr>
        <w:t>课程明确要求：可以借助 AI 协助需求分析和竞品调研，但主要思路和设计应当由人工完成；所有 AI 生成结果必须人工核验，团队成员可解释，并形成使用说明写入团队周工作总结。同时要求图纸使用绘图工具而非 AI 绘制。</w:t>
      </w: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4.2 具体要求</w:t>
      </w:r>
    </w:p>
    <w:tbl>
      <w:tblPr>
        <w:tblStyle w:val="a9"/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814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要求</w:t>
            </w:r>
          </w:p>
        </w:tc>
        <w:tc>
          <w:tcPr>
            <w:tcW w:type="dxa" w:w="6974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说明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图纸必须人工绘制</w:t>
            </w:r>
          </w:p>
        </w:tc>
        <w:tc>
          <w:tcPr>
            <w:tcW w:type="dxa" w:w="69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使用 draw.io 绘制并保留原始工程文件，不能直接用 AI 生成的图作为提交版本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内容必须可解释</w:t>
            </w:r>
          </w:p>
        </w:tc>
        <w:tc>
          <w:tcPr>
            <w:tcW w:type="dxa" w:w="69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提交的任何内容，团队成员都要能讲清楚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AI 使用必须留痕</w:t>
            </w:r>
          </w:p>
        </w:tc>
        <w:tc>
          <w:tcPr>
            <w:tcW w:type="dxa" w:w="69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记录每次使用 AI 的时间、用途、产出与核验情况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AI 产出必须核验</w:t>
            </w:r>
          </w:p>
        </w:tc>
        <w:tc>
          <w:tcPr>
            <w:tcW w:type="dxa" w:w="69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逐条人工核对，修改后再使用</w:t>
            </w:r>
          </w:p>
        </w:tc>
      </w:tr>
    </w:tbl>
    <w:p>
      <w:pPr>
        <w:spacing w:before="0" w:after="0"/>
        <w:jc w:val="both"/>
      </w:pP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4.3 AI 使用记录表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 w:val="0"/>
          <w:sz w:val="21"/>
        </w:rPr>
        <w:t>每次使用 AI 后如实填写，该表作为文档模板 2 中“AI 使用说明”的素材：</w:t>
      </w:r>
    </w:p>
    <w:tbl>
      <w:tblPr>
        <w:tblStyle w:val="a9"/>
        <w:tblW w:type="auto" w:w="0"/>
        <w:tblLayout w:type="fixed"/>
        <w:tblLook w:firstColumn="1" w:firstRow="1" w:lastColumn="0" w:lastRow="0" w:noHBand="0" w:noVBand="1" w:val="04A0"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907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日期</w:t>
            </w:r>
          </w:p>
        </w:tc>
        <w:tc>
          <w:tcPr>
            <w:tcW w:type="dxa" w:w="794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使用人</w:t>
            </w:r>
          </w:p>
        </w:tc>
        <w:tc>
          <w:tcPr>
            <w:tcW w:type="dxa" w:w="1021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使用的AI工具</w:t>
            </w:r>
          </w:p>
        </w:tc>
        <w:tc>
          <w:tcPr>
            <w:tcW w:type="dxa" w:w="1021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使用环节</w:t>
            </w:r>
          </w:p>
        </w:tc>
        <w:tc>
          <w:tcPr>
            <w:tcW w:type="dxa" w:w="1701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具体用途</w:t>
            </w:r>
          </w:p>
        </w:tc>
        <w:tc>
          <w:tcPr>
            <w:tcW w:type="dxa" w:w="2041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人工核验与修改情况</w:t>
            </w:r>
          </w:p>
        </w:tc>
        <w:tc>
          <w:tcPr>
            <w:tcW w:type="dxa" w:w="907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是否采纳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</w:r>
          </w:p>
        </w:tc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</w:r>
          </w:p>
        </w:tc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</w:r>
          </w:p>
        </w:tc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</w:r>
          </w:p>
        </w:tc>
        <w:tc>
          <w:tcPr>
            <w:tcW w:type="dxa" w:w="204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</w:r>
          </w:p>
        </w:tc>
        <w:tc>
          <w:tcPr>
            <w:tcW w:type="dxa" w:w="90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</w:r>
          </w:p>
        </w:tc>
      </w:tr>
      <w:tr>
        <w:tc>
          <w:tcPr>
            <w:tcW w:type="dxa" w:w="90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</w:r>
          </w:p>
        </w:tc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</w:r>
          </w:p>
        </w:tc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</w:r>
          </w:p>
        </w:tc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</w:r>
          </w:p>
        </w:tc>
        <w:tc>
          <w:tcPr>
            <w:tcW w:type="dxa" w:w="204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</w:r>
          </w:p>
        </w:tc>
        <w:tc>
          <w:tcPr>
            <w:tcW w:type="dxa" w:w="90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</w:r>
          </w:p>
        </w:tc>
      </w:tr>
      <w:tr>
        <w:tc>
          <w:tcPr>
            <w:tcW w:type="dxa" w:w="90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</w:r>
          </w:p>
        </w:tc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</w:r>
          </w:p>
        </w:tc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</w:r>
          </w:p>
        </w:tc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</w:r>
          </w:p>
        </w:tc>
        <w:tc>
          <w:tcPr>
            <w:tcW w:type="dxa" w:w="204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</w:r>
          </w:p>
        </w:tc>
        <w:tc>
          <w:tcPr>
            <w:tcW w:type="dxa" w:w="90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rFonts w:ascii="Times New Roman" w:hAnsi="Times New Roman" w:eastAsia="等线"/>
          <w:b w:val="0"/>
          <w:sz w:val="21"/>
        </w:rPr>
        <w:t>填写示例（请按实际情况替换）：</w:t>
      </w:r>
    </w:p>
    <w:tbl>
      <w:tblPr>
        <w:tblStyle w:val="a9"/>
        <w:tblW w:type="auto" w:w="0"/>
        <w:tblLayout w:type="fixed"/>
        <w:tblLook w:firstColumn="1" w:firstRow="1" w:lastColumn="0" w:lastRow="0" w:noHBand="0" w:noVBand="1" w:val="04A0"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907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日期</w:t>
            </w:r>
          </w:p>
        </w:tc>
        <w:tc>
          <w:tcPr>
            <w:tcW w:type="dxa" w:w="794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使用人</w:t>
            </w:r>
          </w:p>
        </w:tc>
        <w:tc>
          <w:tcPr>
            <w:tcW w:type="dxa" w:w="1021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AI工具</w:t>
            </w:r>
          </w:p>
        </w:tc>
        <w:tc>
          <w:tcPr>
            <w:tcW w:type="dxa" w:w="1021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使用环节</w:t>
            </w:r>
          </w:p>
        </w:tc>
        <w:tc>
          <w:tcPr>
            <w:tcW w:type="dxa" w:w="1701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具体用途</w:t>
            </w:r>
          </w:p>
        </w:tc>
        <w:tc>
          <w:tcPr>
            <w:tcW w:type="dxa" w:w="2041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人工核验与修改情况</w:t>
            </w:r>
          </w:p>
        </w:tc>
        <w:tc>
          <w:tcPr>
            <w:tcW w:type="dxa" w:w="907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是否采纳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9月10日</w:t>
            </w:r>
          </w:p>
        </w:tc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成员C</w:t>
            </w:r>
          </w:p>
        </w:tc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通用AI助手</w:t>
            </w:r>
          </w:p>
        </w:tc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竞品调研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检索剪贴板管理器的常见功能清单</w:t>
            </w:r>
          </w:p>
        </w:tc>
        <w:tc>
          <w:tcPr>
            <w:tcW w:type="dxa" w:w="204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逐条比对本机 Win+V 的实际表现，删除 2 条不准确的描述，补充了实测得到的约 25 条上限结论</w:t>
            </w:r>
          </w:p>
        </w:tc>
        <w:tc>
          <w:tcPr>
            <w:tcW w:type="dxa" w:w="90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部分采纳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9月11日</w:t>
            </w:r>
          </w:p>
        </w:tc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成员A</w:t>
            </w:r>
          </w:p>
        </w:tc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通用AI助手</w:t>
            </w:r>
          </w:p>
        </w:tc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技术预研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询问系统剪贴板监听接口的调用方式</w:t>
            </w:r>
          </w:p>
        </w:tc>
        <w:tc>
          <w:tcPr>
            <w:tcW w:type="dxa" w:w="204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对照官方文档核对接口签名，自行补全了消息循环与格式解析部分，并写了最小验证程序确认可行</w:t>
            </w:r>
          </w:p>
        </w:tc>
        <w:tc>
          <w:tcPr>
            <w:tcW w:type="dxa" w:w="90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采纳并修改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9月12日</w:t>
            </w:r>
          </w:p>
        </w:tc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成员D</w:t>
            </w:r>
          </w:p>
        </w:tc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通用AI助手</w:t>
            </w:r>
          </w:p>
        </w:tc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文案润色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调整开题 PPT 中课题意义部分的表述</w:t>
            </w:r>
          </w:p>
        </w:tc>
        <w:tc>
          <w:tcPr>
            <w:tcW w:type="dxa" w:w="204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逐句核对是否与实际方案一致，删去两处夸大的说法</w:t>
            </w:r>
          </w:p>
        </w:tc>
        <w:tc>
          <w:tcPr>
            <w:tcW w:type="dxa" w:w="90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部分采纳</w:t>
            </w:r>
          </w:p>
        </w:tc>
      </w:tr>
    </w:tbl>
    <w:p>
      <w:pPr>
        <w:spacing w:before="0" w:after="0"/>
        <w:jc w:val="both"/>
      </w:pP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4.4 提交前自查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这份内容我能对着它讲清楚每个细节吗？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里面的数据、结论有依据吗？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图纸是我自己在 draw.io 里画（或核对修改）的吗？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代码我能解释每一行吗？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AI 使用记录填了吗？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 w:val="0"/>
          <w:sz w:val="21"/>
        </w:rPr>
        <w:t>一句话原则：AI 可以当助手，但不能当代笔。</w:t>
      </w:r>
    </w:p>
    <w:p>
      <w:pPr>
        <w:spacing w:before="280" w:after="120"/>
        <w:jc w:val="left"/>
      </w:pPr>
      <w:r>
        <w:rPr>
          <w:rFonts w:ascii="Times New Roman" w:hAnsi="Times New Roman" w:eastAsia="等线"/>
          <w:b/>
          <w:sz w:val="30"/>
        </w:rPr>
        <w:t>五、技术参考资料</w:t>
      </w:r>
    </w:p>
    <w:tbl>
      <w:tblPr>
        <w:tblStyle w:val="a9"/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2835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技术</w:t>
            </w:r>
          </w:p>
        </w:tc>
        <w:tc>
          <w:tcPr>
            <w:tcW w:type="dxa" w:w="5953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文档地址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Tauri 2</w:t>
            </w:r>
          </w:p>
        </w:tc>
        <w:tc>
          <w:tcPr>
            <w:tcW w:type="dxa" w:w="595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https://v2.tauri.app/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React</w:t>
            </w:r>
          </w:p>
        </w:tc>
        <w:tc>
          <w:tcPr>
            <w:tcW w:type="dxa" w:w="595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https://react.dev/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TypeScript</w:t>
            </w:r>
          </w:p>
        </w:tc>
        <w:tc>
          <w:tcPr>
            <w:tcW w:type="dxa" w:w="595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https://www.typescriptlang.org/docs/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SQLite</w:t>
            </w:r>
          </w:p>
        </w:tc>
        <w:tc>
          <w:tcPr>
            <w:tcW w:type="dxa" w:w="595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https://www.sqlite.org/docs.html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rusqlite（Rust 的 SQLite 绑定）</w:t>
            </w:r>
          </w:p>
        </w:tc>
        <w:tc>
          <w:tcPr>
            <w:tcW w:type="dxa" w:w="595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https://docs.rs/rusqlite/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Windows 剪贴板 API</w:t>
            </w:r>
          </w:p>
        </w:tc>
        <w:tc>
          <w:tcPr>
            <w:tcW w:type="dxa" w:w="595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https://learn.microsoft.com/windows/win32/dataxchg/clipboard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CF_HTML 剪贴板格式</w:t>
            </w:r>
          </w:p>
        </w:tc>
        <w:tc>
          <w:tcPr>
            <w:tcW w:type="dxa" w:w="595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https://learn.microsoft.com/windows/win32/dataxchg/html-clipboard-format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draw.io</w:t>
            </w:r>
          </w:p>
        </w:tc>
        <w:tc>
          <w:tcPr>
            <w:tcW w:type="dxa" w:w="595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https://www.drawio.com/</w:t>
            </w:r>
          </w:p>
        </w:tc>
      </w:tr>
      <w:tr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Vite</w:t>
            </w:r>
          </w:p>
        </w:tc>
        <w:tc>
          <w:tcPr>
            <w:tcW w:type="dxa" w:w="595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https://cn.vitejs.dev/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rFonts w:ascii="Times New Roman" w:hAnsi="Times New Roman" w:eastAsia="等线"/>
          <w:b w:val="0"/>
          <w:sz w:val="21"/>
        </w:rPr>
        <w:t>遇到问题时的检索关键词参考：</w:t>
      </w:r>
    </w:p>
    <w:tbl>
      <w:tblPr>
        <w:tblStyle w:val="a9"/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2608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问题</w:t>
            </w:r>
          </w:p>
        </w:tc>
        <w:tc>
          <w:tcPr>
            <w:tcW w:type="dxa" w:w="6180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检索关键词</w:t>
            </w:r>
          </w:p>
        </w:tc>
      </w:tr>
      <w:tr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监听剪贴板变化</w:t>
            </w:r>
          </w:p>
        </w:tc>
        <w:tc>
          <w:tcPr>
            <w:tcW w:type="dxa" w:w="618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AddClipboardFormatListener WM_CLIPBOARDUPDATE 消息循环</w:t>
            </w:r>
          </w:p>
        </w:tc>
      </w:tr>
      <w:tr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读取多格式剪贴板</w:t>
            </w:r>
          </w:p>
        </w:tc>
        <w:tc>
          <w:tcPr>
            <w:tcW w:type="dxa" w:w="618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OpenClipboard EnumClipboardFormats CF_UNICODETEXT CF_DIB CF_HDROP</w:t>
            </w:r>
          </w:p>
        </w:tc>
      </w:tr>
      <w:tr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解析富文本</w:t>
            </w:r>
          </w:p>
        </w:tc>
        <w:tc>
          <w:tcPr>
            <w:tcW w:type="dxa" w:w="618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CF_HTML StartHTML StartFragment 偏移解析</w:t>
            </w:r>
          </w:p>
        </w:tc>
      </w:tr>
      <w:tr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回环粘贴</w:t>
            </w:r>
          </w:p>
        </w:tc>
        <w:tc>
          <w:tcPr>
            <w:tcW w:type="dxa" w:w="618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clipboard manager paste loop echo suppression 粘贴标记</w:t>
            </w:r>
          </w:p>
        </w:tc>
      </w:tr>
      <w:tr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内容去重</w:t>
            </w:r>
          </w:p>
        </w:tc>
        <w:tc>
          <w:tcPr>
            <w:tcW w:type="dxa" w:w="618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content hash dedup 文本规范化 感知哈希 图片指纹</w:t>
            </w:r>
          </w:p>
        </w:tc>
      </w:tr>
      <w:tr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列表性能</w:t>
            </w:r>
          </w:p>
        </w:tc>
        <w:tc>
          <w:tcPr>
            <w:tcW w:type="dxa" w:w="618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React 虚拟滚动 长列表优化 virtual list</w:t>
            </w:r>
          </w:p>
        </w:tc>
      </w:tr>
      <w:tr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主题系统</w:t>
            </w:r>
          </w:p>
        </w:tc>
        <w:tc>
          <w:tcPr>
            <w:tcW w:type="dxa" w:w="618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CSS 变量 design token 主题切换 深浅色 prefers-color-scheme</w:t>
            </w:r>
          </w:p>
        </w:tc>
      </w:tr>
      <w:tr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全局快捷键</w:t>
            </w:r>
          </w:p>
        </w:tc>
        <w:tc>
          <w:tcPr>
            <w:tcW w:type="dxa" w:w="618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RegisterHotKey 全局热键 冲突检测</w:t>
            </w:r>
          </w:p>
        </w:tc>
      </w:tr>
      <w:tr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数据库加密</w:t>
            </w:r>
          </w:p>
        </w:tc>
        <w:tc>
          <w:tcPr>
            <w:tcW w:type="dxa" w:w="618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SQLite 字段级加密 敏感数据 at-rest encryption</w:t>
            </w:r>
          </w:p>
        </w:tc>
      </w:tr>
    </w:tbl>
    <w:p>
      <w:pPr>
        <w:spacing w:before="0" w:after="0"/>
        <w:jc w:val="both"/>
      </w:pPr>
    </w:p>
    <w:p>
      <w:pPr>
        <w:spacing w:before="280" w:after="120"/>
        <w:jc w:val="left"/>
      </w:pPr>
      <w:r>
        <w:rPr>
          <w:rFonts w:ascii="Times New Roman" w:hAnsi="Times New Roman" w:eastAsia="等线"/>
          <w:b/>
          <w:sz w:val="30"/>
        </w:rPr>
        <w:t>六、提交前检查清单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[ ] Git 仓库已建立，且设置为公开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[ ] 仓库一级目录含 开发/ 与 文档/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[ ] 所有制品由对应完成人本人上传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[ ] 需求分析报告按《文档模板1》的章节填写完整（背景、欲解决问题、软件创意、竞品分析、系统组成与部署、功能需求描述、可行性及风险）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[ ] 竞品分析含对本机 Windows 自带剪贴板的实测结论与截图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[ ] 用例图与用例说明（必选）已完成，共 20 个用例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[ ] 活动图、顺序图、类图、状态图、ER 图（加分项）已绘制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[ ] 原始绘图工程文件（.drawio）已提交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[ ] 图纸已导出 PNG 并插入需求分析报告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[ ] 团队周工作总结（文档模板2）已完成，含 AI 使用说明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[ ] 开题汇报 PPT 已完成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[ ] 每位成员都能解释自己负责部分的全部内容</w:t>
      </w:r>
    </w:p>
    <w:sectPr w:rsidR="004167C6" w:rsidRPr="0051002B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1B052" w14:textId="77777777" w:rsidR="00EB4961" w:rsidRDefault="00EB4961" w:rsidP="0051002B">
      <w:r>
        <w:separator/>
      </w:r>
    </w:p>
  </w:endnote>
  <w:endnote w:type="continuationSeparator" w:id="0">
    <w:p w14:paraId="59DB4C3A" w14:textId="77777777" w:rsidR="00EB4961" w:rsidRDefault="00EB4961" w:rsidP="005100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05720" w14:textId="77777777" w:rsidR="00EB4961" w:rsidRDefault="00EB4961" w:rsidP="0051002B">
      <w:r>
        <w:separator/>
      </w:r>
    </w:p>
  </w:footnote>
  <w:footnote w:type="continuationSeparator" w:id="0">
    <w:p w14:paraId="08C0C1A9" w14:textId="77777777" w:rsidR="00EB4961" w:rsidRDefault="00EB4961" w:rsidP="005100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B616BC"/>
    <w:multiLevelType w:val="singleLevel"/>
    <w:tmpl w:val="58B616BC"/>
    <w:lvl w:ilvl="0">
      <w:start w:val="1"/>
      <w:numFmt w:val="decimal"/>
      <w:suff w:val="space"/>
      <w:lvlText w:val="%1."/>
      <w:lvlJc w:val="left"/>
    </w:lvl>
  </w:abstractNum>
  <w:num w:numId="1" w16cid:durableId="1558930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146"/>
    <w:rsid w:val="000A7293"/>
    <w:rsid w:val="000D5851"/>
    <w:rsid w:val="000D6177"/>
    <w:rsid w:val="001E7330"/>
    <w:rsid w:val="00270176"/>
    <w:rsid w:val="00292606"/>
    <w:rsid w:val="002A51D7"/>
    <w:rsid w:val="002E66A0"/>
    <w:rsid w:val="0033564F"/>
    <w:rsid w:val="003C3146"/>
    <w:rsid w:val="003E245E"/>
    <w:rsid w:val="004167C6"/>
    <w:rsid w:val="00465987"/>
    <w:rsid w:val="0051002B"/>
    <w:rsid w:val="00585E8E"/>
    <w:rsid w:val="005A33D8"/>
    <w:rsid w:val="005E64FA"/>
    <w:rsid w:val="005F5C6F"/>
    <w:rsid w:val="00637B9D"/>
    <w:rsid w:val="00650F63"/>
    <w:rsid w:val="006A0484"/>
    <w:rsid w:val="006D6BD5"/>
    <w:rsid w:val="006F246B"/>
    <w:rsid w:val="00832401"/>
    <w:rsid w:val="00835BA5"/>
    <w:rsid w:val="008409AA"/>
    <w:rsid w:val="008951FA"/>
    <w:rsid w:val="008C3A99"/>
    <w:rsid w:val="0092673D"/>
    <w:rsid w:val="009B7512"/>
    <w:rsid w:val="009D5554"/>
    <w:rsid w:val="00A17D65"/>
    <w:rsid w:val="00AA4D7D"/>
    <w:rsid w:val="00AB1873"/>
    <w:rsid w:val="00AF66E1"/>
    <w:rsid w:val="00B520CD"/>
    <w:rsid w:val="00B57161"/>
    <w:rsid w:val="00B60438"/>
    <w:rsid w:val="00B70E4B"/>
    <w:rsid w:val="00BA363F"/>
    <w:rsid w:val="00BB7A28"/>
    <w:rsid w:val="00BC2D62"/>
    <w:rsid w:val="00C10336"/>
    <w:rsid w:val="00D1151E"/>
    <w:rsid w:val="00DE6157"/>
    <w:rsid w:val="00DF68E5"/>
    <w:rsid w:val="00E340FC"/>
    <w:rsid w:val="00E85078"/>
    <w:rsid w:val="00EB4961"/>
    <w:rsid w:val="00F0793F"/>
    <w:rsid w:val="00F1281D"/>
    <w:rsid w:val="00FD607E"/>
    <w:rsid w:val="00FE77B5"/>
    <w:rsid w:val="01E46029"/>
    <w:rsid w:val="060B63F9"/>
    <w:rsid w:val="09EF6FD9"/>
    <w:rsid w:val="0B01399E"/>
    <w:rsid w:val="1173042F"/>
    <w:rsid w:val="11D32F1C"/>
    <w:rsid w:val="129A1646"/>
    <w:rsid w:val="130F7E50"/>
    <w:rsid w:val="15185CA7"/>
    <w:rsid w:val="151B46AD"/>
    <w:rsid w:val="19250D50"/>
    <w:rsid w:val="1CC22751"/>
    <w:rsid w:val="1F772D2E"/>
    <w:rsid w:val="24AD7A37"/>
    <w:rsid w:val="26832C27"/>
    <w:rsid w:val="2A2E29C2"/>
    <w:rsid w:val="2C102B57"/>
    <w:rsid w:val="2D4860D7"/>
    <w:rsid w:val="2EDB0A6C"/>
    <w:rsid w:val="30261309"/>
    <w:rsid w:val="308568A9"/>
    <w:rsid w:val="31EB1674"/>
    <w:rsid w:val="32F36623"/>
    <w:rsid w:val="3380750C"/>
    <w:rsid w:val="3E5B60DB"/>
    <w:rsid w:val="3FE40160"/>
    <w:rsid w:val="41516138"/>
    <w:rsid w:val="48A545E3"/>
    <w:rsid w:val="4D0B68F4"/>
    <w:rsid w:val="4F3B5643"/>
    <w:rsid w:val="51B93C67"/>
    <w:rsid w:val="561B7151"/>
    <w:rsid w:val="589D2DD6"/>
    <w:rsid w:val="5A1070D1"/>
    <w:rsid w:val="5A8A0F99"/>
    <w:rsid w:val="5EA110CF"/>
    <w:rsid w:val="60407876"/>
    <w:rsid w:val="60DB1C73"/>
    <w:rsid w:val="622E6F76"/>
    <w:rsid w:val="639221EC"/>
    <w:rsid w:val="678A3FEA"/>
    <w:rsid w:val="69B5242A"/>
    <w:rsid w:val="6A000277"/>
    <w:rsid w:val="6C026F8B"/>
    <w:rsid w:val="6C336F12"/>
    <w:rsid w:val="6CA94952"/>
    <w:rsid w:val="72A74928"/>
    <w:rsid w:val="765508B1"/>
    <w:rsid w:val="7AD4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D6859B"/>
  <w15:docId w15:val="{E4A2621B-8D8E-48DF-9773-D04F83959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unhideWhenUsed/>
    <w:qFormat/>
    <w:rPr>
      <w:sz w:val="18"/>
      <w:szCs w:val="18"/>
    </w:rPr>
  </w:style>
  <w:style w:type="paragraph" w:styleId="TOC1">
    <w:name w:val="toc 1"/>
    <w:basedOn w:val="a"/>
    <w:next w:val="a"/>
    <w:uiPriority w:val="39"/>
    <w:rPr>
      <w:rFonts w:ascii="Times New Roman" w:eastAsia="宋体" w:hAnsi="Times New Roman" w:cs="Times New Roman"/>
      <w:szCs w:val="24"/>
    </w:rPr>
  </w:style>
  <w:style w:type="paragraph" w:styleId="a7">
    <w:name w:val="annotation subject"/>
    <w:basedOn w:val="a3"/>
    <w:next w:val="a3"/>
    <w:link w:val="a8"/>
    <w:uiPriority w:val="99"/>
    <w:unhideWhenUsed/>
    <w:qFormat/>
    <w:rPr>
      <w:b/>
      <w:bCs/>
    </w:rPr>
  </w:style>
  <w:style w:type="table" w:styleId="a9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uiPriority w:val="99"/>
    <w:unhideWhenUsed/>
    <w:qFormat/>
    <w:rPr>
      <w:sz w:val="21"/>
      <w:szCs w:val="21"/>
    </w:rPr>
  </w:style>
  <w:style w:type="character" w:customStyle="1" w:styleId="a4">
    <w:name w:val="批注文字 字符"/>
    <w:basedOn w:val="a0"/>
    <w:link w:val="a3"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8">
    <w:name w:val="批注主题 字符"/>
    <w:basedOn w:val="a4"/>
    <w:link w:val="a7"/>
    <w:uiPriority w:val="99"/>
    <w:semiHidden/>
    <w:qFormat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customStyle="1" w:styleId="10">
    <w:name w:val="列出段落1"/>
    <w:basedOn w:val="a"/>
    <w:uiPriority w:val="99"/>
    <w:qFormat/>
    <w:pPr>
      <w:ind w:firstLineChars="200" w:firstLine="420"/>
    </w:pPr>
  </w:style>
  <w:style w:type="character" w:customStyle="1" w:styleId="20">
    <w:name w:val="标题 2 字符"/>
    <w:basedOn w:val="a0"/>
    <w:link w:val="2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customStyle="1" w:styleId="11">
    <w:name w:val="附1"/>
    <w:basedOn w:val="a"/>
    <w:qFormat/>
    <w:pPr>
      <w:keepNext/>
      <w:keepLines/>
      <w:adjustRightInd w:val="0"/>
      <w:spacing w:before="120" w:after="120" w:line="540" w:lineRule="atLeast"/>
      <w:jc w:val="center"/>
      <w:textAlignment w:val="baseline"/>
    </w:pPr>
    <w:rPr>
      <w:rFonts w:ascii="Times New Roman" w:eastAsia="幼圆" w:hAnsi="Times New Roman" w:cs="Times New Roman"/>
      <w:b/>
      <w:kern w:val="44"/>
      <w:sz w:val="32"/>
      <w:szCs w:val="20"/>
    </w:rPr>
  </w:style>
  <w:style w:type="paragraph" w:customStyle="1" w:styleId="12">
    <w:name w:val="表1"/>
    <w:basedOn w:val="a"/>
    <w:qFormat/>
    <w:pPr>
      <w:adjustRightInd w:val="0"/>
      <w:spacing w:line="480" w:lineRule="atLeast"/>
      <w:textAlignment w:val="baseline"/>
    </w:pPr>
    <w:rPr>
      <w:rFonts w:ascii="幼圆" w:eastAsia="幼圆" w:hAnsi="Times New Roman" w:cs="Times New Roman"/>
      <w:kern w:val="0"/>
      <w:szCs w:val="20"/>
    </w:rPr>
  </w:style>
  <w:style w:type="paragraph" w:customStyle="1" w:styleId="2CU">
    <w:name w:val="表2CU"/>
    <w:basedOn w:val="a"/>
    <w:qFormat/>
    <w:pPr>
      <w:tabs>
        <w:tab w:val="right" w:pos="9600"/>
      </w:tabs>
      <w:adjustRightInd w:val="0"/>
      <w:spacing w:line="480" w:lineRule="atLeast"/>
      <w:jc w:val="center"/>
      <w:textAlignment w:val="baseline"/>
    </w:pPr>
    <w:rPr>
      <w:rFonts w:ascii="幼圆" w:eastAsia="幼圆" w:hAnsi="Times New Roman" w:cs="Times New Roman"/>
      <w:b/>
      <w:kern w:val="0"/>
      <w:szCs w:val="20"/>
    </w:rPr>
  </w:style>
  <w:style w:type="character" w:customStyle="1" w:styleId="30">
    <w:name w:val="标题 3 字符"/>
    <w:basedOn w:val="a0"/>
    <w:link w:val="3"/>
    <w:uiPriority w:val="9"/>
    <w:qFormat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paragraph" w:styleId="ab">
    <w:name w:val="header"/>
    <w:basedOn w:val="a"/>
    <w:link w:val="ac"/>
    <w:uiPriority w:val="99"/>
    <w:unhideWhenUsed/>
    <w:rsid w:val="005100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sid w:val="0051002B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5100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rsid w:val="0051002B"/>
    <w:rPr>
      <w:rFonts w:asciiTheme="minorHAnsi" w:eastAsiaTheme="minorEastAsia" w:hAnsiTheme="minorHAnsi" w:cstheme="minorBidi"/>
      <w:kern w:val="2"/>
      <w:sz w:val="18"/>
      <w:szCs w:val="18"/>
    </w:rPr>
  </w:style>
  <w:style w:type="paragraph" w:customStyle="1" w:styleId="21">
    <w:name w:val="正文2"/>
    <w:basedOn w:val="a"/>
    <w:rsid w:val="006D6BD5"/>
    <w:pPr>
      <w:adjustRightInd w:val="0"/>
      <w:spacing w:line="520" w:lineRule="atLeast"/>
      <w:ind w:left="480" w:firstLine="360"/>
    </w:pPr>
    <w:rPr>
      <w:rFonts w:ascii="Times New Roman" w:eastAsia="楷体_GB2312" w:hAnsi="Times New Roman" w:cs="Times New Roman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26CC9D6-6AD3-462A-B13B-4318458A0F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65</Words>
  <Characters>371</Characters>
  <Application>Microsoft Office Word</Application>
  <DocSecurity>0</DocSecurity>
  <Lines>3</Lines>
  <Paragraphs>1</Paragraphs>
  <ScaleCrop>false</ScaleCrop>
  <Company>Microsoft</Company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xiaojun ji</cp:lastModifiedBy>
  <cp:revision>46</cp:revision>
  <dcterms:created xsi:type="dcterms:W3CDTF">2015-11-11T11:30:00Z</dcterms:created>
  <dcterms:modified xsi:type="dcterms:W3CDTF">2026-09-06T02:34:00Z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2052-11.1.0.8696</vt:lpwstr>
  </property>
</Properties>
</file>