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C06786" w:rsidP="00102FBC">
      <w:pPr>
        <w:ind w:left="720"/>
      </w:pPr>
      <w:r w:rsidRPr="00C06786">
        <w:rPr>
          <w:noProof/>
        </w:rPr>
        <w:drawing>
          <wp:inline distT="0" distB="0" distL="0" distR="0">
            <wp:extent cx="5943600" cy="6478524"/>
            <wp:effectExtent l="0" t="0" r="0" b="0"/>
            <wp:docPr id="8" name="Picture 8" descr="D:\ImageUseCase\Web Use Case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Web Use Case - Use Cas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09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5</w:t>
      </w:r>
      <w:r w:rsidR="00C06786">
        <w:rPr>
          <w:noProof/>
        </w:rPr>
        <w:fldChar w:fldCharType="end"/>
      </w:r>
      <w:r>
        <w:t xml:space="preserve"> &lt;Guest&gt; Overview Use Case</w:t>
      </w:r>
      <w:bookmarkEnd w:id="2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3" w:name="_Toc427273010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6</w:t>
      </w:r>
      <w:r w:rsidR="00C06786">
        <w:rPr>
          <w:noProof/>
        </w:rPr>
        <w:fldChar w:fldCharType="end"/>
      </w:r>
      <w:r>
        <w:t xml:space="preserve"> &lt;Guest&gt; Login</w:t>
      </w:r>
      <w:bookmarkEnd w:id="3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 or customer code: free text input, required, length 3 – 250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input, required, length 6 – 32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will login system with their specific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shows error message.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notify guest to enter their identity information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proofErr w:type="gramStart"/>
            <w:r>
              <w:rPr>
                <w:b w:val="0"/>
              </w:rPr>
              <w:t>are encrypted</w:t>
            </w:r>
            <w:proofErr w:type="gramEnd"/>
            <w:r>
              <w:rPr>
                <w:b w:val="0"/>
              </w:rPr>
              <w:t xml:space="preserve"> before being sent to server.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After login to system, guest </w:t>
            </w:r>
            <w:proofErr w:type="gramStart"/>
            <w:r>
              <w:rPr>
                <w:b w:val="0"/>
              </w:rPr>
              <w:t>will be redirected</w:t>
            </w:r>
            <w:proofErr w:type="gramEnd"/>
            <w:r>
              <w:rPr>
                <w:b w:val="0"/>
              </w:rPr>
              <w:t xml:space="preserve"> to specific view based on their role on the system: staff or customer.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If role is “Guest”, the system will display to Customer view.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4"/>
              </w:numPr>
            </w:pPr>
            <w:r>
              <w:rPr>
                <w:b w:val="0"/>
              </w:rPr>
              <w:t>If role is “Staff”, the system will display to Staff Dashboard view.</w:t>
            </w:r>
          </w:p>
        </w:tc>
      </w:tr>
    </w:tbl>
    <w:p w:rsidR="000B2F86" w:rsidRDefault="000B2F86" w:rsidP="000B2F86">
      <w:pPr>
        <w:pStyle w:val="Caption"/>
      </w:pPr>
      <w:bookmarkStart w:id="4" w:name="_Toc427272872"/>
      <w:r>
        <w:lastRenderedPageBreak/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10</w:t>
      </w:r>
      <w:r w:rsidR="00C06786">
        <w:rPr>
          <w:noProof/>
        </w:rPr>
        <w:fldChar w:fldCharType="end"/>
      </w:r>
      <w:r>
        <w:t xml:space="preserve"> Use case WG01 - &lt;Guest&gt; Login</w:t>
      </w:r>
      <w:bookmarkEnd w:id="4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943600" cy="6972300"/>
            <wp:effectExtent l="0" t="0" r="0" b="0"/>
            <wp:docPr id="21" name="Picture 21" descr="Web Use Case - Use 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 Use Case - Use Case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4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20</w:t>
      </w:r>
      <w:r w:rsidR="00C06786">
        <w:rPr>
          <w:noProof/>
        </w:rPr>
        <w:fldChar w:fldCharType="end"/>
      </w:r>
      <w:r>
        <w:t xml:space="preserve"> &lt;Staff&gt; Overview Use Case</w:t>
      </w:r>
      <w:bookmarkEnd w:id="5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6" w:name="_Toc427273025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21</w:t>
      </w:r>
      <w:r w:rsidR="00C06786">
        <w:rPr>
          <w:noProof/>
        </w:rPr>
        <w:fldChar w:fldCharType="end"/>
      </w:r>
      <w:r>
        <w:t xml:space="preserve"> &lt;Staff&gt; </w:t>
      </w:r>
      <w:bookmarkEnd w:id="6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79"/>
              <w:gridCol w:w="4252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exists from system.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7" w:name="_Toc427272886"/>
      <w:r>
        <w:lastRenderedPageBreak/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24</w:t>
      </w:r>
      <w:r w:rsidR="00C06786">
        <w:rPr>
          <w:noProof/>
        </w:rPr>
        <w:fldChar w:fldCharType="end"/>
      </w:r>
      <w:r>
        <w:t xml:space="preserve"> Use case WS01 - &lt;Staff&gt; Logout</w:t>
      </w:r>
      <w:bookmarkEnd w:id="7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route notification</w:t>
      </w:r>
    </w:p>
    <w:p w:rsidR="000B2F86" w:rsidRDefault="000B2F86" w:rsidP="000B2F86">
      <w:pPr>
        <w:keepNext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9" name="Picture 19" descr="Search-Bus-Rout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rch-Bus-Route-Infor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8" w:name="_Toc427273026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22</w:t>
      </w:r>
      <w:r w:rsidR="00C06786">
        <w:rPr>
          <w:noProof/>
        </w:rPr>
        <w:fldChar w:fldCharType="end"/>
      </w:r>
      <w:r>
        <w:t xml:space="preserve"> &lt;Staff&gt; </w:t>
      </w:r>
      <w:bookmarkEnd w:id="8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search bus route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 route,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 view will show all information of bus route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route, which requested.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3115"/>
              <w:gridCol w:w="4317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Pr="00B25D76" w:rsidRDefault="000B2F86" w:rsidP="00B25D7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</w:tc>
      </w:tr>
    </w:tbl>
    <w:p w:rsidR="000B2F86" w:rsidRDefault="000B2F86" w:rsidP="000B2F86">
      <w:pPr>
        <w:pStyle w:val="Caption"/>
      </w:pPr>
      <w:bookmarkStart w:id="9" w:name="_Toc427272887"/>
      <w:r>
        <w:lastRenderedPageBreak/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25</w:t>
      </w:r>
      <w:r w:rsidR="00C06786">
        <w:rPr>
          <w:noProof/>
        </w:rPr>
        <w:fldChar w:fldCharType="end"/>
      </w:r>
      <w:r>
        <w:t xml:space="preserve"> Use case WS02 - &lt;Staff&gt; </w:t>
      </w:r>
      <w:bookmarkEnd w:id="9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543300" cy="1485900"/>
            <wp:effectExtent l="0" t="0" r="0" b="0"/>
            <wp:docPr id="18" name="Picture 18" descr="search-Bus-Timetable-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-Bus-Timetable-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0" w:name="_Toc427273027"/>
      <w:r>
        <w:t xml:space="preserve">Figure </w:t>
      </w:r>
      <w:r w:rsidR="00C06786">
        <w:fldChar w:fldCharType="begin"/>
      </w:r>
      <w:r w:rsidR="00C06786">
        <w:instrText xml:space="preserve"> SEQ F</w:instrText>
      </w:r>
      <w:r w:rsidR="00C06786">
        <w:instrText xml:space="preserve">igure \* ARABIC </w:instrText>
      </w:r>
      <w:r w:rsidR="00C06786">
        <w:fldChar w:fldCharType="separate"/>
      </w:r>
      <w:r>
        <w:rPr>
          <w:noProof/>
        </w:rPr>
        <w:t>23</w:t>
      </w:r>
      <w:r w:rsidR="00C06786">
        <w:rPr>
          <w:noProof/>
        </w:rPr>
        <w:fldChar w:fldCharType="end"/>
      </w:r>
      <w:r>
        <w:t xml:space="preserve"> &lt;Staff&gt; </w:t>
      </w:r>
      <w:bookmarkEnd w:id="10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86"/>
              <w:gridCol w:w="429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 request view will show all information of bus timetable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107"/>
              <w:gridCol w:w="4303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on table: “0 result founded.”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Table will be empty if system does not find out bus route associated.</w:t>
            </w:r>
          </w:p>
        </w:tc>
      </w:tr>
    </w:tbl>
    <w:p w:rsidR="000B2F86" w:rsidRDefault="000B2F86" w:rsidP="000B2F86">
      <w:pPr>
        <w:pStyle w:val="Caption"/>
      </w:pPr>
      <w:bookmarkStart w:id="11" w:name="_Toc427272888"/>
      <w:r>
        <w:lastRenderedPageBreak/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26</w:t>
      </w:r>
      <w:r w:rsidR="00C06786">
        <w:rPr>
          <w:noProof/>
        </w:rPr>
        <w:fldChar w:fldCharType="end"/>
      </w:r>
      <w:r>
        <w:t xml:space="preserve"> Use case WS03 - &lt;Staff&gt; </w:t>
      </w:r>
      <w:bookmarkEnd w:id="11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View all system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000500" cy="1485900"/>
            <wp:effectExtent l="0" t="0" r="0" b="0"/>
            <wp:docPr id="15" name="Picture 15" descr="view-all-system-no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-all-system-notific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2" w:name="_Toc427273028"/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24</w:t>
      </w:r>
      <w:r w:rsidR="00C06786">
        <w:rPr>
          <w:noProof/>
        </w:rPr>
        <w:fldChar w:fldCharType="end"/>
      </w:r>
      <w:r>
        <w:t xml:space="preserve"> &lt;Staff&gt; </w:t>
      </w:r>
      <w:bookmarkEnd w:id="12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D9432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staff read message, </w:t>
            </w:r>
            <w:r w:rsidR="00D94320">
              <w:rPr>
                <w:b w:val="0"/>
                <w:szCs w:val="24"/>
              </w:rPr>
              <w:t>the</w:t>
            </w:r>
            <w:r>
              <w:rPr>
                <w:b w:val="0"/>
                <w:szCs w:val="24"/>
              </w:rPr>
              <w:t xml:space="preserve"> text “seen” at right below of notification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Default="00D94320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D94320" w:rsidRPr="00860E2D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3" w:name="_Toc427272889"/>
      <w:r>
        <w:lastRenderedPageBreak/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27</w:t>
      </w:r>
      <w:r w:rsidR="00C06786">
        <w:rPr>
          <w:noProof/>
        </w:rPr>
        <w:fldChar w:fldCharType="end"/>
      </w:r>
      <w:r>
        <w:t xml:space="preserve"> Use case WS04 - &lt;Staff&gt; </w:t>
      </w:r>
      <w:bookmarkEnd w:id="13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r w:rsidR="00C06786">
        <w:fldChar w:fldCharType="begin"/>
      </w:r>
      <w:r w:rsidR="00C06786">
        <w:instrText xml:space="preserve"> SEQ Figure \* ARABIC </w:instrText>
      </w:r>
      <w:r w:rsidR="00C06786">
        <w:fldChar w:fldCharType="separate"/>
      </w:r>
      <w:r>
        <w:rPr>
          <w:noProof/>
        </w:rPr>
        <w:t>23</w:t>
      </w:r>
      <w:r w:rsidR="00C06786">
        <w:rPr>
          <w:noProof/>
        </w:rPr>
        <w:fldChar w:fldCharType="end"/>
      </w:r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Detail notification is loaded from system.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Choose route’s type to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 xml:space="preserve">notifications larger than </w:t>
            </w:r>
            <w:proofErr w:type="gramStart"/>
            <w:r>
              <w:rPr>
                <w:b w:val="0"/>
                <w:szCs w:val="24"/>
              </w:rPr>
              <w:t>6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7B6DFA" w:rsidRPr="004B1B72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t xml:space="preserve">Table </w:t>
      </w:r>
      <w:r w:rsidR="00C06786">
        <w:fldChar w:fldCharType="begin"/>
      </w:r>
      <w:r w:rsidR="00C06786">
        <w:instrText xml:space="preserve"> SEQ Table \* ARABIC </w:instrText>
      </w:r>
      <w:r w:rsidR="00C06786">
        <w:fldChar w:fldCharType="separate"/>
      </w:r>
      <w:r>
        <w:rPr>
          <w:noProof/>
        </w:rPr>
        <w:t>26</w:t>
      </w:r>
      <w:r w:rsidR="00C06786">
        <w:rPr>
          <w:noProof/>
        </w:rPr>
        <w:fldChar w:fldCharType="end"/>
      </w:r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lastRenderedPageBreak/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A37B89" w:rsidRP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rejected</w:t>
            </w:r>
            <w:proofErr w:type="gramEnd"/>
            <w:r>
              <w:rPr>
                <w:b w:val="0"/>
                <w:szCs w:val="24"/>
              </w:rPr>
              <w:t xml:space="preserve">, these notifications will move out of list of </w:t>
            </w:r>
            <w:r w:rsidR="00D94320">
              <w:rPr>
                <w:b w:val="0"/>
                <w:szCs w:val="24"/>
              </w:rPr>
              <w:t>system notifications and data will not change.</w:t>
            </w:r>
            <w:r w:rsidR="007B6DFA">
              <w:rPr>
                <w:b w:val="0"/>
                <w:szCs w:val="24"/>
              </w:rPr>
              <w:t xml:space="preserve"> The system will not notify in one month later.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detail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1F20B0" w:rsidRPr="00675FDA" w:rsidRDefault="00D94320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rejected</w:t>
            </w:r>
            <w:proofErr w:type="gramEnd"/>
            <w:r>
              <w:rPr>
                <w:b w:val="0"/>
                <w:szCs w:val="24"/>
              </w:rPr>
              <w:t>, this notification will move out of list of system notifications and data will not change</w:t>
            </w:r>
            <w:r w:rsidR="00675FDA">
              <w:rPr>
                <w:b w:val="0"/>
                <w:szCs w:val="24"/>
              </w:rPr>
              <w:t>. The system will not notify in one month later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Pr="00671AF0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block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>. &lt;Staff&gt; Choose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web.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Default="002F4F4F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5724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5724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>. &lt;Staff&gt; Choose 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parse source daily at 0:00 AM.</w:t>
                  </w:r>
                </w:p>
                <w:p w:rsidR="001433A6" w:rsidRDefault="001433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33A6" w:rsidTr="005724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33A6" w:rsidTr="005724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parsing at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that parsing</w:t>
                  </w:r>
                  <w:r w:rsidR="00411109">
                    <w:rPr>
                      <w:szCs w:val="24"/>
                    </w:rPr>
                    <w:t xml:space="preserve"> today</w:t>
                  </w:r>
                  <w:r>
                    <w:rPr>
                      <w:szCs w:val="24"/>
                    </w:rPr>
                    <w:t xml:space="preserve"> is interrupt.</w:t>
                  </w:r>
                </w:p>
              </w:tc>
            </w:tr>
          </w:tbl>
          <w:p w:rsidR="001433A6" w:rsidRDefault="001433A6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411109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system parsing, system has disallowed staff interact with system until system done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A40C1"/>
    <w:rsid w:val="000B2524"/>
    <w:rsid w:val="000B2F86"/>
    <w:rsid w:val="000C12AD"/>
    <w:rsid w:val="000E2575"/>
    <w:rsid w:val="00102FBC"/>
    <w:rsid w:val="00106E21"/>
    <w:rsid w:val="001433A6"/>
    <w:rsid w:val="001807B8"/>
    <w:rsid w:val="001A2877"/>
    <w:rsid w:val="001B4971"/>
    <w:rsid w:val="001D481F"/>
    <w:rsid w:val="001F20B0"/>
    <w:rsid w:val="002553D3"/>
    <w:rsid w:val="002B1621"/>
    <w:rsid w:val="002D0229"/>
    <w:rsid w:val="002F4F4F"/>
    <w:rsid w:val="003B287E"/>
    <w:rsid w:val="003E2087"/>
    <w:rsid w:val="003E709F"/>
    <w:rsid w:val="003E7FF0"/>
    <w:rsid w:val="00411109"/>
    <w:rsid w:val="00441E33"/>
    <w:rsid w:val="004B1B72"/>
    <w:rsid w:val="00510983"/>
    <w:rsid w:val="005132E3"/>
    <w:rsid w:val="00516AE0"/>
    <w:rsid w:val="00584609"/>
    <w:rsid w:val="005C50CC"/>
    <w:rsid w:val="00640E65"/>
    <w:rsid w:val="00671AF0"/>
    <w:rsid w:val="00675FDA"/>
    <w:rsid w:val="006A6B18"/>
    <w:rsid w:val="007611E7"/>
    <w:rsid w:val="007930DB"/>
    <w:rsid w:val="007B6DFA"/>
    <w:rsid w:val="008203AD"/>
    <w:rsid w:val="00860E2D"/>
    <w:rsid w:val="008C1DD3"/>
    <w:rsid w:val="008D727D"/>
    <w:rsid w:val="00913EB9"/>
    <w:rsid w:val="00971046"/>
    <w:rsid w:val="00A37B89"/>
    <w:rsid w:val="00AE0E52"/>
    <w:rsid w:val="00AF4F59"/>
    <w:rsid w:val="00B02BC8"/>
    <w:rsid w:val="00B10FCB"/>
    <w:rsid w:val="00B25D76"/>
    <w:rsid w:val="00B27DE3"/>
    <w:rsid w:val="00B74B99"/>
    <w:rsid w:val="00B82B0F"/>
    <w:rsid w:val="00BF7C20"/>
    <w:rsid w:val="00C06786"/>
    <w:rsid w:val="00C1475A"/>
    <w:rsid w:val="00C5190F"/>
    <w:rsid w:val="00CA6003"/>
    <w:rsid w:val="00D24185"/>
    <w:rsid w:val="00D66D48"/>
    <w:rsid w:val="00D94320"/>
    <w:rsid w:val="00DA7D09"/>
    <w:rsid w:val="00DC346C"/>
    <w:rsid w:val="00E5142A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66</cp:revision>
  <dcterms:created xsi:type="dcterms:W3CDTF">2015-09-23T12:20:00Z</dcterms:created>
  <dcterms:modified xsi:type="dcterms:W3CDTF">2015-09-25T03:48:00Z</dcterms:modified>
</cp:coreProperties>
</file>