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Steg 1→  Skapa relation från Presentation till API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1727200"/>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Step 1- Completed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3250786" cy="3088787"/>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250786" cy="3088787"/>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3225800"/>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Step 2:</w:t>
      </w:r>
    </w:p>
    <w:p w:rsidR="00000000" w:rsidDel="00000000" w:rsidP="00000000" w:rsidRDefault="00000000" w:rsidRPr="00000000" w14:paraId="0000000C">
      <w:pPr>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color w:val="1f2328"/>
          <w:sz w:val="20"/>
          <w:szCs w:val="20"/>
          <w:rtl w:val="0"/>
        </w:rPr>
        <w:t xml:space="preserve">CMS.Web\</w:t>
      </w:r>
      <w:hyperlink r:id="rId9">
        <w:r w:rsidDel="00000000" w:rsidR="00000000" w:rsidRPr="00000000">
          <w:rPr>
            <w:rFonts w:ascii="Courier New" w:cs="Courier New" w:eastAsia="Courier New" w:hAnsi="Courier New"/>
            <w:color w:val="1155cc"/>
            <w:sz w:val="20"/>
            <w:szCs w:val="20"/>
            <w:u w:val="single"/>
            <w:rtl w:val="0"/>
          </w:rPr>
          <w:t xml:space="preserve">Program.cs</w:t>
        </w:r>
      </w:hyperlink>
      <w:r w:rsidDel="00000000" w:rsidR="00000000" w:rsidRPr="00000000">
        <w:rPr>
          <w:rFonts w:ascii="Courier New" w:cs="Courier New" w:eastAsia="Courier New" w:hAnsi="Courier New"/>
          <w:color w:val="1f2328"/>
          <w:sz w:val="20"/>
          <w:szCs w:val="20"/>
          <w:rtl w:val="0"/>
        </w:rPr>
        <w:t xml:space="preserve"> </w:t>
      </w:r>
      <w:r w:rsidDel="00000000" w:rsidR="00000000" w:rsidRPr="00000000">
        <w:rPr>
          <w:rFonts w:ascii="Courier New" w:cs="Courier New" w:eastAsia="Courier New" w:hAnsi="Courier New"/>
          <w:b w:val="1"/>
          <w:bCs w:val="1"/>
          <w:color w:val="1f2328"/>
          <w:sz w:val="20"/>
          <w:szCs w:val="20"/>
          <w:rtl w:val="0"/>
        </w:rPr>
        <w:t xml:space="preserve">Line 53-55</w:t>
      </w:r>
    </w:p>
    <w:p w:rsidR="00000000" w:rsidDel="00000000" w:rsidP="00000000" w:rsidRDefault="00000000" w:rsidRPr="00000000" w14:paraId="0000000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5731200" cy="8382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0F">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CMS.Web\Program.cs</w:t>
      </w:r>
      <w:r w:rsidDel="00000000" w:rsidR="00000000" w:rsidRPr="00000000">
        <w:rPr>
          <w:color w:val="1f2328"/>
          <w:sz w:val="24"/>
          <w:szCs w:val="24"/>
          <w:shd w:fill="f6f8fa" w:val="clear"/>
          <w:rtl w:val="0"/>
        </w:rPr>
        <w:t xml:space="preserve"> lines 83</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10">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5731200" cy="7112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ourier New" w:cs="Courier New" w:eastAsia="Courier New" w:hAnsi="Courier New"/>
          <w:color w:val="1f232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2">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5731200" cy="32258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tl w:val="0"/>
        </w:rPr>
        <w:t xml:space="preserve">CMS.API\Program.cs</w:t>
      </w:r>
      <w:r w:rsidDel="00000000" w:rsidR="00000000" w:rsidRPr="00000000">
        <w:rPr>
          <w:color w:val="1f2328"/>
          <w:sz w:val="24"/>
          <w:szCs w:val="24"/>
          <w:highlight w:val="white"/>
          <w:rtl w:val="0"/>
        </w:rPr>
        <w:t xml:space="preserve"> all commented</w:t>
      </w:r>
      <w:r w:rsidDel="00000000" w:rsidR="00000000" w:rsidRPr="00000000">
        <w:rPr>
          <w:rFonts w:ascii="Courier New" w:cs="Courier New" w:eastAsia="Courier New" w:hAnsi="Courier New"/>
          <w:color w:val="1f2328"/>
          <w:sz w:val="20"/>
          <w:szCs w:val="20"/>
          <w:rtl w:val="0"/>
        </w:rPr>
        <w:t xml:space="preserve"> </w:t>
      </w:r>
    </w:p>
    <w:p w:rsidR="00000000" w:rsidDel="00000000" w:rsidP="00000000" w:rsidRDefault="00000000" w:rsidRPr="00000000" w14:paraId="00000015">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5734050" cy="4567238"/>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4050" cy="456723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17">
      <w:pPr>
        <w:rPr>
          <w:rFonts w:ascii="Courier New" w:cs="Courier New" w:eastAsia="Courier New" w:hAnsi="Courier New"/>
          <w:color w:val="1f232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color w:val="1f2328"/>
          <w:sz w:val="20"/>
          <w:szCs w:val="20"/>
          <w:rtl w:val="0"/>
        </w:rPr>
        <w:t xml:space="preserve">Appsettings.json </w:t>
      </w:r>
      <w:r w:rsidDel="00000000" w:rsidR="00000000" w:rsidRPr="00000000">
        <w:rPr>
          <w:rFonts w:ascii="Courier New" w:cs="Courier New" w:eastAsia="Courier New" w:hAnsi="Courier New"/>
          <w:b w:val="1"/>
          <w:bCs w:val="1"/>
          <w:color w:val="1f2328"/>
          <w:sz w:val="20"/>
          <w:szCs w:val="20"/>
          <w:rtl w:val="0"/>
        </w:rPr>
        <w:t xml:space="preserve">disabled</w:t>
      </w:r>
    </w:p>
    <w:p w:rsidR="00000000" w:rsidDel="00000000" w:rsidP="00000000" w:rsidRDefault="00000000" w:rsidRPr="00000000" w14:paraId="00000019">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5731200" cy="8763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1f232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5731200" cy="3225800"/>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1F">
      <w:pPr>
        <w:rPr>
          <w:rFonts w:ascii="Courier New" w:cs="Courier New" w:eastAsia="Courier New" w:hAnsi="Courier New"/>
          <w:b w:val="1"/>
          <w:bCs w:val="1"/>
          <w:color w:val="1f2328"/>
          <w:sz w:val="20"/>
          <w:szCs w:val="20"/>
        </w:rPr>
      </w:pPr>
      <w:r w:rsidDel="00000000" w:rsidR="00000000" w:rsidRPr="00000000">
        <w:rPr>
          <w:rFonts w:ascii="Courier New" w:cs="Courier New" w:eastAsia="Courier New" w:hAnsi="Courier New"/>
          <w:b w:val="1"/>
          <w:bCs w:val="1"/>
          <w:color w:val="1f2328"/>
          <w:sz w:val="20"/>
          <w:szCs w:val="20"/>
          <w:rtl w:val="0"/>
        </w:rPr>
        <w:t xml:space="preserve">Startup Project Set to CMS.Web</w:t>
      </w:r>
    </w:p>
    <w:p w:rsidR="00000000" w:rsidDel="00000000" w:rsidP="00000000" w:rsidRDefault="00000000" w:rsidRPr="00000000" w14:paraId="00000020">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4443413" cy="1970749"/>
            <wp:effectExtent b="0" l="0" r="0" t="0"/>
            <wp:docPr id="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443413" cy="197074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b w:val="1"/>
          <w:bCs w:val="1"/>
          <w:color w:val="1f2328"/>
          <w:sz w:val="20"/>
          <w:szCs w:val="20"/>
          <w:rtl w:val="0"/>
        </w:rPr>
        <w:t xml:space="preserve">CMS.API project change to class library </w:t>
      </w:r>
      <w:r w:rsidDel="00000000" w:rsidR="00000000" w:rsidRPr="00000000">
        <w:rPr>
          <w:rFonts w:ascii="Courier New" w:cs="Courier New" w:eastAsia="Courier New" w:hAnsi="Courier New"/>
          <w:color w:val="1f2328"/>
          <w:sz w:val="20"/>
          <w:szCs w:val="20"/>
          <w:rtl w:val="0"/>
        </w:rPr>
        <w:br w:type="textWrapping"/>
      </w:r>
      <w:r w:rsidDel="00000000" w:rsidR="00000000" w:rsidRPr="00000000">
        <w:rPr>
          <w:rFonts w:ascii="Courier New" w:cs="Courier New" w:eastAsia="Courier New" w:hAnsi="Courier New"/>
          <w:color w:val="1f2328"/>
          <w:sz w:val="20"/>
          <w:szCs w:val="20"/>
        </w:rPr>
        <w:drawing>
          <wp:inline distB="114300" distT="114300" distL="114300" distR="114300">
            <wp:extent cx="4643438" cy="1943765"/>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4643438" cy="194376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Courier New" w:cs="Courier New" w:eastAsia="Courier New" w:hAnsi="Courier New"/>
          <w:color w:val="1f2328"/>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5">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4738688" cy="2668464"/>
            <wp:effectExtent b="0" l="0" r="0" t="0"/>
            <wp:docPr id="1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738688" cy="266846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4043363" cy="2276910"/>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4043363" cy="227691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Courier New" w:cs="Courier New" w:eastAsia="Courier New" w:hAnsi="Courier New"/>
          <w:color w:val="1f2328"/>
          <w:sz w:val="20"/>
          <w:szCs w:val="20"/>
        </w:rPr>
      </w:pPr>
      <w:r w:rsidDel="00000000" w:rsidR="00000000" w:rsidRPr="00000000">
        <w:rPr>
          <w:rFonts w:ascii="Courier New" w:cs="Courier New" w:eastAsia="Courier New" w:hAnsi="Courier New"/>
          <w:color w:val="1f2328"/>
          <w:sz w:val="20"/>
          <w:szCs w:val="20"/>
        </w:rPr>
        <w:drawing>
          <wp:inline distB="114300" distT="114300" distL="114300" distR="114300">
            <wp:extent cx="4557713" cy="2566552"/>
            <wp:effectExtent b="0" l="0" r="0" t="0"/>
            <wp:docPr id="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4557713" cy="256655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b w:val="1"/>
          <w:bCs w:val="1"/>
          <w:color w:val="1f2328"/>
          <w:sz w:val="20"/>
          <w:szCs w:val="20"/>
        </w:rPr>
      </w:pPr>
      <w:r w:rsidDel="00000000" w:rsidR="00000000" w:rsidRPr="00000000">
        <w:rPr>
          <w:b w:val="1"/>
          <w:bCs w:val="1"/>
          <w:color w:val="1f2328"/>
          <w:sz w:val="24"/>
          <w:szCs w:val="24"/>
          <w:shd w:fill="f6f8fa" w:val="clear"/>
          <w:rtl w:val="0"/>
        </w:rPr>
        <w:t xml:space="preserve">Step 5 &amp; 6 Not needed — no HttpClient required in Razor Pages. </w:t>
      </w:r>
      <w:r w:rsidDel="00000000" w:rsidR="00000000" w:rsidRPr="00000000">
        <w:rPr>
          <w:rtl w:val="0"/>
        </w:rPr>
      </w:r>
    </w:p>
    <w:p w:rsidR="00000000" w:rsidDel="00000000" w:rsidP="00000000" w:rsidRDefault="00000000" w:rsidRPr="00000000" w14:paraId="0000002B">
      <w:pPr>
        <w:rPr>
          <w:rFonts w:ascii="Courier New" w:cs="Courier New" w:eastAsia="Courier New" w:hAnsi="Courier New"/>
          <w:color w:val="1f2328"/>
          <w:sz w:val="20"/>
          <w:szCs w:val="2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2328"/>
          <w:sz w:val="24"/>
          <w:szCs w:val="24"/>
          <w:shd w:fill="f6f8fa" w:val="clear"/>
        </w:rPr>
      </w:pPr>
      <w:r w:rsidDel="00000000" w:rsidR="00000000" w:rsidRPr="00000000">
        <w:rPr>
          <w:color w:val="1f2328"/>
          <w:sz w:val="24"/>
          <w:szCs w:val="24"/>
          <w:shd w:fill="f6f8fa" w:val="clear"/>
          <w:rtl w:val="0"/>
        </w:rPr>
        <w:t xml:space="preserve">CMS.Web is using Razor Pages inject the application services directly using dependency injection. Which do not make HTTP calls to the API. Because of this we do not need an HttpClient or a base address configuration.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2328"/>
          <w:sz w:val="24"/>
          <w:szCs w:val="24"/>
          <w:shd w:fill="f6f8fa" w:val="clea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2328"/>
          <w:sz w:val="24"/>
          <w:szCs w:val="24"/>
          <w:shd w:fill="f6f8fa" w:val="clear"/>
        </w:rPr>
      </w:pPr>
      <w:r w:rsidDel="00000000" w:rsidR="00000000" w:rsidRPr="00000000">
        <w:rPr>
          <w:color w:val="1f2328"/>
          <w:sz w:val="24"/>
          <w:szCs w:val="24"/>
          <w:shd w:fill="f6f8fa" w:val="clear"/>
          <w:rtl w:val="0"/>
        </w:rPr>
        <w:t xml:space="preserve">The API controllers exist and are fully working at /api/pages, /api/menuitems etc. Steps 1 to 4 are all implemented — CMS.API is a class library, its Program.cs is commented out, appsettings.json is renamed, and the controllers are loaded into CMS.Web using AddApplicationPart."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rogram.cs" TargetMode="External"/><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1.png"/><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