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2946259"/>
        <w:docPartObj>
          <w:docPartGallery w:val="Cover Pages"/>
          <w:docPartUnique/>
        </w:docPartObj>
      </w:sdtPr>
      <w:sdtEndPr/>
      <w:sdtContent>
        <w:p w:rsidR="000532DC" w:rsidRDefault="000532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EB26EEF49AA46CAB43FAF9E702B67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A12FB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0532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D823E1C8BD24BEBB1195748127328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32DC" w:rsidRDefault="000532DC" w:rsidP="00C17BE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计算机组成原理大作业</w:t>
                    </w:r>
                  </w:p>
                </w:sdtContent>
              </w:sdt>
            </w:tc>
          </w:tr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E4DAE9EC936420E8582A5EE2E7217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C17BE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实验报告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532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何钦尧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2012010548</w:t>
                </w:r>
              </w:p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王凯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2013XXXXXX</w:t>
                </w:r>
              </w:p>
              <w:p w:rsidR="000532DC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黄科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2012XXXXXX</w:t>
                </w:r>
              </w:p>
              <w:p w:rsidR="004F3BB3" w:rsidRDefault="004F3BB3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53D42893CAE4BA5850CEB64219AAC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532DC" w:rsidRDefault="000532D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2015-12-10</w:t>
                    </w:r>
                  </w:p>
                </w:sdtContent>
              </w:sdt>
              <w:p w:rsidR="000532DC" w:rsidRDefault="000532D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532DC" w:rsidRDefault="000532DC">
          <w:pPr>
            <w:rPr>
              <w:color w:val="5A5A5A" w:themeColor="text1" w:themeTint="A5"/>
              <w:spacing w:val="15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9519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C05" w:rsidRDefault="00560C05">
          <w:pPr>
            <w:pStyle w:val="TOC"/>
          </w:pPr>
          <w:r>
            <w:rPr>
              <w:lang w:val="zh-CN"/>
            </w:rPr>
            <w:t>目录</w:t>
          </w:r>
        </w:p>
        <w:p w:rsidR="00CD56B2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3491" w:history="1">
            <w:r w:rsidR="00CD56B2" w:rsidRPr="00185C79">
              <w:rPr>
                <w:rStyle w:val="af5"/>
                <w:noProof/>
              </w:rPr>
              <w:t>1.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概述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_Toc437593491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2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2" w:history="1">
            <w:r w:rsidR="00CD56B2" w:rsidRPr="00185C79">
              <w:rPr>
                <w:rStyle w:val="af5"/>
                <w:noProof/>
              </w:rPr>
              <w:t>2.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系统整体设计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_Toc437593492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2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493" w:history="1">
            <w:r w:rsidR="00CD56B2" w:rsidRPr="00185C79">
              <w:rPr>
                <w:rStyle w:val="af5"/>
                <w:noProof/>
              </w:rPr>
              <w:t>2.1.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CPU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_Toc437593493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2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494" w:history="1">
            <w:r w:rsidR="00CD56B2" w:rsidRPr="00185C79">
              <w:rPr>
                <w:rStyle w:val="af5"/>
                <w:noProof/>
              </w:rPr>
              <w:t>2.2.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IOBridge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_Toc437593494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5" w:history="1">
            <w:r w:rsidR="00CD56B2" w:rsidRPr="00185C79">
              <w:rPr>
                <w:rStyle w:val="af5"/>
                <w:noProof/>
              </w:rPr>
              <w:t>3.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CPU</w:t>
            </w:r>
            <w:r w:rsidR="00CD56B2" w:rsidRPr="00185C79">
              <w:rPr>
                <w:rStyle w:val="af5"/>
                <w:rFonts w:hint="eastAsia"/>
                <w:noProof/>
              </w:rPr>
              <w:t>具体设计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_Toc437593495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6" w:history="1">
            <w:r w:rsidR="00CD56B2" w:rsidRPr="00185C79">
              <w:rPr>
                <w:rStyle w:val="af5"/>
                <w:noProof/>
              </w:rPr>
              <w:t>4.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IOBridge</w:t>
            </w:r>
            <w:r w:rsidR="00CD56B2" w:rsidRPr="00185C79">
              <w:rPr>
                <w:rStyle w:val="af5"/>
                <w:rFonts w:hint="eastAsia"/>
                <w:noProof/>
              </w:rPr>
              <w:t>具体设计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_Toc437593496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7" w:history="1">
            <w:r w:rsidR="00CD56B2" w:rsidRPr="00185C79">
              <w:rPr>
                <w:rStyle w:val="af5"/>
                <w:noProof/>
              </w:rPr>
              <w:t>5.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VGAdapter</w:t>
            </w:r>
            <w:r w:rsidR="00CD56B2" w:rsidRPr="00185C79">
              <w:rPr>
                <w:rStyle w:val="af5"/>
                <w:rFonts w:hint="eastAsia"/>
                <w:noProof/>
              </w:rPr>
              <w:t>具体设计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_Toc437593497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8" w:history="1">
            <w:r w:rsidR="00CD56B2" w:rsidRPr="00185C79">
              <w:rPr>
                <w:rStyle w:val="af5"/>
                <w:noProof/>
              </w:rPr>
              <w:t>6.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noProof/>
              </w:rPr>
              <w:t>KeyboardAdapter</w:t>
            </w:r>
            <w:r w:rsidR="00CD56B2" w:rsidRPr="00185C79">
              <w:rPr>
                <w:rStyle w:val="af5"/>
                <w:rFonts w:hint="eastAsia"/>
                <w:noProof/>
              </w:rPr>
              <w:t>具体设计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_Toc437593498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499" w:history="1">
            <w:r w:rsidR="00CD56B2" w:rsidRPr="00185C79">
              <w:rPr>
                <w:rStyle w:val="af5"/>
                <w:noProof/>
              </w:rPr>
              <w:t>7.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最终成果展示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_Toc437593499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593500" w:history="1">
            <w:r w:rsidR="00CD56B2" w:rsidRPr="00185C79">
              <w:rPr>
                <w:rStyle w:val="af5"/>
                <w:noProof/>
              </w:rPr>
              <w:t>8.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实验心得与体会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_Toc437593500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CD56B2" w:rsidRDefault="00517EC5">
          <w:pPr>
            <w:pStyle w:val="21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37593501" w:history="1">
            <w:r w:rsidR="00CD56B2" w:rsidRPr="00185C79">
              <w:rPr>
                <w:rStyle w:val="af5"/>
                <w:noProof/>
              </w:rPr>
              <w:t>8.1.</w:t>
            </w:r>
            <w:r w:rsidR="00CD56B2">
              <w:rPr>
                <w:noProof/>
              </w:rPr>
              <w:tab/>
            </w:r>
            <w:r w:rsidR="00CD56B2" w:rsidRPr="00185C79">
              <w:rPr>
                <w:rStyle w:val="af5"/>
                <w:rFonts w:hint="eastAsia"/>
                <w:noProof/>
              </w:rPr>
              <w:t>良好的文档的重要性</w:t>
            </w:r>
            <w:r w:rsidR="00CD56B2">
              <w:rPr>
                <w:noProof/>
                <w:webHidden/>
              </w:rPr>
              <w:tab/>
            </w:r>
            <w:r w:rsidR="00CD56B2">
              <w:rPr>
                <w:noProof/>
                <w:webHidden/>
              </w:rPr>
              <w:fldChar w:fldCharType="begin"/>
            </w:r>
            <w:r w:rsidR="00CD56B2">
              <w:rPr>
                <w:noProof/>
                <w:webHidden/>
              </w:rPr>
              <w:instrText xml:space="preserve"> PAGEREF _Toc437593501 \h </w:instrText>
            </w:r>
            <w:r w:rsidR="00CD56B2">
              <w:rPr>
                <w:noProof/>
                <w:webHidden/>
              </w:rPr>
            </w:r>
            <w:r w:rsidR="00CD56B2">
              <w:rPr>
                <w:noProof/>
                <w:webHidden/>
              </w:rPr>
              <w:fldChar w:fldCharType="separate"/>
            </w:r>
            <w:r w:rsidR="00CD56B2">
              <w:rPr>
                <w:noProof/>
                <w:webHidden/>
              </w:rPr>
              <w:t>4</w:t>
            </w:r>
            <w:r w:rsidR="00CD56B2"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r>
            <w:rPr>
              <w:b/>
              <w:bCs/>
              <w:lang w:val="zh-CN"/>
            </w:rPr>
            <w:fldChar w:fldCharType="end"/>
          </w:r>
        </w:p>
      </w:sdtContent>
    </w:sdt>
    <w:p w:rsidR="004F1614" w:rsidRDefault="004F1614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br w:type="page"/>
      </w:r>
    </w:p>
    <w:p w:rsidR="009E0BDE" w:rsidRDefault="009E0BDE" w:rsidP="004F1614">
      <w:pPr>
        <w:pStyle w:val="1"/>
        <w:numPr>
          <w:ilvl w:val="0"/>
          <w:numId w:val="2"/>
        </w:numPr>
      </w:pPr>
      <w:bookmarkStart w:id="0" w:name="_Toc437593491"/>
      <w:r>
        <w:rPr>
          <w:rFonts w:hint="eastAsia"/>
        </w:rPr>
        <w:lastRenderedPageBreak/>
        <w:t>概述</w:t>
      </w:r>
      <w:bookmarkEnd w:id="0"/>
    </w:p>
    <w:p w:rsidR="007F71BF" w:rsidRDefault="007F71BF" w:rsidP="007F71BF">
      <w:pPr>
        <w:ind w:firstLineChars="200" w:firstLine="440"/>
      </w:pPr>
      <w:r>
        <w:rPr>
          <w:rFonts w:hint="eastAsia"/>
        </w:rPr>
        <w:t>在本实验中，我们在</w:t>
      </w:r>
      <w:r>
        <w:rPr>
          <w:rFonts w:hint="eastAsia"/>
        </w:rPr>
        <w:t>THINPAD</w:t>
      </w:r>
      <w:r>
        <w:rPr>
          <w:rFonts w:hint="eastAsia"/>
        </w:rPr>
        <w:t>教学计算机的硬件平台上，实现了能够执行</w:t>
      </w:r>
      <w:r>
        <w:rPr>
          <w:rFonts w:hint="eastAsia"/>
        </w:rPr>
        <w:t>THCO-MIPS</w:t>
      </w:r>
      <w:r>
        <w:rPr>
          <w:rFonts w:hint="eastAsia"/>
        </w:rPr>
        <w:t>指令集（</w:t>
      </w:r>
      <w:r>
        <w:rPr>
          <w:rFonts w:hint="eastAsia"/>
        </w:rPr>
        <w:t>MIPS</w:t>
      </w:r>
      <w:r>
        <w:t>16</w:t>
      </w:r>
      <w:r>
        <w:rPr>
          <w:rFonts w:hint="eastAsia"/>
        </w:rPr>
        <w:t>e</w:t>
      </w:r>
      <w:r>
        <w:rPr>
          <w:rFonts w:hint="eastAsia"/>
        </w:rPr>
        <w:t>的改编实现）的</w:t>
      </w:r>
      <w:r>
        <w:rPr>
          <w:rFonts w:hint="eastAsia"/>
        </w:rPr>
        <w:t>CPU</w:t>
      </w:r>
      <w:r>
        <w:rPr>
          <w:rFonts w:hint="eastAsia"/>
        </w:rPr>
        <w:t>。</w:t>
      </w:r>
      <w:r w:rsidR="003B72BA">
        <w:rPr>
          <w:rFonts w:hint="eastAsia"/>
        </w:rPr>
        <w:t>本组实现的指令为</w:t>
      </w:r>
      <w:r w:rsidR="003B72BA">
        <w:rPr>
          <w:rFonts w:hint="eastAsia"/>
        </w:rPr>
        <w:t>30</w:t>
      </w:r>
      <w:r w:rsidR="003B72BA">
        <w:rPr>
          <w:rFonts w:hint="eastAsia"/>
        </w:rPr>
        <w:t>条，包括</w:t>
      </w:r>
      <w:r w:rsidR="003B72BA">
        <w:rPr>
          <w:rFonts w:hint="eastAsia"/>
        </w:rPr>
        <w:t>25</w:t>
      </w:r>
      <w:r w:rsidR="003B72BA">
        <w:rPr>
          <w:rFonts w:hint="eastAsia"/>
        </w:rPr>
        <w:t>条基础指令和</w:t>
      </w:r>
      <w:r w:rsidR="003B72BA">
        <w:rPr>
          <w:rFonts w:hint="eastAsia"/>
        </w:rPr>
        <w:t>5</w:t>
      </w:r>
      <w:r w:rsidR="003B72BA">
        <w:rPr>
          <w:rFonts w:hint="eastAsia"/>
        </w:rPr>
        <w:t>条扩展指令。</w:t>
      </w:r>
    </w:p>
    <w:p w:rsidR="007057DC" w:rsidRDefault="007057DC" w:rsidP="007F71BF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支持指令流水，能够以</w:t>
      </w:r>
      <m:oMath>
        <m:r>
          <m:rPr>
            <m:sty m:val="p"/>
          </m:rPr>
          <w:rPr>
            <w:rFonts w:ascii="Cambria Math" w:hAnsi="Cambria Math"/>
          </w:rPr>
          <m:t>37.5MHz</m:t>
        </m:r>
      </m:oMath>
      <w:r w:rsidR="003208F0">
        <w:t>的主频运行。妥善的处理了流水线中可能有的各种结构冲</w:t>
      </w:r>
      <w:r w:rsidR="003208F0">
        <w:rPr>
          <w:rFonts w:hint="eastAsia"/>
        </w:rPr>
        <w:t>突</w:t>
      </w:r>
      <w:r>
        <w:rPr>
          <w:rFonts w:hint="eastAsia"/>
        </w:rPr>
        <w:t>，数据冲突，控制冲突。</w:t>
      </w:r>
    </w:p>
    <w:p w:rsidR="00A93AC5" w:rsidRDefault="00A93AC5" w:rsidP="007F71BF">
      <w:pPr>
        <w:ind w:firstLineChars="200" w:firstLine="440"/>
      </w:pPr>
      <w:r>
        <w:rPr>
          <w:rFonts w:hint="eastAsia"/>
        </w:rPr>
        <w:t>能够从</w:t>
      </w:r>
      <w:r>
        <w:rPr>
          <w:rFonts w:hint="eastAsia"/>
        </w:rPr>
        <w:t>Flash</w:t>
      </w:r>
      <w:r>
        <w:rPr>
          <w:rFonts w:hint="eastAsia"/>
        </w:rPr>
        <w:t>中加载程序到内存当中，完成自启动。支持串口读写，从</w:t>
      </w:r>
      <w:r>
        <w:rPr>
          <w:rFonts w:hint="eastAsia"/>
        </w:rPr>
        <w:t>PS/2</w:t>
      </w:r>
      <w:r>
        <w:rPr>
          <w:rFonts w:hint="eastAsia"/>
        </w:rPr>
        <w:t>键盘中输入数据，以及分辨率为</w:t>
      </w:r>
      <m:oMath>
        <m:r>
          <m:rPr>
            <m:sty m:val="p"/>
          </m:rPr>
          <w:rPr>
            <w:rFonts w:ascii="Cambria Math" w:hAnsi="Cambria Math" w:hint="eastAsia"/>
          </w:rPr>
          <m:t>640</m:t>
        </m:r>
        <m:r>
          <m:rPr>
            <m:sty m:val="p"/>
          </m:rPr>
          <w:rPr>
            <w:rFonts w:ascii="Cambria Math" w:hAnsi="Cambria Math" w:cs="Cambria"/>
          </w:rPr>
          <m:t>×</m:t>
        </m:r>
        <m:r>
          <m:rPr>
            <m:sty m:val="p"/>
          </m:rPr>
          <w:rPr>
            <w:rFonts w:ascii="Cambria Math" w:hAnsi="Cambria Math"/>
          </w:rPr>
          <m:t>480</m:t>
        </m:r>
      </m:oMath>
      <w:r>
        <w:rPr>
          <w:rFonts w:hint="eastAsia"/>
        </w:rPr>
        <w:t>的</w:t>
      </w:r>
      <w:r>
        <w:rPr>
          <w:rFonts w:hint="eastAsia"/>
        </w:rPr>
        <w:t>VGA</w:t>
      </w:r>
      <w:r>
        <w:rPr>
          <w:rFonts w:hint="eastAsia"/>
        </w:rPr>
        <w:t>外接显示。</w:t>
      </w:r>
    </w:p>
    <w:p w:rsidR="00C4020D" w:rsidRPr="00A93AC5" w:rsidRDefault="00C4020D" w:rsidP="007F71BF">
      <w:pPr>
        <w:ind w:firstLineChars="200" w:firstLine="440"/>
      </w:pPr>
      <w:r>
        <w:rPr>
          <w:rFonts w:hint="eastAsia"/>
        </w:rPr>
        <w:t>此外实现了一个写字板的软件程序用于演示键盘和</w:t>
      </w:r>
      <w:r>
        <w:rPr>
          <w:rFonts w:hint="eastAsia"/>
        </w:rPr>
        <w:t>VGA</w:t>
      </w:r>
      <w:r>
        <w:rPr>
          <w:rFonts w:hint="eastAsia"/>
        </w:rPr>
        <w:t>的功能。实现了字符从键盘中的输入，回车换行，通过上下左右键移动光标等功能。</w:t>
      </w:r>
    </w:p>
    <w:p w:rsidR="00E5001B" w:rsidRDefault="00E5001B" w:rsidP="004F1614">
      <w:pPr>
        <w:pStyle w:val="1"/>
        <w:numPr>
          <w:ilvl w:val="0"/>
          <w:numId w:val="2"/>
        </w:numPr>
      </w:pPr>
      <w:bookmarkStart w:id="1" w:name="_Toc437593492"/>
      <w:r>
        <w:rPr>
          <w:rFonts w:hint="eastAsia"/>
        </w:rPr>
        <w:t>系统整体设计</w:t>
      </w:r>
      <w:bookmarkEnd w:id="1"/>
    </w:p>
    <w:p w:rsidR="0052405D" w:rsidRDefault="000D352D" w:rsidP="0052405D">
      <w:pPr>
        <w:ind w:firstLineChars="200" w:firstLine="440"/>
      </w:pPr>
      <w:r>
        <w:rPr>
          <w:rFonts w:hint="eastAsia"/>
        </w:rPr>
        <w:t>系统的总体设计分为几个方面。</w:t>
      </w:r>
      <w:r w:rsidR="00E3100A">
        <w:rPr>
          <w:rFonts w:hint="eastAsia"/>
        </w:rPr>
        <w:t>一个是</w:t>
      </w:r>
      <w:r w:rsidR="00E3100A">
        <w:rPr>
          <w:rFonts w:hint="eastAsia"/>
        </w:rPr>
        <w:t>CPU</w:t>
      </w:r>
      <w:r w:rsidR="00BE5278">
        <w:rPr>
          <w:rFonts w:hint="eastAsia"/>
        </w:rPr>
        <w:t>；</w:t>
      </w:r>
      <w:r w:rsidR="00E3100A">
        <w:rPr>
          <w:rFonts w:hint="eastAsia"/>
        </w:rPr>
        <w:t>一个是</w:t>
      </w:r>
      <w:r w:rsidR="00E3100A">
        <w:rPr>
          <w:rFonts w:hint="eastAsia"/>
        </w:rPr>
        <w:t>CPU</w:t>
      </w:r>
      <w:r w:rsidR="00E3100A">
        <w:rPr>
          <w:rFonts w:hint="eastAsia"/>
        </w:rPr>
        <w:t>与各种</w:t>
      </w:r>
      <w:r w:rsidR="00E3100A">
        <w:rPr>
          <w:rFonts w:hint="eastAsia"/>
        </w:rPr>
        <w:t>IO</w:t>
      </w:r>
      <w:r w:rsidR="00E3100A">
        <w:rPr>
          <w:rFonts w:hint="eastAsia"/>
        </w:rPr>
        <w:t>外设（包括内存）交互的一个总控单元（因为所有对外设的访问都通过对某个特定的内存地址的访问来进行</w:t>
      </w:r>
      <w:r w:rsidR="00BE5278">
        <w:rPr>
          <w:rFonts w:hint="eastAsia"/>
        </w:rPr>
        <w:t>），这个有点类似于一般个人电脑的硬件结构中的北桥芯片。</w:t>
      </w:r>
      <w:r w:rsidR="00DD3F2B">
        <w:rPr>
          <w:rFonts w:hint="eastAsia"/>
        </w:rPr>
        <w:t>另外就是其他的外设，如</w:t>
      </w:r>
      <w:r w:rsidR="00DD3F2B">
        <w:rPr>
          <w:rFonts w:hint="eastAsia"/>
        </w:rPr>
        <w:t>VGA</w:t>
      </w:r>
      <w:r w:rsidR="00DD3F2B">
        <w:rPr>
          <w:rFonts w:hint="eastAsia"/>
        </w:rPr>
        <w:t>控制单元，键盘控制单元，</w:t>
      </w:r>
      <w:r w:rsidR="00DD3F2B">
        <w:rPr>
          <w:rFonts w:hint="eastAsia"/>
        </w:rPr>
        <w:t>Flash</w:t>
      </w:r>
      <w:r w:rsidR="00DD3F2B">
        <w:rPr>
          <w:rFonts w:hint="eastAsia"/>
        </w:rPr>
        <w:t>控制单元</w:t>
      </w:r>
      <w:r w:rsidR="00056614">
        <w:rPr>
          <w:rFonts w:hint="eastAsia"/>
        </w:rPr>
        <w:t>等。</w:t>
      </w:r>
    </w:p>
    <w:p w:rsidR="0052405D" w:rsidRDefault="0052405D" w:rsidP="0052405D">
      <w:pPr>
        <w:ind w:firstLineChars="200" w:firstLine="440"/>
      </w:pPr>
      <w:r>
        <w:rPr>
          <w:rFonts w:hint="eastAsia"/>
        </w:rPr>
        <w:t>各个组件在</w:t>
      </w:r>
      <w:r>
        <w:rPr>
          <w:rFonts w:hint="eastAsia"/>
        </w:rPr>
        <w:t>VHDL</w:t>
      </w:r>
      <w:r>
        <w:rPr>
          <w:rFonts w:hint="eastAsia"/>
        </w:rPr>
        <w:t>程序中的命名为：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CPU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IOBridge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VGAdapter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KeyboardAdapter</w:t>
      </w:r>
    </w:p>
    <w:p w:rsidR="0052405D" w:rsidRDefault="0052405D" w:rsidP="0052405D">
      <w:pPr>
        <w:pStyle w:val="afa"/>
        <w:numPr>
          <w:ilvl w:val="0"/>
          <w:numId w:val="3"/>
        </w:numPr>
      </w:pPr>
      <w:r>
        <w:rPr>
          <w:rFonts w:hint="eastAsia"/>
        </w:rPr>
        <w:t>FlashAdapter</w:t>
      </w:r>
    </w:p>
    <w:p w:rsidR="0052405D" w:rsidRDefault="0052405D" w:rsidP="0052405D">
      <w:pPr>
        <w:ind w:firstLineChars="200" w:firstLine="440"/>
      </w:pPr>
      <w:r>
        <w:rPr>
          <w:rFonts w:hint="eastAsia"/>
        </w:rPr>
        <w:t>在后文中，我们也将直接使用这些名字。</w:t>
      </w:r>
    </w:p>
    <w:p w:rsidR="009C1F60" w:rsidRDefault="009C1F60" w:rsidP="009C1F60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本身只直接连接</w:t>
      </w:r>
      <w:r>
        <w:rPr>
          <w:rFonts w:hint="eastAsia"/>
        </w:rPr>
        <w:t>IOBridge</w:t>
      </w:r>
      <w:r>
        <w:rPr>
          <w:rFonts w:hint="eastAsia"/>
        </w:rPr>
        <w:t>（这里我们的“北桥芯片”），由</w:t>
      </w:r>
      <w:r>
        <w:rPr>
          <w:rFonts w:hint="eastAsia"/>
        </w:rPr>
        <w:t>IOBridge</w:t>
      </w:r>
      <w:r>
        <w:rPr>
          <w:rFonts w:hint="eastAsia"/>
        </w:rPr>
        <w:t>来完成对包括内存的其他外设的访问。同时，</w:t>
      </w:r>
      <w:r>
        <w:rPr>
          <w:rFonts w:hint="eastAsia"/>
        </w:rPr>
        <w:t>CPU</w:t>
      </w:r>
      <w:r>
        <w:rPr>
          <w:rFonts w:hint="eastAsia"/>
        </w:rPr>
        <w:t>所用的时钟信号是由</w:t>
      </w:r>
      <w:r>
        <w:rPr>
          <w:rFonts w:hint="eastAsia"/>
        </w:rPr>
        <w:t>IOBridge</w:t>
      </w:r>
      <w:r>
        <w:rPr>
          <w:rFonts w:hint="eastAsia"/>
        </w:rPr>
        <w:t>产生的。这样的实现方式是由于，</w:t>
      </w:r>
      <w:r>
        <w:rPr>
          <w:rFonts w:hint="eastAsia"/>
        </w:rPr>
        <w:t>IOBridge</w:t>
      </w:r>
      <w:r>
        <w:rPr>
          <w:rFonts w:hint="eastAsia"/>
        </w:rPr>
        <w:t>控制内存的访问，需要一个状态机来控制。而这个状态机的状态变换必须要和</w:t>
      </w:r>
      <w:r>
        <w:rPr>
          <w:rFonts w:hint="eastAsia"/>
        </w:rPr>
        <w:t>CPU</w:t>
      </w:r>
      <w:r>
        <w:rPr>
          <w:rFonts w:hint="eastAsia"/>
        </w:rPr>
        <w:t>的操作（也即时钟上升沿产生的时机）保持一个同步，这样才能保证</w:t>
      </w:r>
      <w:r>
        <w:rPr>
          <w:rFonts w:hint="eastAsia"/>
        </w:rPr>
        <w:t>CPU</w:t>
      </w:r>
      <w:r>
        <w:rPr>
          <w:rFonts w:hint="eastAsia"/>
        </w:rPr>
        <w:t>的执行中在需要的时候获取到了需要的信息。</w:t>
      </w:r>
    </w:p>
    <w:p w:rsidR="00AB03BC" w:rsidRDefault="00AB03BC" w:rsidP="009C1F60">
      <w:pPr>
        <w:ind w:firstLineChars="200" w:firstLine="440"/>
      </w:pPr>
      <w:r>
        <w:rPr>
          <w:rFonts w:hint="eastAsia"/>
        </w:rPr>
        <w:t>于是</w:t>
      </w:r>
      <w:r>
        <w:rPr>
          <w:rFonts w:hint="eastAsia"/>
        </w:rPr>
        <w:t>CPU</w:t>
      </w:r>
      <w:r>
        <w:rPr>
          <w:rFonts w:hint="eastAsia"/>
        </w:rPr>
        <w:t>在这里仅仅完成指令执行的流水线，而不含外设的访问逻辑。这样使得</w:t>
      </w:r>
      <w:r>
        <w:rPr>
          <w:rFonts w:hint="eastAsia"/>
        </w:rPr>
        <w:t>CPU</w:t>
      </w:r>
      <w:r>
        <w:rPr>
          <w:rFonts w:hint="eastAsia"/>
        </w:rPr>
        <w:t>的整个设计比较规整，易于实现和优化。</w:t>
      </w:r>
    </w:p>
    <w:p w:rsidR="00CD56B2" w:rsidRDefault="00CD56B2" w:rsidP="009C1F60">
      <w:pPr>
        <w:ind w:firstLineChars="200" w:firstLine="440"/>
      </w:pPr>
      <w:r>
        <w:rPr>
          <w:rFonts w:hint="eastAsia"/>
        </w:rPr>
        <w:t>由于监控程序的实际需求（写指令内存），我们这里不将指令和数据内存分离，统一都放置在一块内存上。这里我们使用了</w:t>
      </w:r>
      <w:r>
        <w:rPr>
          <w:rFonts w:hint="eastAsia"/>
        </w:rPr>
        <w:t>Ram</w:t>
      </w:r>
      <w:r>
        <w:t>2</w:t>
      </w:r>
      <w:r>
        <w:rPr>
          <w:rFonts w:hint="eastAsia"/>
        </w:rPr>
        <w:t>，而没有使用</w:t>
      </w:r>
      <w:r>
        <w:rPr>
          <w:rFonts w:hint="eastAsia"/>
        </w:rPr>
        <w:t>Ram</w:t>
      </w:r>
      <w:r>
        <w:t>1</w:t>
      </w:r>
      <w:r>
        <w:rPr>
          <w:rFonts w:hint="eastAsia"/>
        </w:rPr>
        <w:t>。</w:t>
      </w:r>
    </w:p>
    <w:p w:rsidR="00495672" w:rsidRDefault="00495672" w:rsidP="00495672">
      <w:pPr>
        <w:pStyle w:val="2"/>
        <w:numPr>
          <w:ilvl w:val="1"/>
          <w:numId w:val="2"/>
        </w:numPr>
      </w:pPr>
      <w:bookmarkStart w:id="2" w:name="_Toc437593493"/>
      <w:r>
        <w:rPr>
          <w:rFonts w:hint="eastAsia"/>
        </w:rPr>
        <w:lastRenderedPageBreak/>
        <w:t>CPU</w:t>
      </w:r>
      <w:bookmarkEnd w:id="2"/>
    </w:p>
    <w:p w:rsidR="00495672" w:rsidRDefault="00495672" w:rsidP="00495672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采用</w:t>
      </w:r>
      <w:r>
        <w:rPr>
          <w:rFonts w:hint="eastAsia"/>
        </w:rPr>
        <w:t>MIPS</w:t>
      </w:r>
      <w:r>
        <w:rPr>
          <w:rFonts w:hint="eastAsia"/>
        </w:rPr>
        <w:t>通用的五段流水线的实现方式，五段流水线分别实现，</w:t>
      </w:r>
      <w:r>
        <w:rPr>
          <w:rFonts w:hint="eastAsia"/>
        </w:rPr>
        <w:t>IF(Instruction</w:t>
      </w:r>
      <w:r>
        <w:t xml:space="preserve"> </w:t>
      </w:r>
      <w:r>
        <w:rPr>
          <w:rFonts w:hint="eastAsia"/>
        </w:rPr>
        <w:t>Fetch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ID(Instruction Decode)</w:t>
      </w:r>
      <w:r>
        <w:rPr>
          <w:rFonts w:hint="eastAsia"/>
        </w:rPr>
        <w:t>，</w:t>
      </w:r>
      <w:r>
        <w:rPr>
          <w:rFonts w:hint="eastAsia"/>
        </w:rPr>
        <w:t>EXE(Execution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MEM(Memory)</w:t>
      </w:r>
      <w:r>
        <w:rPr>
          <w:rFonts w:hint="eastAsia"/>
        </w:rPr>
        <w:t>，</w:t>
      </w:r>
      <w:r>
        <w:rPr>
          <w:rFonts w:hint="eastAsia"/>
        </w:rPr>
        <w:t>WB(Write</w:t>
      </w:r>
      <w:r>
        <w:t xml:space="preserve"> </w:t>
      </w:r>
      <w:r>
        <w:rPr>
          <w:rFonts w:hint="eastAsia"/>
        </w:rPr>
        <w:t>Back)</w:t>
      </w:r>
      <w:r>
        <w:rPr>
          <w:rFonts w:hint="eastAsia"/>
        </w:rPr>
        <w:t>的功能。</w:t>
      </w:r>
    </w:p>
    <w:p w:rsidR="00C779A2" w:rsidRDefault="00C779A2" w:rsidP="00495672">
      <w:pPr>
        <w:ind w:firstLineChars="200" w:firstLine="440"/>
      </w:pPr>
      <w:r>
        <w:rPr>
          <w:rFonts w:hint="eastAsia"/>
        </w:rPr>
        <w:t>以下为详细的</w:t>
      </w:r>
      <w:r>
        <w:rPr>
          <w:rFonts w:hint="eastAsia"/>
        </w:rPr>
        <w:t>CPU</w:t>
      </w:r>
      <w:r>
        <w:rPr>
          <w:rFonts w:hint="eastAsia"/>
        </w:rPr>
        <w:t>设计数据通路图：</w:t>
      </w:r>
    </w:p>
    <w:p w:rsidR="00C779A2" w:rsidRDefault="00C779A2" w:rsidP="00C779A2">
      <w:r w:rsidRPr="00C779A2">
        <w:rPr>
          <w:noProof/>
        </w:rPr>
        <w:drawing>
          <wp:inline distT="0" distB="0" distL="0" distR="0" wp14:anchorId="7924186C" wp14:editId="78C9DBE5">
            <wp:extent cx="5486400" cy="2557359"/>
            <wp:effectExtent l="0" t="0" r="0" b="0"/>
            <wp:docPr id="1" name="图片 1" descr="C:\Users\hqythu\Documents\temp\Computer Organization\cpu_project\datapath_v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ythu\Documents\temp\Computer Organization\cpu_project\datapath_v1.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A2" w:rsidRDefault="00C779A2" w:rsidP="00C779A2">
      <w:pPr>
        <w:ind w:firstLineChars="200" w:firstLine="440"/>
      </w:pPr>
      <w:r>
        <w:rPr>
          <w:rFonts w:hint="eastAsia"/>
        </w:rPr>
        <w:t>也可以查看该图的源文件：</w:t>
      </w:r>
      <w:r>
        <w:rPr>
          <w:rFonts w:hint="eastAsia"/>
        </w:rPr>
        <w:t>datapath.</w:t>
      </w:r>
      <w:r>
        <w:t>vsdx, datapath.jpg</w:t>
      </w:r>
      <w:r>
        <w:rPr>
          <w:rFonts w:hint="eastAsia"/>
        </w:rPr>
        <w:t>。在图中，椭圆形标注的信号为外部的输入或者输出。另外所有组件的</w:t>
      </w:r>
      <w:r>
        <w:rPr>
          <w:rFonts w:hint="eastAsia"/>
        </w:rPr>
        <w:t>Clock</w:t>
      </w:r>
      <w:r>
        <w:rPr>
          <w:rFonts w:hint="eastAsia"/>
        </w:rPr>
        <w:t>（时钟信号）和</w:t>
      </w:r>
      <w:r>
        <w:rPr>
          <w:rFonts w:hint="eastAsia"/>
        </w:rPr>
        <w:t>Reset</w:t>
      </w:r>
      <w:r>
        <w:rPr>
          <w:rFonts w:hint="eastAsia"/>
        </w:rPr>
        <w:t>（复位信号）都接自同一来源，因此为了清晰没有在图中画出。</w:t>
      </w:r>
    </w:p>
    <w:p w:rsidR="00C779A2" w:rsidRDefault="00C779A2" w:rsidP="00C779A2">
      <w:pPr>
        <w:ind w:firstLineChars="200" w:firstLine="440"/>
      </w:pPr>
      <w:r>
        <w:rPr>
          <w:rFonts w:hint="eastAsia"/>
        </w:rPr>
        <w:t>图中所有的矩形或者梯形框为组成</w:t>
      </w:r>
      <w:r>
        <w:rPr>
          <w:rFonts w:hint="eastAsia"/>
        </w:rPr>
        <w:t>CPU</w:t>
      </w:r>
      <w:r>
        <w:rPr>
          <w:rFonts w:hint="eastAsia"/>
        </w:rPr>
        <w:t>的各个组件（具体的也对应到实现中的一个</w:t>
      </w:r>
      <w:r>
        <w:rPr>
          <w:rFonts w:hint="eastAsia"/>
        </w:rPr>
        <w:t>VHDL</w:t>
      </w:r>
      <w:r>
        <w:t xml:space="preserve"> ent</w:t>
      </w:r>
      <w:r>
        <w:rPr>
          <w:rFonts w:hint="eastAsia"/>
        </w:rPr>
        <w:t>ity</w:t>
      </w:r>
      <w:r>
        <w:rPr>
          <w:rFonts w:hint="eastAsia"/>
        </w:rPr>
        <w:t>）。约定所有的元件，左边标注的为输入，右边标注的为输出。</w:t>
      </w:r>
      <w:r w:rsidR="005F7DAA">
        <w:rPr>
          <w:rFonts w:hint="eastAsia"/>
        </w:rPr>
        <w:t>图中所有信号的标注名称，都是在实现中</w:t>
      </w:r>
      <w:r w:rsidR="005F7DAA">
        <w:rPr>
          <w:rFonts w:hint="eastAsia"/>
        </w:rPr>
        <w:t>VHDL</w:t>
      </w:r>
      <w:r w:rsidR="005F7DAA">
        <w:rPr>
          <w:rFonts w:hint="eastAsia"/>
        </w:rPr>
        <w:t>内部使用的名称。不引起混淆的情况下，下文中也将使用这些名称。</w:t>
      </w:r>
    </w:p>
    <w:p w:rsidR="00AB03BC" w:rsidRDefault="00AB03BC" w:rsidP="00C779A2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作为一个整体的元件，其输入输出信号有：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Clock</w:t>
      </w:r>
      <w:r>
        <w:rPr>
          <w:rFonts w:hint="eastAsia"/>
        </w:rPr>
        <w:t>，输入，时钟信号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Reset</w:t>
      </w:r>
      <w:r>
        <w:rPr>
          <w:rFonts w:hint="eastAsia"/>
        </w:rPr>
        <w:t>，输入，复位信号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InstAddress</w:t>
      </w:r>
      <w:r>
        <w:rPr>
          <w:rFonts w:hint="eastAsia"/>
        </w:rPr>
        <w:t>，输出，指令地址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InstInput</w:t>
      </w:r>
      <w:r>
        <w:rPr>
          <w:rFonts w:hint="eastAsia"/>
        </w:rPr>
        <w:t>，输入，取得的指令的输入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DataAddress</w:t>
      </w:r>
      <w:r>
        <w:rPr>
          <w:rFonts w:hint="eastAsia"/>
        </w:rPr>
        <w:t>，输出，数据地址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DataInput</w:t>
      </w:r>
      <w:r>
        <w:rPr>
          <w:rFonts w:hint="eastAsia"/>
        </w:rPr>
        <w:t>，输入，访存获得的内存的输入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DataOutput</w:t>
      </w:r>
      <w:r>
        <w:rPr>
          <w:rFonts w:hint="eastAsia"/>
        </w:rPr>
        <w:t>，输出，需要往内存中写的数据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MemoryReadEN</w:t>
      </w:r>
      <w:r>
        <w:rPr>
          <w:rFonts w:hint="eastAsia"/>
        </w:rPr>
        <w:t>，输出，读使能。仅用于控制数据的读。</w:t>
      </w:r>
    </w:p>
    <w:p w:rsidR="00AB03BC" w:rsidRDefault="00AB03BC" w:rsidP="00AB03BC">
      <w:pPr>
        <w:pStyle w:val="afa"/>
        <w:numPr>
          <w:ilvl w:val="0"/>
          <w:numId w:val="4"/>
        </w:numPr>
      </w:pPr>
      <w:r>
        <w:rPr>
          <w:rFonts w:hint="eastAsia"/>
        </w:rPr>
        <w:t>MemoryWriteEN</w:t>
      </w:r>
      <w:r>
        <w:rPr>
          <w:rFonts w:hint="eastAsia"/>
        </w:rPr>
        <w:t>，输出，写使能。仅用于控制数据的写。</w:t>
      </w:r>
    </w:p>
    <w:p w:rsidR="00AB03BC" w:rsidRDefault="00AB03BC" w:rsidP="00AB03BC">
      <w:pPr>
        <w:ind w:firstLineChars="200" w:firstLine="440"/>
      </w:pPr>
      <w:r>
        <w:rPr>
          <w:rFonts w:hint="eastAsia"/>
        </w:rPr>
        <w:lastRenderedPageBreak/>
        <w:t>以上的所有输入输出信号都和</w:t>
      </w:r>
      <w:r>
        <w:rPr>
          <w:rFonts w:hint="eastAsia"/>
        </w:rPr>
        <w:t>IOBridge</w:t>
      </w:r>
      <w:r>
        <w:rPr>
          <w:rFonts w:hint="eastAsia"/>
        </w:rPr>
        <w:t>相连接。也可以认为</w:t>
      </w:r>
      <w:r>
        <w:rPr>
          <w:rFonts w:hint="eastAsia"/>
        </w:rPr>
        <w:t>CPU</w:t>
      </w:r>
      <w:r>
        <w:rPr>
          <w:rFonts w:hint="eastAsia"/>
        </w:rPr>
        <w:t>仅直接和</w:t>
      </w:r>
      <w:r>
        <w:rPr>
          <w:rFonts w:hint="eastAsia"/>
        </w:rPr>
        <w:t>IOBridge</w:t>
      </w:r>
      <w:r>
        <w:rPr>
          <w:rFonts w:hint="eastAsia"/>
        </w:rPr>
        <w:t>通信。</w:t>
      </w:r>
      <w:r w:rsidR="007C3C89">
        <w:rPr>
          <w:rFonts w:hint="eastAsia"/>
        </w:rPr>
        <w:t>在只考虑</w:t>
      </w:r>
      <w:r w:rsidR="007C3C89">
        <w:rPr>
          <w:rFonts w:hint="eastAsia"/>
        </w:rPr>
        <w:t>CPU</w:t>
      </w:r>
      <w:r w:rsidR="007C3C89">
        <w:rPr>
          <w:rFonts w:hint="eastAsia"/>
        </w:rPr>
        <w:t>时，可以认为</w:t>
      </w:r>
      <w:r w:rsidR="007C3C89">
        <w:rPr>
          <w:rFonts w:hint="eastAsia"/>
        </w:rPr>
        <w:t>IF</w:t>
      </w:r>
      <w:r w:rsidR="007C3C89">
        <w:rPr>
          <w:rFonts w:hint="eastAsia"/>
        </w:rPr>
        <w:t>和</w:t>
      </w:r>
      <w:r w:rsidR="007C3C89">
        <w:rPr>
          <w:rFonts w:hint="eastAsia"/>
        </w:rPr>
        <w:t>MEM</w:t>
      </w:r>
      <w:r w:rsidR="007C3C89">
        <w:rPr>
          <w:rFonts w:hint="eastAsia"/>
        </w:rPr>
        <w:t>阶段的内存访问都是完全的组合逻辑操作。</w:t>
      </w:r>
      <w:r w:rsidR="00A631D9">
        <w:rPr>
          <w:rFonts w:hint="eastAsia"/>
        </w:rPr>
        <w:t>因而在</w:t>
      </w:r>
      <w:r w:rsidR="00A631D9">
        <w:rPr>
          <w:rFonts w:hint="eastAsia"/>
        </w:rPr>
        <w:t>CPU</w:t>
      </w:r>
      <w:r w:rsidR="00A631D9">
        <w:rPr>
          <w:rFonts w:hint="eastAsia"/>
        </w:rPr>
        <w:t>中，只有各寄存器用到了时序逻辑。</w:t>
      </w:r>
    </w:p>
    <w:p w:rsidR="00CD56B2" w:rsidRDefault="00CD56B2" w:rsidP="00AB03BC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使用五级流水线的实现，并且处理了流水线中的各种冲突。</w:t>
      </w:r>
      <w:r w:rsidR="007C3C89">
        <w:rPr>
          <w:rFonts w:hint="eastAsia"/>
        </w:rPr>
        <w:t>使用旁路单元（</w:t>
      </w:r>
      <w:r w:rsidR="007C3C89">
        <w:rPr>
          <w:rFonts w:hint="eastAsia"/>
        </w:rPr>
        <w:t>ForwardUnit</w:t>
      </w:r>
      <w:r w:rsidR="007C3C89">
        <w:rPr>
          <w:rFonts w:hint="eastAsia"/>
        </w:rPr>
        <w:t>）和冒险检测单元（</w:t>
      </w:r>
      <w:r w:rsidR="007C3C89">
        <w:rPr>
          <w:rFonts w:hint="eastAsia"/>
        </w:rPr>
        <w:t>HazardUnit</w:t>
      </w:r>
      <w:r w:rsidR="007C3C89">
        <w:rPr>
          <w:rFonts w:hint="eastAsia"/>
        </w:rPr>
        <w:t>）处理了数据冲突。也用</w:t>
      </w:r>
      <w:r w:rsidR="007C3C89">
        <w:rPr>
          <w:rFonts w:hint="eastAsia"/>
        </w:rPr>
        <w:t>StallUnit</w:t>
      </w:r>
      <w:r w:rsidR="007C3C89">
        <w:rPr>
          <w:rFonts w:hint="eastAsia"/>
        </w:rPr>
        <w:t>和</w:t>
      </w:r>
      <w:r w:rsidR="007C3C89">
        <w:rPr>
          <w:rFonts w:hint="eastAsia"/>
        </w:rPr>
        <w:t>BranchSelector</w:t>
      </w:r>
      <w:r w:rsidR="007C3C89">
        <w:rPr>
          <w:rFonts w:hint="eastAsia"/>
        </w:rPr>
        <w:t>的配合处理了跳转控制冲突。而</w:t>
      </w:r>
      <w:r w:rsidR="007C3C89">
        <w:rPr>
          <w:rFonts w:hint="eastAsia"/>
        </w:rPr>
        <w:t>IF</w:t>
      </w:r>
      <w:r w:rsidR="007C3C89">
        <w:rPr>
          <w:rFonts w:hint="eastAsia"/>
        </w:rPr>
        <w:t>和</w:t>
      </w:r>
      <w:r w:rsidR="007C3C89">
        <w:rPr>
          <w:rFonts w:hint="eastAsia"/>
        </w:rPr>
        <w:t>MEM</w:t>
      </w:r>
      <w:r w:rsidR="007C3C89">
        <w:rPr>
          <w:rFonts w:hint="eastAsia"/>
        </w:rPr>
        <w:t>段同时需要访问内存的结构冲突，留给</w:t>
      </w:r>
      <w:r w:rsidR="007C3C89">
        <w:rPr>
          <w:rFonts w:hint="eastAsia"/>
        </w:rPr>
        <w:t>IOBridge</w:t>
      </w:r>
      <w:r w:rsidR="007C3C89">
        <w:rPr>
          <w:rFonts w:hint="eastAsia"/>
        </w:rPr>
        <w:t>进行处理。</w:t>
      </w:r>
    </w:p>
    <w:p w:rsidR="00A34BA7" w:rsidRDefault="00A34BA7" w:rsidP="00A34BA7">
      <w:pPr>
        <w:pStyle w:val="2"/>
        <w:numPr>
          <w:ilvl w:val="1"/>
          <w:numId w:val="2"/>
        </w:numPr>
      </w:pPr>
      <w:bookmarkStart w:id="3" w:name="_Toc437593494"/>
      <w:r>
        <w:rPr>
          <w:rFonts w:hint="eastAsia"/>
        </w:rPr>
        <w:t>IOBridge</w:t>
      </w:r>
      <w:bookmarkEnd w:id="3"/>
    </w:p>
    <w:p w:rsidR="009E3532" w:rsidRDefault="009E3532" w:rsidP="009E3532">
      <w:pPr>
        <w:ind w:firstLineChars="200" w:firstLine="440"/>
      </w:pPr>
      <w:r>
        <w:rPr>
          <w:rFonts w:hint="eastAsia"/>
        </w:rPr>
        <w:t>IOBridge</w:t>
      </w:r>
      <w:r>
        <w:rPr>
          <w:rFonts w:hint="eastAsia"/>
        </w:rPr>
        <w:t>这里设计为几乎是整个计算机系统的最中央的控制单元，控制给</w:t>
      </w:r>
      <w:r>
        <w:rPr>
          <w:rFonts w:hint="eastAsia"/>
        </w:rPr>
        <w:t>CPU</w:t>
      </w:r>
      <w:r>
        <w:rPr>
          <w:rFonts w:hint="eastAsia"/>
        </w:rPr>
        <w:t>的时钟信号的发生，以及与各种</w:t>
      </w:r>
      <w:r>
        <w:rPr>
          <w:rFonts w:hint="eastAsia"/>
        </w:rPr>
        <w:t>IO</w:t>
      </w:r>
      <w:r>
        <w:rPr>
          <w:rFonts w:hint="eastAsia"/>
        </w:rPr>
        <w:t>设备的交互。</w:t>
      </w:r>
    </w:p>
    <w:p w:rsidR="00350FF7" w:rsidRDefault="00350FF7" w:rsidP="009E3532">
      <w:pPr>
        <w:ind w:firstLineChars="200" w:firstLine="440"/>
      </w:pPr>
      <w:r>
        <w:rPr>
          <w:rFonts w:hint="eastAsia"/>
        </w:rPr>
        <w:t>由于内存读写的时序的复杂性，以及指令和数据同时访存的结构冲突，</w:t>
      </w:r>
      <w:r>
        <w:rPr>
          <w:rFonts w:hint="eastAsia"/>
        </w:rPr>
        <w:t>IOBridge</w:t>
      </w:r>
      <w:r>
        <w:rPr>
          <w:rFonts w:hint="eastAsia"/>
        </w:rPr>
        <w:t>这里必须要运行在比</w:t>
      </w:r>
      <w:r>
        <w:rPr>
          <w:rFonts w:hint="eastAsia"/>
        </w:rPr>
        <w:t>CPU</w:t>
      </w:r>
      <w:r>
        <w:rPr>
          <w:rFonts w:hint="eastAsia"/>
        </w:rPr>
        <w:t>主频更高的频率上</w:t>
      </w:r>
      <w:r w:rsidR="006A2BBD">
        <w:rPr>
          <w:rFonts w:hint="eastAsia"/>
        </w:rPr>
        <w:t>。</w:t>
      </w:r>
    </w:p>
    <w:p w:rsidR="00C139FA" w:rsidRDefault="00C139FA" w:rsidP="009E3532">
      <w:pPr>
        <w:ind w:firstLineChars="200" w:firstLine="440"/>
      </w:pPr>
      <w:r>
        <w:rPr>
          <w:rFonts w:hint="eastAsia"/>
        </w:rPr>
        <w:t>IOBridge</w:t>
      </w:r>
      <w:r>
        <w:rPr>
          <w:rFonts w:hint="eastAsia"/>
        </w:rPr>
        <w:t>运行一个状态机模型。在系统加电（或者</w:t>
      </w:r>
      <w:r>
        <w:rPr>
          <w:rFonts w:hint="eastAsia"/>
        </w:rPr>
        <w:t>Reset</w:t>
      </w:r>
      <w:r>
        <w:rPr>
          <w:rFonts w:hint="eastAsia"/>
        </w:rPr>
        <w:t>之后），首先从</w:t>
      </w:r>
      <w:r>
        <w:rPr>
          <w:rFonts w:hint="eastAsia"/>
        </w:rPr>
        <w:t>Flash</w:t>
      </w:r>
      <w:r>
        <w:rPr>
          <w:rFonts w:hint="eastAsia"/>
        </w:rPr>
        <w:t>中读取</w:t>
      </w:r>
      <w:r w:rsidR="00EC5617">
        <w:rPr>
          <w:rFonts w:hint="eastAsia"/>
        </w:rPr>
        <w:t>运行的程序并加载到内存当中，这一过程完成之后，开始给</w:t>
      </w:r>
      <w:r w:rsidR="00EC5617">
        <w:rPr>
          <w:rFonts w:hint="eastAsia"/>
        </w:rPr>
        <w:t>CPU</w:t>
      </w:r>
      <w:r w:rsidR="00EC5617">
        <w:rPr>
          <w:rFonts w:hint="eastAsia"/>
        </w:rPr>
        <w:t>产生时钟信号，开始运行。</w:t>
      </w:r>
    </w:p>
    <w:p w:rsidR="00064126" w:rsidRPr="00064126" w:rsidRDefault="00064126" w:rsidP="009E3532">
      <w:pPr>
        <w:ind w:firstLineChars="200" w:firstLine="440"/>
      </w:pPr>
      <w:r>
        <w:rPr>
          <w:rFonts w:hint="eastAsia"/>
        </w:rPr>
        <w:t>通过对内存地址进行划分的方式，来处理不同外设的访问。</w:t>
      </w:r>
      <w:r>
        <w:rPr>
          <w:rFonts w:hint="eastAsia"/>
        </w:rPr>
        <w:t>0xBF00</w:t>
      </w:r>
      <w:r>
        <w:rPr>
          <w:rFonts w:hint="eastAsia"/>
        </w:rPr>
        <w:t>设定为串口的读写地址，</w:t>
      </w:r>
      <w:r>
        <w:rPr>
          <w:rFonts w:hint="eastAsia"/>
        </w:rPr>
        <w:t>0xBF01</w:t>
      </w:r>
      <w:r>
        <w:rPr>
          <w:rFonts w:hint="eastAsia"/>
        </w:rPr>
        <w:t>为串口状态信息地址；</w:t>
      </w:r>
      <w:r>
        <w:rPr>
          <w:rFonts w:hint="eastAsia"/>
        </w:rPr>
        <w:t>0xBF02</w:t>
      </w:r>
      <w:r>
        <w:rPr>
          <w:rFonts w:hint="eastAsia"/>
        </w:rPr>
        <w:t>为键盘数据地址，</w:t>
      </w:r>
      <w:r>
        <w:rPr>
          <w:rFonts w:hint="eastAsia"/>
        </w:rPr>
        <w:t>0xBF03</w:t>
      </w:r>
      <w:r>
        <w:rPr>
          <w:rFonts w:hint="eastAsia"/>
        </w:rPr>
        <w:t>为键盘输入状态信息地址；</w:t>
      </w:r>
      <w:r>
        <w:rPr>
          <w:rFonts w:hint="eastAsia"/>
        </w:rPr>
        <w:t>0xF800</w:t>
      </w:r>
      <w:r>
        <w:rPr>
          <w:rFonts w:hint="eastAsia"/>
        </w:rPr>
        <w:t>到</w:t>
      </w:r>
      <w:r>
        <w:rPr>
          <w:rFonts w:hint="eastAsia"/>
        </w:rPr>
        <w:t>0xFFFF</w:t>
      </w:r>
      <w:r>
        <w:rPr>
          <w:rFonts w:hint="eastAsia"/>
        </w:rPr>
        <w:t>划分出来作为显存的地址。</w:t>
      </w:r>
      <w:r w:rsidR="00311DB5">
        <w:rPr>
          <w:rFonts w:hint="eastAsia"/>
        </w:rPr>
        <w:t>对这些特殊地址进行的</w:t>
      </w:r>
      <w:r w:rsidR="00311DB5">
        <w:rPr>
          <w:rFonts w:hint="eastAsia"/>
        </w:rPr>
        <w:t>Load</w:t>
      </w:r>
      <w:r w:rsidR="00311DB5">
        <w:rPr>
          <w:rFonts w:hint="eastAsia"/>
        </w:rPr>
        <w:t>或</w:t>
      </w:r>
      <w:r w:rsidR="00311DB5">
        <w:rPr>
          <w:rFonts w:hint="eastAsia"/>
        </w:rPr>
        <w:t>Store</w:t>
      </w:r>
      <w:r w:rsidR="00311DB5">
        <w:rPr>
          <w:rFonts w:hint="eastAsia"/>
        </w:rPr>
        <w:t>指令就可以完成对</w:t>
      </w:r>
      <w:r w:rsidR="00311DB5">
        <w:rPr>
          <w:rFonts w:hint="eastAsia"/>
        </w:rPr>
        <w:t>IO</w:t>
      </w:r>
      <w:r w:rsidR="00311DB5">
        <w:rPr>
          <w:rFonts w:hint="eastAsia"/>
        </w:rPr>
        <w:t>外设的访问。</w:t>
      </w:r>
    </w:p>
    <w:p w:rsidR="0034302C" w:rsidRDefault="00C779A2" w:rsidP="004F1614">
      <w:pPr>
        <w:pStyle w:val="1"/>
        <w:numPr>
          <w:ilvl w:val="0"/>
          <w:numId w:val="2"/>
        </w:numPr>
      </w:pPr>
      <w:bookmarkStart w:id="4" w:name="_Toc437593495"/>
      <w:r>
        <w:rPr>
          <w:rFonts w:hint="eastAsia"/>
        </w:rPr>
        <w:lastRenderedPageBreak/>
        <w:t>CPU</w:t>
      </w:r>
      <w:r>
        <w:rPr>
          <w:rFonts w:hint="eastAsia"/>
        </w:rPr>
        <w:t>具体设计</w:t>
      </w:r>
      <w:bookmarkEnd w:id="4"/>
    </w:p>
    <w:p w:rsidR="005F7DAA" w:rsidRDefault="005F7DAA" w:rsidP="005F7DAA">
      <w:pPr>
        <w:pStyle w:val="2"/>
        <w:numPr>
          <w:ilvl w:val="1"/>
          <w:numId w:val="2"/>
        </w:numPr>
      </w:pPr>
      <w:r>
        <w:rPr>
          <w:rFonts w:hint="eastAsia"/>
        </w:rPr>
        <w:t>CPU</w:t>
      </w:r>
      <w:r>
        <w:rPr>
          <w:rFonts w:hint="eastAsia"/>
        </w:rPr>
        <w:t>控制信号设计</w:t>
      </w:r>
    </w:p>
    <w:p w:rsidR="00F52327" w:rsidRDefault="00F52327" w:rsidP="00F52327">
      <w:pPr>
        <w:pStyle w:val="2"/>
        <w:numPr>
          <w:ilvl w:val="1"/>
          <w:numId w:val="2"/>
        </w:numPr>
      </w:pPr>
      <w:r>
        <w:rPr>
          <w:rFonts w:hint="eastAsia"/>
        </w:rPr>
        <w:t>各</w:t>
      </w:r>
      <w:r w:rsidR="00D924DF">
        <w:rPr>
          <w:rFonts w:hint="eastAsia"/>
        </w:rPr>
        <w:t>主要</w:t>
      </w:r>
      <w:r>
        <w:rPr>
          <w:rFonts w:hint="eastAsia"/>
        </w:rPr>
        <w:t>组件</w:t>
      </w:r>
      <w:r w:rsidR="000F7121">
        <w:rPr>
          <w:rFonts w:hint="eastAsia"/>
        </w:rPr>
        <w:t>实现</w:t>
      </w:r>
      <w:r>
        <w:rPr>
          <w:rFonts w:hint="eastAsia"/>
        </w:rPr>
        <w:t>详解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ALU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ALUController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BranchSelector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Controller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Extender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ForwardUnit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HazardUnit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Register</w:t>
      </w:r>
    </w:p>
    <w:p w:rsid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StallUnit</w:t>
      </w:r>
    </w:p>
    <w:p w:rsidR="00BD4662" w:rsidRPr="00BD4662" w:rsidRDefault="00BD4662" w:rsidP="00BD4662">
      <w:pPr>
        <w:pStyle w:val="3"/>
        <w:numPr>
          <w:ilvl w:val="2"/>
          <w:numId w:val="2"/>
        </w:numPr>
      </w:pPr>
      <w:r>
        <w:rPr>
          <w:rFonts w:hint="eastAsia"/>
        </w:rPr>
        <w:t>TSelector</w:t>
      </w:r>
      <w:bookmarkStart w:id="5" w:name="_GoBack"/>
      <w:bookmarkEnd w:id="5"/>
    </w:p>
    <w:p w:rsidR="00C779A2" w:rsidRDefault="00C779A2" w:rsidP="00C779A2">
      <w:pPr>
        <w:pStyle w:val="1"/>
        <w:numPr>
          <w:ilvl w:val="0"/>
          <w:numId w:val="2"/>
        </w:numPr>
      </w:pPr>
      <w:bookmarkStart w:id="6" w:name="_Toc437593496"/>
      <w:r>
        <w:rPr>
          <w:rFonts w:hint="eastAsia"/>
        </w:rPr>
        <w:t>IOBridge</w:t>
      </w:r>
      <w:r>
        <w:rPr>
          <w:rFonts w:hint="eastAsia"/>
        </w:rPr>
        <w:t>具体设计</w:t>
      </w:r>
      <w:bookmarkEnd w:id="6"/>
    </w:p>
    <w:p w:rsidR="00C779A2" w:rsidRDefault="00C779A2" w:rsidP="00C779A2">
      <w:pPr>
        <w:pStyle w:val="1"/>
        <w:numPr>
          <w:ilvl w:val="0"/>
          <w:numId w:val="2"/>
        </w:numPr>
      </w:pPr>
      <w:bookmarkStart w:id="7" w:name="_Toc437593497"/>
      <w:r>
        <w:rPr>
          <w:rFonts w:hint="eastAsia"/>
        </w:rPr>
        <w:t>VGAdapter</w:t>
      </w:r>
      <w:r>
        <w:rPr>
          <w:rFonts w:hint="eastAsia"/>
        </w:rPr>
        <w:t>具体设计</w:t>
      </w:r>
      <w:bookmarkEnd w:id="7"/>
    </w:p>
    <w:p w:rsidR="00C779A2" w:rsidRDefault="00C779A2" w:rsidP="00C779A2">
      <w:pPr>
        <w:pStyle w:val="1"/>
        <w:numPr>
          <w:ilvl w:val="0"/>
          <w:numId w:val="2"/>
        </w:numPr>
      </w:pPr>
      <w:bookmarkStart w:id="8" w:name="_Toc437593498"/>
      <w:r>
        <w:rPr>
          <w:rFonts w:hint="eastAsia"/>
        </w:rPr>
        <w:t>KeyboardAdapter</w:t>
      </w:r>
      <w:r>
        <w:rPr>
          <w:rFonts w:hint="eastAsia"/>
        </w:rPr>
        <w:t>具体设计</w:t>
      </w:r>
      <w:bookmarkEnd w:id="8"/>
    </w:p>
    <w:p w:rsidR="00ED0DCD" w:rsidRPr="00ED0DCD" w:rsidRDefault="00ED0DCD" w:rsidP="00ED0DCD">
      <w:pPr>
        <w:pStyle w:val="1"/>
        <w:numPr>
          <w:ilvl w:val="0"/>
          <w:numId w:val="2"/>
        </w:numPr>
      </w:pPr>
      <w:r>
        <w:rPr>
          <w:rFonts w:hint="eastAsia"/>
        </w:rPr>
        <w:t>写字板软件实现</w:t>
      </w:r>
    </w:p>
    <w:p w:rsidR="00962851" w:rsidRDefault="00962851" w:rsidP="004F1614">
      <w:pPr>
        <w:pStyle w:val="1"/>
        <w:numPr>
          <w:ilvl w:val="0"/>
          <w:numId w:val="2"/>
        </w:numPr>
      </w:pPr>
      <w:bookmarkStart w:id="9" w:name="_Toc437593499"/>
      <w:r>
        <w:rPr>
          <w:rFonts w:hint="eastAsia"/>
        </w:rPr>
        <w:t>最终成果展示</w:t>
      </w:r>
      <w:bookmarkEnd w:id="9"/>
    </w:p>
    <w:p w:rsidR="00FA6703" w:rsidRDefault="00FA6703" w:rsidP="00FA6703">
      <w:pPr>
        <w:ind w:firstLineChars="200" w:firstLine="440"/>
      </w:pPr>
      <w:r>
        <w:rPr>
          <w:rFonts w:hint="eastAsia"/>
        </w:rPr>
        <w:t>我们能够最终运行在，最高</w:t>
      </w:r>
      <w:r>
        <w:rPr>
          <w:rFonts w:hint="eastAsia"/>
        </w:rPr>
        <w:t>37.5MHz</w:t>
      </w:r>
      <w:r>
        <w:rPr>
          <w:rFonts w:hint="eastAsia"/>
        </w:rPr>
        <w:t>，最低（在有数据内存访问时）</w:t>
      </w:r>
      <w:r>
        <w:rPr>
          <w:rFonts w:hint="eastAsia"/>
        </w:rPr>
        <w:t>25MHz</w:t>
      </w:r>
      <w:r>
        <w:rPr>
          <w:rFonts w:hint="eastAsia"/>
        </w:rPr>
        <w:t>的可变频率上。</w:t>
      </w:r>
      <w:r w:rsidR="001874EB">
        <w:rPr>
          <w:rFonts w:hint="eastAsia"/>
        </w:rPr>
        <w:t>下图为运行给出的</w:t>
      </w:r>
      <w:r w:rsidR="001874EB">
        <w:rPr>
          <w:rFonts w:hint="eastAsia"/>
        </w:rPr>
        <w:t>5</w:t>
      </w:r>
      <w:r w:rsidR="001874EB">
        <w:rPr>
          <w:rFonts w:hint="eastAsia"/>
        </w:rPr>
        <w:t>个检查使用的程序的结果，运行时间基本符合使用主频计算出来的理论值：</w:t>
      </w:r>
    </w:p>
    <w:p w:rsidR="001874EB" w:rsidRDefault="001874EB" w:rsidP="001874EB">
      <w:r w:rsidRPr="001874EB">
        <w:rPr>
          <w:noProof/>
        </w:rPr>
        <w:lastRenderedPageBreak/>
        <w:drawing>
          <wp:inline distT="0" distB="0" distL="0" distR="0">
            <wp:extent cx="5486400" cy="4394197"/>
            <wp:effectExtent l="0" t="0" r="0" b="6985"/>
            <wp:docPr id="2" name="图片 2" descr="C:\Users\hqythu\Desktop\QQ图片20151211105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qythu\Desktop\QQ图片201512111055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CD" w:rsidRPr="00FA6703" w:rsidRDefault="001F2E0A" w:rsidP="001874EB">
      <w:r w:rsidRPr="001F2E0A">
        <w:rPr>
          <w:noProof/>
        </w:rPr>
        <w:drawing>
          <wp:inline distT="0" distB="0" distL="0" distR="0">
            <wp:extent cx="5486400" cy="3080634"/>
            <wp:effectExtent l="0" t="0" r="0" b="5715"/>
            <wp:docPr id="3" name="图片 3" descr="C:\Users\hqythu\Desktop\QQ图片20151211110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qythu\Desktop\QQ图片201512111105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851" w:rsidRDefault="00962851" w:rsidP="004F1614">
      <w:pPr>
        <w:pStyle w:val="1"/>
        <w:numPr>
          <w:ilvl w:val="0"/>
          <w:numId w:val="2"/>
        </w:numPr>
      </w:pPr>
      <w:bookmarkStart w:id="10" w:name="_Toc437593500"/>
      <w:r>
        <w:rPr>
          <w:rFonts w:hint="eastAsia"/>
        </w:rPr>
        <w:lastRenderedPageBreak/>
        <w:t>实验心得与体会</w:t>
      </w:r>
      <w:bookmarkEnd w:id="10"/>
    </w:p>
    <w:p w:rsidR="004F59CB" w:rsidRDefault="00795C31" w:rsidP="00C779A2">
      <w:pPr>
        <w:pStyle w:val="2"/>
        <w:numPr>
          <w:ilvl w:val="1"/>
          <w:numId w:val="2"/>
        </w:numPr>
      </w:pPr>
      <w:bookmarkStart w:id="11" w:name="_Toc437593501"/>
      <w:r>
        <w:rPr>
          <w:rFonts w:hint="eastAsia"/>
        </w:rPr>
        <w:t>良好的设计</w:t>
      </w:r>
      <w:r w:rsidR="00C779A2">
        <w:rPr>
          <w:rFonts w:hint="eastAsia"/>
        </w:rPr>
        <w:t>的重要性</w:t>
      </w:r>
      <w:bookmarkEnd w:id="11"/>
    </w:p>
    <w:p w:rsidR="00C779A2" w:rsidRPr="00C779A2" w:rsidRDefault="00A8435F" w:rsidP="00A8435F">
      <w:pPr>
        <w:ind w:firstLineChars="200" w:firstLine="440"/>
      </w:pPr>
      <w:r>
        <w:rPr>
          <w:rFonts w:hint="eastAsia"/>
        </w:rPr>
        <w:t>在“造台计算机”的三个星期的进程当中</w:t>
      </w:r>
      <w:r w:rsidR="00CE71CB">
        <w:rPr>
          <w:rFonts w:hint="eastAsia"/>
        </w:rPr>
        <w:t>，我们花了前两个周用来形成一个较为完整，没有问题的设计。</w:t>
      </w:r>
    </w:p>
    <w:sectPr w:rsidR="00C779A2" w:rsidRPr="00C779A2" w:rsidSect="000532DC">
      <w:headerReference w:type="default" r:id="rId12"/>
      <w:footerReference w:type="default" r:id="rId13"/>
      <w:head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EC5" w:rsidRDefault="00517EC5" w:rsidP="00202196">
      <w:pPr>
        <w:spacing w:after="0" w:line="240" w:lineRule="auto"/>
      </w:pPr>
      <w:r>
        <w:separator/>
      </w:r>
    </w:p>
  </w:endnote>
  <w:endnote w:type="continuationSeparator" w:id="0">
    <w:p w:rsidR="00517EC5" w:rsidRDefault="00517EC5" w:rsidP="0020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1640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D352D" w:rsidRDefault="000D352D">
            <w:pPr>
              <w:pStyle w:val="af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6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66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352D" w:rsidRDefault="000D352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EC5" w:rsidRDefault="00517EC5" w:rsidP="00202196">
      <w:pPr>
        <w:spacing w:after="0" w:line="240" w:lineRule="auto"/>
      </w:pPr>
      <w:r>
        <w:separator/>
      </w:r>
    </w:p>
  </w:footnote>
  <w:footnote w:type="continuationSeparator" w:id="0">
    <w:p w:rsidR="00517EC5" w:rsidRDefault="00517EC5" w:rsidP="0020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CD" w:rsidRDefault="00517EC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50677A1FC847CC9434D613E00A9C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BE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C240CD" w:rsidRDefault="00C240CD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98" w:rsidRDefault="00517EC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1564483825"/>
        <w:placeholder>
          <w:docPart w:val="07151EB8688F41B289C0FC516899FA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45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714598" w:rsidRDefault="0071459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7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763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1271698"/>
    <w:multiLevelType w:val="hybridMultilevel"/>
    <w:tmpl w:val="00BC973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745B1579"/>
    <w:multiLevelType w:val="hybridMultilevel"/>
    <w:tmpl w:val="EB2EE84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11"/>
    <w:rsid w:val="000532DC"/>
    <w:rsid w:val="00056614"/>
    <w:rsid w:val="00064126"/>
    <w:rsid w:val="00076511"/>
    <w:rsid w:val="000C71BA"/>
    <w:rsid w:val="000D352D"/>
    <w:rsid w:val="000F7121"/>
    <w:rsid w:val="00142D9D"/>
    <w:rsid w:val="001874EB"/>
    <w:rsid w:val="001F2E0A"/>
    <w:rsid w:val="00202196"/>
    <w:rsid w:val="00311DB5"/>
    <w:rsid w:val="003208F0"/>
    <w:rsid w:val="0034302C"/>
    <w:rsid w:val="00350FF7"/>
    <w:rsid w:val="0037512F"/>
    <w:rsid w:val="003B72BA"/>
    <w:rsid w:val="00466B6D"/>
    <w:rsid w:val="00495672"/>
    <w:rsid w:val="004F1614"/>
    <w:rsid w:val="004F3BB3"/>
    <w:rsid w:val="004F59CB"/>
    <w:rsid w:val="00517EC5"/>
    <w:rsid w:val="0052405D"/>
    <w:rsid w:val="00560C05"/>
    <w:rsid w:val="0056518A"/>
    <w:rsid w:val="0056754A"/>
    <w:rsid w:val="005A4DA3"/>
    <w:rsid w:val="005F7DAA"/>
    <w:rsid w:val="006A2BBD"/>
    <w:rsid w:val="007057DC"/>
    <w:rsid w:val="00714598"/>
    <w:rsid w:val="007341C4"/>
    <w:rsid w:val="00744CBB"/>
    <w:rsid w:val="00795C31"/>
    <w:rsid w:val="007C3C89"/>
    <w:rsid w:val="007F71BF"/>
    <w:rsid w:val="00876D40"/>
    <w:rsid w:val="00897D65"/>
    <w:rsid w:val="00962851"/>
    <w:rsid w:val="009C1F60"/>
    <w:rsid w:val="009E0BDE"/>
    <w:rsid w:val="009E3532"/>
    <w:rsid w:val="009F1837"/>
    <w:rsid w:val="00A12FB5"/>
    <w:rsid w:val="00A34BA7"/>
    <w:rsid w:val="00A631D9"/>
    <w:rsid w:val="00A8435F"/>
    <w:rsid w:val="00A93AC5"/>
    <w:rsid w:val="00AB03BC"/>
    <w:rsid w:val="00B436E8"/>
    <w:rsid w:val="00B85490"/>
    <w:rsid w:val="00BD4662"/>
    <w:rsid w:val="00BE5278"/>
    <w:rsid w:val="00C139FA"/>
    <w:rsid w:val="00C17BE2"/>
    <w:rsid w:val="00C240CD"/>
    <w:rsid w:val="00C37795"/>
    <w:rsid w:val="00C4020D"/>
    <w:rsid w:val="00C779A2"/>
    <w:rsid w:val="00CD56B2"/>
    <w:rsid w:val="00CE71CB"/>
    <w:rsid w:val="00D924DF"/>
    <w:rsid w:val="00DD3F2B"/>
    <w:rsid w:val="00E3100A"/>
    <w:rsid w:val="00E43DF7"/>
    <w:rsid w:val="00E5001B"/>
    <w:rsid w:val="00EC5617"/>
    <w:rsid w:val="00EC6003"/>
    <w:rsid w:val="00ED0DCD"/>
    <w:rsid w:val="00EE25BE"/>
    <w:rsid w:val="00F52327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6004"/>
  <w15:chartTrackingRefBased/>
  <w15:docId w15:val="{19767D9A-7276-41AC-8231-46C7AC80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BE"/>
  </w:style>
  <w:style w:type="paragraph" w:styleId="1">
    <w:name w:val="heading 1"/>
    <w:basedOn w:val="a"/>
    <w:next w:val="a"/>
    <w:link w:val="10"/>
    <w:uiPriority w:val="9"/>
    <w:qFormat/>
    <w:rsid w:val="00EE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25BE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76511"/>
  </w:style>
  <w:style w:type="paragraph" w:styleId="a5">
    <w:name w:val="Title"/>
    <w:basedOn w:val="a"/>
    <w:next w:val="a"/>
    <w:link w:val="a6"/>
    <w:uiPriority w:val="10"/>
    <w:qFormat/>
    <w:rsid w:val="00EE2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E25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25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EE25BE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E25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E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E25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E25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E25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E25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EE25BE"/>
    <w:rPr>
      <w:b/>
      <w:bCs/>
      <w:color w:val="auto"/>
    </w:rPr>
  </w:style>
  <w:style w:type="character" w:styleId="ab">
    <w:name w:val="Emphasis"/>
    <w:basedOn w:val="a0"/>
    <w:uiPriority w:val="20"/>
    <w:qFormat/>
    <w:rsid w:val="00EE25BE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EE25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E25B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E2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EE25B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E25B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E25B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E25B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E25B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E25B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E25B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0C05"/>
    <w:pPr>
      <w:spacing w:after="100"/>
    </w:pPr>
  </w:style>
  <w:style w:type="character" w:styleId="af5">
    <w:name w:val="Hyperlink"/>
    <w:basedOn w:val="a0"/>
    <w:uiPriority w:val="99"/>
    <w:unhideWhenUsed/>
    <w:rsid w:val="00560C05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02196"/>
  </w:style>
  <w:style w:type="paragraph" w:styleId="af8">
    <w:name w:val="footer"/>
    <w:basedOn w:val="a"/>
    <w:link w:val="af9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02196"/>
  </w:style>
  <w:style w:type="paragraph" w:styleId="afa">
    <w:name w:val="List Paragraph"/>
    <w:basedOn w:val="a"/>
    <w:uiPriority w:val="34"/>
    <w:qFormat/>
    <w:rsid w:val="0052405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D56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0677A1FC847CC9434D613E00A9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16B38-E3A1-44D1-950C-01A374D73A24}"/>
      </w:docPartPr>
      <w:docPartBody>
        <w:p w:rsidR="00C93D5C" w:rsidRDefault="00695FFA" w:rsidP="00695FFA">
          <w:pPr>
            <w:pStyle w:val="CE50677A1FC847CC9434D613E00A9C0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BEB26EEF49AA46CAB43FAF9E702B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D4390-C774-4FD9-A4CB-DE202F6CF441}"/>
      </w:docPartPr>
      <w:docPartBody>
        <w:p w:rsidR="00C93D5C" w:rsidRDefault="00695FFA" w:rsidP="00695FFA">
          <w:pPr>
            <w:pStyle w:val="BEB26EEF49AA46CAB43FAF9E702B670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D823E1C8BD24BEBB1195748127328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9F8EF7-FF23-407C-AF2D-AB5B9B518C8E}"/>
      </w:docPartPr>
      <w:docPartBody>
        <w:p w:rsidR="00C93D5C" w:rsidRDefault="00695FFA" w:rsidP="00695FFA">
          <w:pPr>
            <w:pStyle w:val="4D823E1C8BD24BEBB1195748127328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E4DAE9EC936420E8582A5EE2E721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5E26-C20A-41EF-9925-2D71EE97D113}"/>
      </w:docPartPr>
      <w:docPartBody>
        <w:p w:rsidR="00C93D5C" w:rsidRDefault="00695FFA" w:rsidP="00695FFA">
          <w:pPr>
            <w:pStyle w:val="0E4DAE9EC936420E8582A5EE2E7217F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3D42893CAE4BA5850CEB64219AAC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B6A83-7175-4954-B16F-6011C9C9A4A3}"/>
      </w:docPartPr>
      <w:docPartBody>
        <w:p w:rsidR="00C93D5C" w:rsidRDefault="00695FFA" w:rsidP="00695FFA">
          <w:pPr>
            <w:pStyle w:val="A53D42893CAE4BA5850CEB64219AAC1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7151EB8688F41B289C0FC516899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C0437-D896-4115-ADC3-C509503AEB77}"/>
      </w:docPartPr>
      <w:docPartBody>
        <w:p w:rsidR="00C93D5C" w:rsidRDefault="00695FFA" w:rsidP="00695FFA">
          <w:pPr>
            <w:pStyle w:val="07151EB8688F41B289C0FC516899FA4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FA"/>
    <w:rsid w:val="00067982"/>
    <w:rsid w:val="003006ED"/>
    <w:rsid w:val="00695FFA"/>
    <w:rsid w:val="00B47914"/>
    <w:rsid w:val="00C93D5C"/>
    <w:rsid w:val="00CB7D41"/>
    <w:rsid w:val="00E2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04AD6D0FF54C2CBA1C37668366F8FD">
    <w:name w:val="8B04AD6D0FF54C2CBA1C37668366F8FD"/>
    <w:rsid w:val="00695FFA"/>
  </w:style>
  <w:style w:type="paragraph" w:customStyle="1" w:styleId="2D81B7699AF0472FA97EE72C21B00512">
    <w:name w:val="2D81B7699AF0472FA97EE72C21B00512"/>
    <w:rsid w:val="00695FFA"/>
  </w:style>
  <w:style w:type="paragraph" w:customStyle="1" w:styleId="FB8154834C084781A3815D8E1938D91C">
    <w:name w:val="FB8154834C084781A3815D8E1938D91C"/>
    <w:rsid w:val="00695FFA"/>
  </w:style>
  <w:style w:type="paragraph" w:customStyle="1" w:styleId="39EDC994438341AAB13A3750E3E85954">
    <w:name w:val="39EDC994438341AAB13A3750E3E85954"/>
    <w:rsid w:val="00695FFA"/>
  </w:style>
  <w:style w:type="paragraph" w:customStyle="1" w:styleId="B2A51786E0A04A7EA1974D53252292BE">
    <w:name w:val="B2A51786E0A04A7EA1974D53252292BE"/>
    <w:rsid w:val="00695FFA"/>
  </w:style>
  <w:style w:type="paragraph" w:customStyle="1" w:styleId="7EA696BDA21B42A9945C9A01E8E96528">
    <w:name w:val="7EA696BDA21B42A9945C9A01E8E96528"/>
    <w:rsid w:val="00695FFA"/>
  </w:style>
  <w:style w:type="paragraph" w:customStyle="1" w:styleId="CE50677A1FC847CC9434D613E00A9C05">
    <w:name w:val="CE50677A1FC847CC9434D613E00A9C05"/>
    <w:rsid w:val="00695FFA"/>
  </w:style>
  <w:style w:type="paragraph" w:customStyle="1" w:styleId="BEB26EEF49AA46CAB43FAF9E702B670A">
    <w:name w:val="BEB26EEF49AA46CAB43FAF9E702B670A"/>
    <w:rsid w:val="00695FFA"/>
  </w:style>
  <w:style w:type="paragraph" w:customStyle="1" w:styleId="4D823E1C8BD24BEBB119574812732828">
    <w:name w:val="4D823E1C8BD24BEBB119574812732828"/>
    <w:rsid w:val="00695FFA"/>
  </w:style>
  <w:style w:type="paragraph" w:customStyle="1" w:styleId="0E4DAE9EC936420E8582A5EE2E7217F5">
    <w:name w:val="0E4DAE9EC936420E8582A5EE2E7217F5"/>
    <w:rsid w:val="00695FFA"/>
  </w:style>
  <w:style w:type="paragraph" w:customStyle="1" w:styleId="39906C77891D42BC8393987E81F4860D">
    <w:name w:val="39906C77891D42BC8393987E81F4860D"/>
    <w:rsid w:val="00695FFA"/>
  </w:style>
  <w:style w:type="paragraph" w:customStyle="1" w:styleId="A53D42893CAE4BA5850CEB64219AAC1E">
    <w:name w:val="A53D42893CAE4BA5850CEB64219AAC1E"/>
    <w:rsid w:val="00695FFA"/>
  </w:style>
  <w:style w:type="paragraph" w:customStyle="1" w:styleId="DD315012400E41AA97403060F4FE41D1">
    <w:name w:val="DD315012400E41AA97403060F4FE41D1"/>
    <w:rsid w:val="00695FFA"/>
  </w:style>
  <w:style w:type="paragraph" w:customStyle="1" w:styleId="0B7394E8871B4D8080651E5C501BC929">
    <w:name w:val="0B7394E8871B4D8080651E5C501BC929"/>
    <w:rsid w:val="00695FFA"/>
  </w:style>
  <w:style w:type="paragraph" w:customStyle="1" w:styleId="6349F0825EDC4546A52228BE868EA078">
    <w:name w:val="6349F0825EDC4546A52228BE868EA078"/>
    <w:rsid w:val="00695FFA"/>
  </w:style>
  <w:style w:type="paragraph" w:customStyle="1" w:styleId="EC06403A94E444CA99B648C147D8D448">
    <w:name w:val="EC06403A94E444CA99B648C147D8D448"/>
    <w:rsid w:val="00695FFA"/>
  </w:style>
  <w:style w:type="paragraph" w:customStyle="1" w:styleId="07151EB8688F41B289C0FC516899FA42">
    <w:name w:val="07151EB8688F41B289C0FC516899FA42"/>
    <w:rsid w:val="00695FFA"/>
  </w:style>
  <w:style w:type="paragraph" w:customStyle="1" w:styleId="40E7D1D7F9E14ADB9B97EA461BA103CA">
    <w:name w:val="40E7D1D7F9E14ADB9B97EA461BA103CA"/>
    <w:rsid w:val="00695FFA"/>
  </w:style>
  <w:style w:type="paragraph" w:customStyle="1" w:styleId="4A1E1B2308044129BB58D6B7D9DC57F0">
    <w:name w:val="4A1E1B2308044129BB58D6B7D9DC57F0"/>
    <w:rsid w:val="00695FFA"/>
  </w:style>
  <w:style w:type="paragraph" w:customStyle="1" w:styleId="9CF64B6797A44B7AA15B0F60E92A3228">
    <w:name w:val="9CF64B6797A44B7AA15B0F60E92A3228"/>
    <w:rsid w:val="00695FFA"/>
  </w:style>
  <w:style w:type="paragraph" w:customStyle="1" w:styleId="95E53F0C65B049E8ACD8C6DA59DF556E">
    <w:name w:val="95E53F0C65B049E8ACD8C6DA59DF556E"/>
    <w:rsid w:val="00695FFA"/>
  </w:style>
  <w:style w:type="paragraph" w:customStyle="1" w:styleId="B9750C642E8C4D8A81CD0E87D8F14D10">
    <w:name w:val="B9750C642E8C4D8A81CD0E87D8F14D10"/>
    <w:rsid w:val="0069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4C3D8-EC16-4157-B5E7-D62B8ABD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8</Pages>
  <Words>517</Words>
  <Characters>2951</Characters>
  <Application>Microsoft Office Word</Application>
  <DocSecurity>0</DocSecurity>
  <Lines>24</Lines>
  <Paragraphs>6</Paragraphs>
  <ScaleCrop>false</ScaleCrop>
  <Company>清华大学 计算机科学与技术系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计算机组成原理大作业</dc:title>
  <dc:subject>实验报告</dc:subject>
  <dc:creator>计34  何钦尧  2012010548</dc:creator>
  <cp:keywords/>
  <dc:description/>
  <cp:lastModifiedBy>Qinyao He</cp:lastModifiedBy>
  <cp:revision>61</cp:revision>
  <dcterms:created xsi:type="dcterms:W3CDTF">2015-12-09T19:37:00Z</dcterms:created>
  <dcterms:modified xsi:type="dcterms:W3CDTF">2015-12-11T03:21:00Z</dcterms:modified>
</cp:coreProperties>
</file>