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widowControl/>
        <w:spacing w:beforeAutospacing="0" w:afterAutospacing="0"/>
        <w:jc w:val="center"/>
        <w:rPr>
          <w:sz w:val="44"/>
          <w:szCs w:val="44"/>
        </w:rPr>
      </w:pPr>
      <w:r>
        <w:rPr>
          <w:sz w:val="44"/>
          <w:szCs w:val="44"/>
        </w:rPr>
        <w:t>东莞宝宇森</w:t>
      </w:r>
      <w:r>
        <w:rPr>
          <w:rFonts w:hint="eastAsia"/>
          <w:sz w:val="44"/>
          <w:szCs w:val="44"/>
        </w:rPr>
        <w:t>MIG145 Pro</w:t>
      </w:r>
      <w:r>
        <w:rPr>
          <w:sz w:val="44"/>
          <w:szCs w:val="44"/>
        </w:rPr>
        <w:t>设备</w:t>
      </w:r>
      <w:r>
        <w:rPr>
          <w:rFonts w:hint="eastAsia"/>
          <w:sz w:val="44"/>
          <w:szCs w:val="44"/>
        </w:rPr>
        <w:t>端通讯协议</w:t>
      </w:r>
    </w:p>
    <w:p>
      <w:pPr>
        <w:pStyle w:val="2"/>
        <w:numPr>
          <w:ilvl w:val="0"/>
          <w:numId w:val="2"/>
        </w:numPr>
      </w:pPr>
      <w:r>
        <w:rPr>
          <w:rFonts w:hint="eastAsia"/>
        </w:rPr>
        <w:t>数据包</w:t>
      </w:r>
    </w:p>
    <w:p>
      <w:r>
        <w:t>设备</w:t>
      </w:r>
      <w:r>
        <w:rPr>
          <w:rFonts w:hint="eastAsia"/>
        </w:rPr>
        <w:t>端通讯协议采用数据包形式通讯，每次通讯发送1包数据，每包数据由12字节组成：</w:t>
      </w:r>
    </w:p>
    <w:tbl>
      <w:tblPr>
        <w:tblStyle w:val="14"/>
        <w:tblW w:w="6890" w:type="dxa"/>
        <w:tblInd w:w="98" w:type="dxa"/>
        <w:tblLayout w:type="fixed"/>
        <w:tblCellMar>
          <w:top w:w="0" w:type="dxa"/>
          <w:left w:w="108" w:type="dxa"/>
          <w:bottom w:w="0" w:type="dxa"/>
          <w:right w:w="108" w:type="dxa"/>
        </w:tblCellMar>
      </w:tblPr>
      <w:tblGrid>
        <w:gridCol w:w="1128"/>
        <w:gridCol w:w="1390"/>
        <w:gridCol w:w="1142"/>
        <w:gridCol w:w="1090"/>
        <w:gridCol w:w="1140"/>
        <w:gridCol w:w="1000"/>
      </w:tblGrid>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包头</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设备类型</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命令码</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数据区</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校验码</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包尾</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55AA</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 xml:space="preserve">0001  </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XXXX</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XXXX</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55BB</w:t>
            </w:r>
          </w:p>
        </w:tc>
      </w:tr>
    </w:tbl>
    <w:p>
      <w:pPr>
        <w:pStyle w:val="3"/>
      </w:pPr>
      <w:r>
        <w:rPr>
          <w:rFonts w:hint="eastAsia"/>
        </w:rPr>
        <w:t>包头</w:t>
      </w:r>
    </w:p>
    <w:p>
      <w:r>
        <w:rPr>
          <w:rFonts w:hint="eastAsia"/>
        </w:rPr>
        <w:t>包头固定为2字节，包头内容固定为0X55AA</w:t>
      </w:r>
    </w:p>
    <w:p>
      <w:pPr>
        <w:pStyle w:val="3"/>
      </w:pPr>
      <w:r>
        <w:rPr>
          <w:rFonts w:hint="eastAsia"/>
        </w:rPr>
        <w:t>设备类型</w:t>
      </w:r>
    </w:p>
    <w:p>
      <w:r>
        <w:rPr>
          <w:rFonts w:hint="eastAsia"/>
        </w:rPr>
        <w:t>设备类型固定为2字节枚举型，</w:t>
      </w:r>
      <w:r>
        <w:rPr>
          <w:rFonts w:hint="eastAsia"/>
          <w:highlight w:val="red"/>
        </w:rPr>
        <w:t>0x8000代表APP已连接，0X0000代表APP未连接。由上位机发送时选择。设备上报则不要求。</w:t>
      </w:r>
    </w:p>
    <w:p>
      <w:r>
        <w:rPr>
          <w:rFonts w:hint="eastAsia"/>
          <w:highlight w:val="red"/>
        </w:rPr>
        <w:t>设备上报时会在低字节标明设备类型0x0006固定值，06为MIG145 Pro机型，后续开发机型会以此累加（比如0X0007）。设备上报时只能是自身设备类型值。</w:t>
      </w:r>
    </w:p>
    <w:p>
      <w:pPr>
        <w:pStyle w:val="3"/>
      </w:pPr>
      <w:r>
        <w:rPr>
          <w:rFonts w:hint="eastAsia"/>
        </w:rPr>
        <w:t>命令码</w:t>
      </w:r>
    </w:p>
    <w:p>
      <w:r>
        <w:rPr>
          <w:rFonts w:hint="eastAsia"/>
        </w:rPr>
        <w:t>命令码固定为2字节枚举型，固定值0x0000代表未知指令，其他值的含义由命令表约定</w:t>
      </w:r>
    </w:p>
    <w:p>
      <w:pPr>
        <w:pStyle w:val="3"/>
      </w:pPr>
      <w:r>
        <w:rPr>
          <w:rFonts w:hint="eastAsia"/>
        </w:rPr>
        <w:t>数据码</w:t>
      </w:r>
    </w:p>
    <w:p>
      <w:r>
        <w:rPr>
          <w:rFonts w:hint="eastAsia"/>
        </w:rPr>
        <w:t>命令码固定为2字节短整数或枚举型，其值的含义由命令表约定</w:t>
      </w:r>
    </w:p>
    <w:p>
      <w:pPr>
        <w:pStyle w:val="3"/>
      </w:pPr>
      <w:r>
        <w:rPr>
          <w:rFonts w:hint="eastAsia"/>
        </w:rPr>
        <w:t>校验码</w:t>
      </w:r>
    </w:p>
    <w:p>
      <w:r>
        <w:rPr>
          <w:rFonts w:hint="eastAsia"/>
        </w:rPr>
        <w:t>校验码 = 命令码+数据区</w:t>
      </w:r>
    </w:p>
    <w:p>
      <w:pPr>
        <w:pStyle w:val="3"/>
      </w:pPr>
      <w:r>
        <w:rPr>
          <w:rFonts w:hint="eastAsia"/>
        </w:rPr>
        <w:t>包尾</w:t>
      </w:r>
    </w:p>
    <w:p>
      <w:r>
        <w:rPr>
          <w:rFonts w:hint="eastAsia"/>
        </w:rPr>
        <w:t>包尾固定为2字节，包尾内容固定为0X55BB</w:t>
      </w:r>
    </w:p>
    <w:p/>
    <w:p>
      <w:r>
        <w:rPr>
          <w:rFonts w:hint="eastAsia"/>
          <w:b/>
          <w:bCs/>
        </w:rPr>
        <w:t>波特率</w:t>
      </w:r>
      <w:r>
        <w:rPr>
          <w:rFonts w:hint="eastAsia"/>
        </w:rPr>
        <w:t xml:space="preserve"> ：19200 8N0</w:t>
      </w:r>
    </w:p>
    <w:p/>
    <w:p/>
    <w:p/>
    <w:p/>
    <w:p>
      <w:pPr>
        <w:pStyle w:val="2"/>
        <w:numPr>
          <w:ilvl w:val="0"/>
          <w:numId w:val="2"/>
        </w:numPr>
      </w:pPr>
      <w:r>
        <w:rPr>
          <w:rFonts w:hint="eastAsia"/>
        </w:rPr>
        <w:t>命令码表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6"/>
        <w:gridCol w:w="2330"/>
        <w:gridCol w:w="1130"/>
        <w:gridCol w:w="2188"/>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上位机发送</w:t>
            </w:r>
          </w:p>
        </w:tc>
        <w:tc>
          <w:tcPr>
            <w:tcW w:w="2330" w:type="dxa"/>
          </w:tcPr>
          <w:p>
            <w:r>
              <w:rPr>
                <w:rFonts w:hint="eastAsia"/>
              </w:rPr>
              <w:t>说明</w:t>
            </w:r>
          </w:p>
        </w:tc>
        <w:tc>
          <w:tcPr>
            <w:tcW w:w="1130" w:type="dxa"/>
          </w:tcPr>
          <w:p>
            <w:r>
              <w:rPr>
                <w:rFonts w:hint="eastAsia"/>
              </w:rPr>
              <w:t>设备响应</w:t>
            </w:r>
          </w:p>
        </w:tc>
        <w:tc>
          <w:tcPr>
            <w:tcW w:w="2188" w:type="dxa"/>
          </w:tcPr>
          <w:p>
            <w:r>
              <w:rPr>
                <w:rFonts w:hint="eastAsia"/>
              </w:rPr>
              <w:t>说明</w:t>
            </w:r>
          </w:p>
        </w:tc>
        <w:tc>
          <w:tcPr>
            <w:tcW w:w="1866" w:type="dxa"/>
          </w:tcPr>
          <w:p>
            <w:r>
              <w:rPr>
                <w:rFonts w:hint="eastAsia"/>
              </w:rPr>
              <w:t>数据码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tc>
        <w:tc>
          <w:tcPr>
            <w:tcW w:w="2330" w:type="dxa"/>
          </w:tcPr>
          <w:p/>
        </w:tc>
        <w:tc>
          <w:tcPr>
            <w:tcW w:w="1130" w:type="dxa"/>
          </w:tcPr>
          <w:p>
            <w:r>
              <w:t>0X8100</w:t>
            </w:r>
          </w:p>
        </w:tc>
        <w:tc>
          <w:tcPr>
            <w:tcW w:w="2188" w:type="dxa"/>
          </w:tcPr>
          <w:p>
            <w:r>
              <w:t>回复错误码</w:t>
            </w:r>
          </w:p>
        </w:tc>
        <w:tc>
          <w:tcPr>
            <w:tcW w:w="1866"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0X0200</w:t>
            </w:r>
          </w:p>
        </w:tc>
        <w:tc>
          <w:tcPr>
            <w:tcW w:w="2330" w:type="dxa"/>
          </w:tcPr>
          <w:p>
            <w:r>
              <w:rPr>
                <w:rFonts w:hint="eastAsia"/>
                <w:highlight w:val="yellow"/>
              </w:rPr>
              <w:t>设定</w:t>
            </w:r>
            <w:r>
              <w:rPr>
                <w:rFonts w:hint="eastAsia"/>
              </w:rPr>
              <w:t>MIG/ LIFT TIG/ MMA模式（在设备详情页面左滑右滑翻动）</w:t>
            </w:r>
          </w:p>
        </w:tc>
        <w:tc>
          <w:tcPr>
            <w:tcW w:w="1130" w:type="dxa"/>
          </w:tcPr>
          <w:p>
            <w:r>
              <w:t>0X8200</w:t>
            </w:r>
          </w:p>
        </w:tc>
        <w:tc>
          <w:tcPr>
            <w:tcW w:w="2188" w:type="dxa"/>
          </w:tcPr>
          <w:p>
            <w:r>
              <w:rPr>
                <w:rFonts w:hint="eastAsia"/>
              </w:rPr>
              <w:t>确认MIG/ LIFT TIG/ MMA模式</w:t>
            </w:r>
          </w:p>
        </w:tc>
        <w:tc>
          <w:tcPr>
            <w:tcW w:w="1866" w:type="dxa"/>
          </w:tcPr>
          <w:p>
            <w:r>
              <w:t>0X0000(</w:t>
            </w:r>
            <w:r>
              <w:rPr>
                <w:rFonts w:hint="eastAsia"/>
              </w:rPr>
              <w:t>MMA</w:t>
            </w:r>
            <w:r>
              <w:t>）0X0001(</w:t>
            </w:r>
            <w:r>
              <w:rPr>
                <w:rFonts w:hint="eastAsia"/>
              </w:rPr>
              <w:t>LIFT TIG</w:t>
            </w:r>
            <w:r>
              <w:t>）</w:t>
            </w:r>
          </w:p>
          <w:p>
            <w:r>
              <w:rPr>
                <w:rFonts w:hint="eastAsia"/>
              </w:rPr>
              <w:t>0X0002(MIG)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0X0300</w:t>
            </w:r>
          </w:p>
        </w:tc>
        <w:tc>
          <w:tcPr>
            <w:tcW w:w="2330" w:type="dxa"/>
          </w:tcPr>
          <w:p>
            <w:r>
              <w:rPr>
                <w:rFonts w:hint="eastAsia"/>
              </w:rPr>
              <w:t>设定焊丝直径0.030 inch/ 0.035 inch/ 0.040 inch</w:t>
            </w:r>
          </w:p>
        </w:tc>
        <w:tc>
          <w:tcPr>
            <w:tcW w:w="1130" w:type="dxa"/>
          </w:tcPr>
          <w:p>
            <w:r>
              <w:t>0X8300</w:t>
            </w:r>
          </w:p>
        </w:tc>
        <w:tc>
          <w:tcPr>
            <w:tcW w:w="2188" w:type="dxa"/>
          </w:tcPr>
          <w:p>
            <w:r>
              <w:rPr>
                <w:rFonts w:hint="eastAsia"/>
              </w:rPr>
              <w:t>确认焊丝直径0.030 inch/ 0.035 inch/ 0.040 inch</w:t>
            </w:r>
          </w:p>
        </w:tc>
        <w:tc>
          <w:tcPr>
            <w:tcW w:w="1866" w:type="dxa"/>
          </w:tcPr>
          <w:p>
            <w:r>
              <w:t>0X0000(</w:t>
            </w:r>
            <w:r>
              <w:rPr>
                <w:rFonts w:hint="eastAsia"/>
              </w:rPr>
              <w:t>0.030</w:t>
            </w:r>
            <w:r>
              <w:t>）</w:t>
            </w:r>
          </w:p>
          <w:p>
            <w:r>
              <w:t>0X0001(</w:t>
            </w:r>
            <w:r>
              <w:rPr>
                <w:rFonts w:hint="eastAsia"/>
              </w:rPr>
              <w:t>0.035</w:t>
            </w:r>
            <w:r>
              <w:t>）</w:t>
            </w:r>
          </w:p>
          <w:p>
            <w:r>
              <w:rPr>
                <w:rFonts w:hint="eastAsia"/>
              </w:rPr>
              <w:t>0X0002(0.040)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0X0400</w:t>
            </w:r>
          </w:p>
        </w:tc>
        <w:tc>
          <w:tcPr>
            <w:tcW w:w="2330" w:type="dxa"/>
          </w:tcPr>
          <w:p>
            <w:r>
              <w:rPr>
                <w:rFonts w:hint="eastAsia"/>
              </w:rPr>
              <w:t>设定智能模式  开/关</w:t>
            </w:r>
          </w:p>
        </w:tc>
        <w:tc>
          <w:tcPr>
            <w:tcW w:w="1130" w:type="dxa"/>
          </w:tcPr>
          <w:p>
            <w:r>
              <w:rPr>
                <w:rFonts w:hint="eastAsia"/>
              </w:rPr>
              <w:t>0x8400</w:t>
            </w:r>
          </w:p>
        </w:tc>
        <w:tc>
          <w:tcPr>
            <w:tcW w:w="2188" w:type="dxa"/>
          </w:tcPr>
          <w:p>
            <w:r>
              <w:rPr>
                <w:rFonts w:hint="eastAsia"/>
              </w:rPr>
              <w:t>确认智能模式 开/关</w:t>
            </w:r>
          </w:p>
          <w:p>
            <w:r>
              <w:rPr>
                <w:rFonts w:hint="eastAsia"/>
                <w:highlight w:val="red"/>
              </w:rPr>
              <w:t>（注意：智能模式打开时，调节电流时电压会随着电流调节联动，电压下拉划条不打开，只是在电压划条的右上角显示设备上报的电压数据。）</w:t>
            </w:r>
          </w:p>
        </w:tc>
        <w:tc>
          <w:tcPr>
            <w:tcW w:w="1866" w:type="dxa"/>
          </w:tcPr>
          <w:p>
            <w:r>
              <w:rPr>
                <w:rFonts w:hint="eastAsia"/>
              </w:rPr>
              <w:t>0X0000（开）</w:t>
            </w:r>
          </w:p>
          <w:p>
            <w:pPr>
              <w:rPr>
                <w:highlight w:val="red"/>
              </w:rPr>
            </w:pPr>
            <w:r>
              <w:rPr>
                <w:rFonts w:hint="eastAsia"/>
              </w:rPr>
              <w:t>0X0001(关)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0X0500</w:t>
            </w:r>
          </w:p>
        </w:tc>
        <w:tc>
          <w:tcPr>
            <w:tcW w:w="2330" w:type="dxa"/>
          </w:tcPr>
          <w:p>
            <w:r>
              <w:rPr>
                <w:rFonts w:hint="eastAsia"/>
              </w:rPr>
              <w:t>设定MIG电流</w:t>
            </w:r>
          </w:p>
          <w:p>
            <w:r>
              <w:rPr>
                <w:rFonts w:hint="eastAsia"/>
                <w:highlight w:val="red"/>
              </w:rPr>
              <w:t>（注意：有3种焊丝直径分别对应不同的电流）</w:t>
            </w:r>
          </w:p>
        </w:tc>
        <w:tc>
          <w:tcPr>
            <w:tcW w:w="1130" w:type="dxa"/>
          </w:tcPr>
          <w:p>
            <w:r>
              <w:rPr>
                <w:rFonts w:hint="eastAsia"/>
              </w:rPr>
              <w:t>0X8500</w:t>
            </w:r>
          </w:p>
        </w:tc>
        <w:tc>
          <w:tcPr>
            <w:tcW w:w="2188" w:type="dxa"/>
          </w:tcPr>
          <w:p>
            <w:r>
              <w:rPr>
                <w:rFonts w:hint="eastAsia"/>
              </w:rPr>
              <w:t>确认MIG电流</w:t>
            </w:r>
          </w:p>
          <w:p/>
        </w:tc>
        <w:tc>
          <w:tcPr>
            <w:tcW w:w="1866" w:type="dxa"/>
          </w:tcPr>
          <w:p>
            <w:pPr>
              <w:rPr>
                <w:color w:val="00B0F0"/>
              </w:rPr>
            </w:pPr>
            <w:r>
              <w:rPr>
                <w:rFonts w:hint="eastAsia"/>
                <w:color w:val="00B0F0"/>
              </w:rPr>
              <w:t>110V:</w:t>
            </w:r>
          </w:p>
          <w:p>
            <w:pPr>
              <w:rPr>
                <w:color w:val="00B0F0"/>
              </w:rPr>
            </w:pPr>
            <w:r>
              <w:rPr>
                <w:rFonts w:hint="eastAsia"/>
                <w:color w:val="00B0F0"/>
              </w:rPr>
              <w:t>0.030 50-125</w:t>
            </w:r>
          </w:p>
          <w:p>
            <w:pPr>
              <w:rPr>
                <w:color w:val="00B0F0"/>
              </w:rPr>
            </w:pPr>
            <w:r>
              <w:rPr>
                <w:rFonts w:hint="eastAsia"/>
                <w:color w:val="00B0F0"/>
              </w:rPr>
              <w:t>0.035 50-125</w:t>
            </w:r>
          </w:p>
          <w:p>
            <w:pPr>
              <w:rPr>
                <w:color w:val="00B0F0"/>
              </w:rPr>
            </w:pPr>
            <w:r>
              <w:rPr>
                <w:rFonts w:hint="eastAsia"/>
                <w:color w:val="00B0F0"/>
              </w:rPr>
              <w:t>0.040 50-125</w:t>
            </w:r>
          </w:p>
          <w:p>
            <w:pPr>
              <w:rPr>
                <w:color w:val="00B0F0"/>
              </w:rPr>
            </w:pPr>
            <w:r>
              <w:rPr>
                <w:rFonts w:hint="eastAsia"/>
                <w:color w:val="00B0F0"/>
              </w:rPr>
              <w:t>220V：</w:t>
            </w:r>
          </w:p>
          <w:p>
            <w:pPr>
              <w:rPr>
                <w:color w:val="00B0F0"/>
              </w:rPr>
            </w:pPr>
            <w:r>
              <w:rPr>
                <w:rFonts w:hint="eastAsia"/>
                <w:color w:val="00B0F0"/>
              </w:rPr>
              <w:t>0.030 50-145</w:t>
            </w:r>
          </w:p>
          <w:p>
            <w:pPr>
              <w:rPr>
                <w:color w:val="00B0F0"/>
              </w:rPr>
            </w:pPr>
            <w:r>
              <w:rPr>
                <w:rFonts w:hint="eastAsia"/>
                <w:color w:val="00B0F0"/>
              </w:rPr>
              <w:t>0.035 50-145</w:t>
            </w:r>
          </w:p>
          <w:p>
            <w:pPr>
              <w:rPr>
                <w:color w:val="00B0F0"/>
              </w:rPr>
            </w:pPr>
            <w:r>
              <w:rPr>
                <w:rFonts w:hint="eastAsia"/>
                <w:color w:val="00B0F0"/>
              </w:rPr>
              <w:t>0.040 50-145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4" w:hRule="atLeast"/>
        </w:trPr>
        <w:tc>
          <w:tcPr>
            <w:tcW w:w="1006" w:type="dxa"/>
          </w:tcPr>
          <w:p>
            <w:pPr>
              <w:jc w:val="center"/>
            </w:pPr>
            <w:r>
              <w:rPr>
                <w:rFonts w:hint="eastAsia"/>
              </w:rPr>
              <w:t>0X0600</w:t>
            </w:r>
          </w:p>
        </w:tc>
        <w:tc>
          <w:tcPr>
            <w:tcW w:w="2330" w:type="dxa"/>
          </w:tcPr>
          <w:p>
            <w:pPr>
              <w:jc w:val="center"/>
            </w:pPr>
            <w:r>
              <w:rPr>
                <w:rFonts w:hint="eastAsia"/>
              </w:rPr>
              <w:t>设定MIG电压</w:t>
            </w:r>
          </w:p>
          <w:p>
            <w:pPr>
              <w:jc w:val="center"/>
            </w:pPr>
            <w:r>
              <w:rPr>
                <w:rFonts w:hint="eastAsia"/>
                <w:highlight w:val="red"/>
              </w:rPr>
              <w:t>（注意：3个不同的丝径对应3个不同的电压。电压划点处显示-3.0到3.0。电压划条右上方角显示设备上报过来的电压数据）</w:t>
            </w:r>
          </w:p>
        </w:tc>
        <w:tc>
          <w:tcPr>
            <w:tcW w:w="1130" w:type="dxa"/>
          </w:tcPr>
          <w:p>
            <w:pPr>
              <w:jc w:val="center"/>
            </w:pPr>
            <w:r>
              <w:rPr>
                <w:rFonts w:hint="eastAsia"/>
              </w:rPr>
              <w:t>0X8600</w:t>
            </w:r>
          </w:p>
        </w:tc>
        <w:tc>
          <w:tcPr>
            <w:tcW w:w="2188" w:type="dxa"/>
          </w:tcPr>
          <w:p>
            <w:pPr>
              <w:jc w:val="center"/>
            </w:pPr>
            <w:r>
              <w:rPr>
                <w:rFonts w:hint="eastAsia"/>
              </w:rPr>
              <w:t>确认MIG电压</w:t>
            </w:r>
          </w:p>
          <w:p>
            <w:pPr>
              <w:jc w:val="center"/>
            </w:pPr>
            <w:r>
              <w:rPr>
                <w:rFonts w:hint="eastAsia"/>
                <w:highlight w:val="red"/>
              </w:rPr>
              <w:t>（注意：只有智能模式关闭时电压下拉划条才有效）电压划条为-3.0到3.0V，电压的划条的右上角显示的数据由设备上报过来的数据。划条为-3.0到3.0V。右上角的数据由设备上报的电压值范围为13.5-24.2。两个数值不一样。</w:t>
            </w:r>
          </w:p>
        </w:tc>
        <w:tc>
          <w:tcPr>
            <w:tcW w:w="1866" w:type="dxa"/>
          </w:tcPr>
          <w:p>
            <w:pPr>
              <w:jc w:val="center"/>
              <w:rPr>
                <w:highlight w:val="red"/>
              </w:rPr>
            </w:pPr>
            <w:r>
              <w:rPr>
                <w:rFonts w:hint="eastAsia"/>
                <w:highlight w:val="red"/>
              </w:rPr>
              <w:t>APP电压显示：</w:t>
            </w:r>
          </w:p>
          <w:p>
            <w:pPr>
              <w:jc w:val="center"/>
              <w:rPr>
                <w:highlight w:val="red"/>
              </w:rPr>
            </w:pPr>
            <w:r>
              <w:rPr>
                <w:rFonts w:hint="eastAsia"/>
                <w:highlight w:val="red"/>
              </w:rPr>
              <w:t>-3.0到3.0V</w:t>
            </w:r>
          </w:p>
          <w:p>
            <w:pPr>
              <w:rPr>
                <w:highlight w:val="red"/>
              </w:rPr>
            </w:pPr>
            <w:r>
              <w:rPr>
                <w:rFonts w:hint="eastAsia"/>
                <w:highlight w:val="red"/>
              </w:rPr>
              <w:t>（最小单位为0.1V。）</w:t>
            </w:r>
          </w:p>
          <w:p>
            <w:pPr>
              <w:rPr>
                <w:highlight w:val="red"/>
              </w:rPr>
            </w:pPr>
            <w:r>
              <w:rPr>
                <w:rFonts w:hint="eastAsia"/>
                <w:highlight w:val="red"/>
              </w:rPr>
              <w:t>整数传输为0-60。</w:t>
            </w:r>
          </w:p>
          <w:p>
            <w:pPr>
              <w:rPr>
                <w:highlight w:val="red"/>
              </w:rPr>
            </w:pPr>
          </w:p>
          <w:p>
            <w:pPr>
              <w:rPr>
                <w:highlight w:val="red"/>
              </w:rPr>
            </w:pPr>
            <w:r>
              <w:rPr>
                <w:rFonts w:hint="eastAsia"/>
                <w:highlight w:val="red"/>
              </w:rPr>
              <w:t>举例：传输数据为无符号整数。0代表为-3.0，传输数据为20为-1.0，传输数据为60，代表为3.0。）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w:t>
            </w:r>
            <w:r>
              <w:rPr>
                <w:rFonts w:hint="eastAsia"/>
              </w:rPr>
              <w:t>7</w:t>
            </w:r>
            <w:r>
              <w:t>00</w:t>
            </w:r>
          </w:p>
        </w:tc>
        <w:tc>
          <w:tcPr>
            <w:tcW w:w="2330" w:type="dxa"/>
          </w:tcPr>
          <w:p>
            <w:r>
              <w:rPr>
                <w:rFonts w:hint="eastAsia"/>
              </w:rPr>
              <w:t>设定2T/4T功能</w:t>
            </w:r>
          </w:p>
        </w:tc>
        <w:tc>
          <w:tcPr>
            <w:tcW w:w="1130" w:type="dxa"/>
          </w:tcPr>
          <w:p>
            <w:r>
              <w:rPr>
                <w:rFonts w:hint="eastAsia"/>
              </w:rPr>
              <w:t>0x8700</w:t>
            </w:r>
          </w:p>
        </w:tc>
        <w:tc>
          <w:tcPr>
            <w:tcW w:w="2188" w:type="dxa"/>
          </w:tcPr>
          <w:p>
            <w:r>
              <w:rPr>
                <w:rFonts w:hint="eastAsia"/>
              </w:rPr>
              <w:t>确认2T/4T功能</w:t>
            </w:r>
          </w:p>
        </w:tc>
        <w:tc>
          <w:tcPr>
            <w:tcW w:w="1866" w:type="dxa"/>
          </w:tcPr>
          <w:p>
            <w:r>
              <w:t>0X0000(</w:t>
            </w:r>
            <w:r>
              <w:rPr>
                <w:rFonts w:hint="eastAsia"/>
              </w:rPr>
              <w:t>2T)</w:t>
            </w:r>
            <w:r>
              <w:t>/0X0001(</w:t>
            </w:r>
            <w:r>
              <w:rPr>
                <w:rFonts w:hint="eastAsia"/>
              </w:rPr>
              <w:t>4T</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0X0800</w:t>
            </w:r>
          </w:p>
        </w:tc>
        <w:tc>
          <w:tcPr>
            <w:tcW w:w="2330" w:type="dxa"/>
          </w:tcPr>
          <w:p>
            <w:r>
              <w:rPr>
                <w:rFonts w:hint="eastAsia"/>
              </w:rPr>
              <w:t>设定TIG电流</w:t>
            </w:r>
          </w:p>
        </w:tc>
        <w:tc>
          <w:tcPr>
            <w:tcW w:w="1130" w:type="dxa"/>
          </w:tcPr>
          <w:p>
            <w:r>
              <w:rPr>
                <w:rFonts w:hint="eastAsia"/>
              </w:rPr>
              <w:t>0X8800</w:t>
            </w:r>
          </w:p>
        </w:tc>
        <w:tc>
          <w:tcPr>
            <w:tcW w:w="2188" w:type="dxa"/>
          </w:tcPr>
          <w:p>
            <w:r>
              <w:rPr>
                <w:rFonts w:hint="eastAsia"/>
              </w:rPr>
              <w:t>确认TIG电流</w:t>
            </w:r>
          </w:p>
        </w:tc>
        <w:tc>
          <w:tcPr>
            <w:tcW w:w="1866" w:type="dxa"/>
          </w:tcPr>
          <w:p>
            <w:pPr>
              <w:rPr>
                <w:color w:val="00B0F0"/>
              </w:rPr>
            </w:pPr>
            <w:r>
              <w:rPr>
                <w:rFonts w:hint="eastAsia"/>
                <w:color w:val="00B0F0"/>
              </w:rPr>
              <w:t>110V:10-125</w:t>
            </w:r>
          </w:p>
          <w:p>
            <w:pPr>
              <w:rPr>
                <w:color w:val="00B0F0"/>
              </w:rPr>
            </w:pPr>
            <w:r>
              <w:rPr>
                <w:rFonts w:hint="eastAsia"/>
                <w:color w:val="00B0F0"/>
              </w:rPr>
              <w:t>220V:10-145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0X0900</w:t>
            </w:r>
          </w:p>
        </w:tc>
        <w:tc>
          <w:tcPr>
            <w:tcW w:w="2330" w:type="dxa"/>
          </w:tcPr>
          <w:p>
            <w:r>
              <w:rPr>
                <w:rFonts w:hint="eastAsia"/>
              </w:rPr>
              <w:t>设定MMA电流</w:t>
            </w:r>
          </w:p>
        </w:tc>
        <w:tc>
          <w:tcPr>
            <w:tcW w:w="1130" w:type="dxa"/>
          </w:tcPr>
          <w:p>
            <w:r>
              <w:rPr>
                <w:rFonts w:hint="eastAsia"/>
              </w:rPr>
              <w:t>0X8900</w:t>
            </w:r>
          </w:p>
        </w:tc>
        <w:tc>
          <w:tcPr>
            <w:tcW w:w="2188" w:type="dxa"/>
          </w:tcPr>
          <w:p>
            <w:r>
              <w:rPr>
                <w:rFonts w:hint="eastAsia"/>
              </w:rPr>
              <w:t>确认MMA电流</w:t>
            </w:r>
          </w:p>
        </w:tc>
        <w:tc>
          <w:tcPr>
            <w:tcW w:w="1866" w:type="dxa"/>
          </w:tcPr>
          <w:p>
            <w:pPr>
              <w:rPr>
                <w:color w:val="00B0F0"/>
              </w:rPr>
            </w:pPr>
            <w:r>
              <w:rPr>
                <w:rFonts w:hint="eastAsia"/>
                <w:color w:val="00B0F0"/>
              </w:rPr>
              <w:t>110V:20-105</w:t>
            </w:r>
          </w:p>
          <w:p>
            <w:pPr>
              <w:rPr>
                <w:color w:val="00B0F0"/>
              </w:rPr>
            </w:pPr>
            <w:r>
              <w:rPr>
                <w:rFonts w:hint="eastAsia"/>
                <w:color w:val="00B0F0"/>
              </w:rPr>
              <w:t>220V:20-125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0X0A00</w:t>
            </w:r>
          </w:p>
        </w:tc>
        <w:tc>
          <w:tcPr>
            <w:tcW w:w="2330" w:type="dxa"/>
          </w:tcPr>
          <w:p>
            <w:r>
              <w:rPr>
                <w:rFonts w:hint="eastAsia"/>
              </w:rPr>
              <w:t>设定VRD 开/关</w:t>
            </w:r>
          </w:p>
        </w:tc>
        <w:tc>
          <w:tcPr>
            <w:tcW w:w="1130" w:type="dxa"/>
          </w:tcPr>
          <w:p>
            <w:r>
              <w:rPr>
                <w:rFonts w:hint="eastAsia"/>
              </w:rPr>
              <w:t>0X8A00</w:t>
            </w:r>
          </w:p>
        </w:tc>
        <w:tc>
          <w:tcPr>
            <w:tcW w:w="2188" w:type="dxa"/>
          </w:tcPr>
          <w:p>
            <w:r>
              <w:rPr>
                <w:rFonts w:hint="eastAsia"/>
              </w:rPr>
              <w:t>确认 VRD 开/关</w:t>
            </w:r>
          </w:p>
        </w:tc>
        <w:tc>
          <w:tcPr>
            <w:tcW w:w="1866" w:type="dxa"/>
          </w:tcPr>
          <w:p>
            <w:r>
              <w:rPr>
                <w:rFonts w:hint="eastAsia"/>
              </w:rPr>
              <w:t>0X0000(VRD 关)</w:t>
            </w:r>
          </w:p>
          <w:p>
            <w:r>
              <w:rPr>
                <w:rFonts w:hint="eastAsia"/>
              </w:rPr>
              <w:t>0X0001（VRD开）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5"/>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0X0002</w:t>
            </w:r>
          </w:p>
        </w:tc>
        <w:tc>
          <w:tcPr>
            <w:tcW w:w="2330" w:type="dxa"/>
          </w:tcPr>
          <w:p>
            <w:r>
              <w:rPr>
                <w:rFonts w:hint="eastAsia"/>
                <w:highlight w:val="yellow"/>
              </w:rPr>
              <w:t>查询</w:t>
            </w:r>
            <w:r>
              <w:rPr>
                <w:rFonts w:hint="eastAsia"/>
              </w:rPr>
              <w:t>MIG/ LIFT TIG/ MMA模式（在设备详情页面左滑右滑翻动）</w:t>
            </w:r>
          </w:p>
        </w:tc>
        <w:tc>
          <w:tcPr>
            <w:tcW w:w="1130" w:type="dxa"/>
          </w:tcPr>
          <w:p>
            <w:r>
              <w:rPr>
                <w:rFonts w:hint="eastAsia"/>
              </w:rPr>
              <w:t>0x0082</w:t>
            </w:r>
          </w:p>
        </w:tc>
        <w:tc>
          <w:tcPr>
            <w:tcW w:w="2188" w:type="dxa"/>
          </w:tcPr>
          <w:p>
            <w:r>
              <w:rPr>
                <w:rFonts w:hint="eastAsia"/>
              </w:rPr>
              <w:t>上报MIG/ LIFT TIG/ MMA模式（在设备详情页面左滑右滑翻动）</w:t>
            </w:r>
          </w:p>
        </w:tc>
        <w:tc>
          <w:tcPr>
            <w:tcW w:w="1866" w:type="dxa"/>
          </w:tcPr>
          <w:p>
            <w:r>
              <w:t>0X0000(</w:t>
            </w:r>
            <w:r>
              <w:rPr>
                <w:rFonts w:hint="eastAsia"/>
              </w:rPr>
              <w:t>MIG</w:t>
            </w:r>
            <w:r>
              <w:t>）0X0001(</w:t>
            </w:r>
            <w:r>
              <w:rPr>
                <w:rFonts w:hint="eastAsia"/>
              </w:rPr>
              <w:t>LIFT TIG</w:t>
            </w:r>
            <w:r>
              <w:t>）</w:t>
            </w:r>
          </w:p>
          <w:p>
            <w:r>
              <w:rPr>
                <w:rFonts w:hint="eastAsia"/>
              </w:rPr>
              <w:t>0X0002(MMA)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0X0003</w:t>
            </w:r>
          </w:p>
        </w:tc>
        <w:tc>
          <w:tcPr>
            <w:tcW w:w="2330" w:type="dxa"/>
          </w:tcPr>
          <w:p>
            <w:r>
              <w:rPr>
                <w:rFonts w:hint="eastAsia"/>
              </w:rPr>
              <w:t>查询焊丝直径0.030 inch/ 0.035 inch/ 0.040 inch</w:t>
            </w:r>
          </w:p>
        </w:tc>
        <w:tc>
          <w:tcPr>
            <w:tcW w:w="1130" w:type="dxa"/>
          </w:tcPr>
          <w:p>
            <w:r>
              <w:rPr>
                <w:rFonts w:hint="eastAsia"/>
              </w:rPr>
              <w:t>0x0083</w:t>
            </w:r>
          </w:p>
        </w:tc>
        <w:tc>
          <w:tcPr>
            <w:tcW w:w="2188" w:type="dxa"/>
          </w:tcPr>
          <w:p>
            <w:r>
              <w:rPr>
                <w:rFonts w:hint="eastAsia"/>
              </w:rPr>
              <w:t>上报焊丝直径0.030 inch/ 0.035 inch/ 0.040 inch</w:t>
            </w:r>
          </w:p>
        </w:tc>
        <w:tc>
          <w:tcPr>
            <w:tcW w:w="1866" w:type="dxa"/>
          </w:tcPr>
          <w:p>
            <w:r>
              <w:t>0X0000(</w:t>
            </w:r>
            <w:r>
              <w:rPr>
                <w:rFonts w:hint="eastAsia"/>
              </w:rPr>
              <w:t>0.030</w:t>
            </w:r>
            <w:r>
              <w:t>）</w:t>
            </w:r>
          </w:p>
          <w:p>
            <w:r>
              <w:t>0X0001(</w:t>
            </w:r>
            <w:r>
              <w:rPr>
                <w:rFonts w:hint="eastAsia"/>
              </w:rPr>
              <w:t>0.035</w:t>
            </w:r>
            <w:r>
              <w:t>）</w:t>
            </w:r>
          </w:p>
          <w:p>
            <w:r>
              <w:rPr>
                <w:rFonts w:hint="eastAsia"/>
              </w:rPr>
              <w:t>0X0002(0.040)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w:t>
            </w:r>
            <w:r>
              <w:rPr>
                <w:rFonts w:hint="eastAsia"/>
              </w:rPr>
              <w:t>4</w:t>
            </w:r>
          </w:p>
        </w:tc>
        <w:tc>
          <w:tcPr>
            <w:tcW w:w="2330" w:type="dxa"/>
          </w:tcPr>
          <w:p>
            <w:r>
              <w:rPr>
                <w:rFonts w:hint="eastAsia"/>
              </w:rPr>
              <w:t>查询智能模式  开/关</w:t>
            </w:r>
          </w:p>
        </w:tc>
        <w:tc>
          <w:tcPr>
            <w:tcW w:w="1130" w:type="dxa"/>
          </w:tcPr>
          <w:p>
            <w:r>
              <w:rPr>
                <w:rFonts w:hint="eastAsia"/>
              </w:rPr>
              <w:t>0X0084</w:t>
            </w:r>
          </w:p>
        </w:tc>
        <w:tc>
          <w:tcPr>
            <w:tcW w:w="2188" w:type="dxa"/>
          </w:tcPr>
          <w:p>
            <w:r>
              <w:rPr>
                <w:rFonts w:hint="eastAsia"/>
              </w:rPr>
              <w:t>上报智能模式  开/关</w:t>
            </w:r>
          </w:p>
        </w:tc>
        <w:tc>
          <w:tcPr>
            <w:tcW w:w="1866" w:type="dxa"/>
          </w:tcPr>
          <w:p>
            <w:r>
              <w:rPr>
                <w:rFonts w:hint="eastAsia"/>
              </w:rPr>
              <w:t>0X0000（开）</w:t>
            </w:r>
          </w:p>
          <w:p>
            <w:r>
              <w:rPr>
                <w:rFonts w:hint="eastAsia"/>
              </w:rPr>
              <w:t>0X0001(关)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3" w:hRule="atLeast"/>
        </w:trPr>
        <w:tc>
          <w:tcPr>
            <w:tcW w:w="1006" w:type="dxa"/>
          </w:tcPr>
          <w:p>
            <w:r>
              <w:t>0X000</w:t>
            </w:r>
            <w:r>
              <w:rPr>
                <w:rFonts w:hint="eastAsia"/>
              </w:rPr>
              <w:t>5</w:t>
            </w:r>
          </w:p>
        </w:tc>
        <w:tc>
          <w:tcPr>
            <w:tcW w:w="2330" w:type="dxa"/>
          </w:tcPr>
          <w:p>
            <w:r>
              <w:rPr>
                <w:rFonts w:hint="eastAsia"/>
              </w:rPr>
              <w:t>查询MIG电流</w:t>
            </w:r>
          </w:p>
        </w:tc>
        <w:tc>
          <w:tcPr>
            <w:tcW w:w="1130" w:type="dxa"/>
          </w:tcPr>
          <w:p>
            <w:r>
              <w:rPr>
                <w:rFonts w:hint="eastAsia"/>
              </w:rPr>
              <w:t>0X0085</w:t>
            </w:r>
          </w:p>
        </w:tc>
        <w:tc>
          <w:tcPr>
            <w:tcW w:w="2188" w:type="dxa"/>
          </w:tcPr>
          <w:p>
            <w:r>
              <w:rPr>
                <w:rFonts w:hint="eastAsia"/>
              </w:rPr>
              <w:t>上报MIG电流</w:t>
            </w:r>
          </w:p>
        </w:tc>
        <w:tc>
          <w:tcPr>
            <w:tcW w:w="1866" w:type="dxa"/>
          </w:tcPr>
          <w:p>
            <w:pPr>
              <w:rPr>
                <w:color w:val="00B0F0"/>
              </w:rPr>
            </w:pPr>
            <w:r>
              <w:rPr>
                <w:rFonts w:hint="eastAsia"/>
                <w:color w:val="00B0F0"/>
              </w:rPr>
              <w:t>110V:</w:t>
            </w:r>
          </w:p>
          <w:p>
            <w:pPr>
              <w:rPr>
                <w:color w:val="00B0F0"/>
              </w:rPr>
            </w:pPr>
            <w:r>
              <w:rPr>
                <w:rFonts w:hint="eastAsia"/>
                <w:color w:val="00B0F0"/>
              </w:rPr>
              <w:t>0.030 50-125</w:t>
            </w:r>
          </w:p>
          <w:p>
            <w:pPr>
              <w:rPr>
                <w:color w:val="00B0F0"/>
              </w:rPr>
            </w:pPr>
            <w:r>
              <w:rPr>
                <w:rFonts w:hint="eastAsia"/>
                <w:color w:val="00B0F0"/>
              </w:rPr>
              <w:t>0.035 50-125</w:t>
            </w:r>
          </w:p>
          <w:p>
            <w:pPr>
              <w:rPr>
                <w:color w:val="00B0F0"/>
              </w:rPr>
            </w:pPr>
            <w:r>
              <w:rPr>
                <w:rFonts w:hint="eastAsia"/>
                <w:color w:val="00B0F0"/>
              </w:rPr>
              <w:t>0.040 50-125</w:t>
            </w:r>
          </w:p>
          <w:p>
            <w:pPr>
              <w:rPr>
                <w:color w:val="00B0F0"/>
              </w:rPr>
            </w:pPr>
            <w:r>
              <w:rPr>
                <w:rFonts w:hint="eastAsia"/>
                <w:color w:val="00B0F0"/>
              </w:rPr>
              <w:t>220V：</w:t>
            </w:r>
          </w:p>
          <w:p>
            <w:pPr>
              <w:rPr>
                <w:color w:val="00B0F0"/>
              </w:rPr>
            </w:pPr>
            <w:r>
              <w:rPr>
                <w:rFonts w:hint="eastAsia"/>
                <w:color w:val="00B0F0"/>
              </w:rPr>
              <w:t>0.030 50-145</w:t>
            </w:r>
          </w:p>
          <w:p>
            <w:pPr>
              <w:rPr>
                <w:color w:val="00B0F0"/>
              </w:rPr>
            </w:pPr>
            <w:r>
              <w:rPr>
                <w:rFonts w:hint="eastAsia"/>
                <w:color w:val="00B0F0"/>
              </w:rPr>
              <w:t>0.035 50-145</w:t>
            </w:r>
          </w:p>
          <w:p>
            <w:pPr>
              <w:rPr>
                <w:color w:val="00B0F0"/>
              </w:rPr>
            </w:pPr>
            <w:r>
              <w:rPr>
                <w:rFonts w:hint="eastAsia"/>
                <w:color w:val="00B0F0"/>
              </w:rPr>
              <w:t>0.040 50-145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006" w:type="dxa"/>
          </w:tcPr>
          <w:p>
            <w:r>
              <w:t>0X000</w:t>
            </w:r>
            <w:r>
              <w:rPr>
                <w:rFonts w:hint="eastAsia"/>
              </w:rPr>
              <w:t>6</w:t>
            </w:r>
          </w:p>
        </w:tc>
        <w:tc>
          <w:tcPr>
            <w:tcW w:w="2330" w:type="dxa"/>
          </w:tcPr>
          <w:p>
            <w:r>
              <w:rPr>
                <w:rFonts w:hint="eastAsia"/>
              </w:rPr>
              <w:t>查询MIG电压</w:t>
            </w:r>
          </w:p>
        </w:tc>
        <w:tc>
          <w:tcPr>
            <w:tcW w:w="1130" w:type="dxa"/>
          </w:tcPr>
          <w:p>
            <w:r>
              <w:rPr>
                <w:rFonts w:hint="eastAsia"/>
              </w:rPr>
              <w:t>0X0086</w:t>
            </w:r>
          </w:p>
        </w:tc>
        <w:tc>
          <w:tcPr>
            <w:tcW w:w="2188" w:type="dxa"/>
          </w:tcPr>
          <w:p>
            <w:r>
              <w:rPr>
                <w:rFonts w:hint="eastAsia"/>
              </w:rPr>
              <w:t>上报MIG电压</w:t>
            </w:r>
          </w:p>
        </w:tc>
        <w:tc>
          <w:tcPr>
            <w:tcW w:w="1866" w:type="dxa"/>
          </w:tcPr>
          <w:p>
            <w:pPr>
              <w:jc w:val="center"/>
            </w:pPr>
            <w:r>
              <w:rPr>
                <w:rFonts w:hint="eastAsia"/>
              </w:rPr>
              <w:t>电压：-3.0到3.0</w:t>
            </w:r>
          </w:p>
          <w:p>
            <w:pPr>
              <w:ind w:firstLine="420" w:firstLineChars="200"/>
              <w:rPr>
                <w:color w:val="00B0F0"/>
              </w:rPr>
            </w:pPr>
            <w:r>
              <w:rPr>
                <w:rFonts w:hint="eastAsia"/>
                <w:highlight w:val="red"/>
              </w:rPr>
              <w:t>0-60无符号整数传输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t>0X000</w:t>
            </w:r>
            <w:r>
              <w:rPr>
                <w:rFonts w:hint="eastAsia"/>
              </w:rPr>
              <w:t>7</w:t>
            </w:r>
          </w:p>
        </w:tc>
        <w:tc>
          <w:tcPr>
            <w:tcW w:w="2330" w:type="dxa"/>
          </w:tcPr>
          <w:p>
            <w:r>
              <w:rPr>
                <w:rFonts w:hint="eastAsia"/>
              </w:rPr>
              <w:t>查询2T/4T功能</w:t>
            </w:r>
          </w:p>
        </w:tc>
        <w:tc>
          <w:tcPr>
            <w:tcW w:w="1130" w:type="dxa"/>
          </w:tcPr>
          <w:p>
            <w:r>
              <w:rPr>
                <w:rFonts w:hint="eastAsia"/>
              </w:rPr>
              <w:t>0X0087</w:t>
            </w:r>
          </w:p>
        </w:tc>
        <w:tc>
          <w:tcPr>
            <w:tcW w:w="2188" w:type="dxa"/>
          </w:tcPr>
          <w:p>
            <w:r>
              <w:rPr>
                <w:rFonts w:hint="eastAsia"/>
              </w:rPr>
              <w:t>上报2T/4T功能</w:t>
            </w:r>
          </w:p>
        </w:tc>
        <w:tc>
          <w:tcPr>
            <w:tcW w:w="1866" w:type="dxa"/>
          </w:tcPr>
          <w:p>
            <w:r>
              <w:t>0X0000(</w:t>
            </w:r>
            <w:r>
              <w:rPr>
                <w:rFonts w:hint="eastAsia"/>
              </w:rPr>
              <w:t>2T)</w:t>
            </w:r>
            <w:r>
              <w:t>/0X0001(</w:t>
            </w:r>
            <w:r>
              <w:rPr>
                <w:rFonts w:hint="eastAsia"/>
              </w:rPr>
              <w:t>4T</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0X0008</w:t>
            </w:r>
          </w:p>
        </w:tc>
        <w:tc>
          <w:tcPr>
            <w:tcW w:w="2330" w:type="dxa"/>
          </w:tcPr>
          <w:p>
            <w:r>
              <w:rPr>
                <w:rFonts w:hint="eastAsia"/>
              </w:rPr>
              <w:t>查询TIG电流</w:t>
            </w:r>
          </w:p>
        </w:tc>
        <w:tc>
          <w:tcPr>
            <w:tcW w:w="1130" w:type="dxa"/>
          </w:tcPr>
          <w:p>
            <w:r>
              <w:rPr>
                <w:rFonts w:hint="eastAsia"/>
              </w:rPr>
              <w:t>0X0088</w:t>
            </w:r>
          </w:p>
        </w:tc>
        <w:tc>
          <w:tcPr>
            <w:tcW w:w="2188" w:type="dxa"/>
          </w:tcPr>
          <w:p>
            <w:r>
              <w:rPr>
                <w:rFonts w:hint="eastAsia"/>
              </w:rPr>
              <w:t>上报TIG电流</w:t>
            </w:r>
          </w:p>
        </w:tc>
        <w:tc>
          <w:tcPr>
            <w:tcW w:w="1866" w:type="dxa"/>
          </w:tcPr>
          <w:p>
            <w:pPr>
              <w:rPr>
                <w:color w:val="00B0F0"/>
              </w:rPr>
            </w:pPr>
            <w:r>
              <w:rPr>
                <w:rFonts w:hint="eastAsia"/>
                <w:color w:val="00B0F0"/>
              </w:rPr>
              <w:t>110V:10-125</w:t>
            </w:r>
          </w:p>
          <w:p>
            <w:pPr>
              <w:rPr>
                <w:color w:val="00B0F0"/>
              </w:rPr>
            </w:pPr>
            <w:r>
              <w:rPr>
                <w:rFonts w:hint="eastAsia"/>
                <w:color w:val="00B0F0"/>
              </w:rPr>
              <w:t>220V:10-145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0X0009</w:t>
            </w:r>
          </w:p>
        </w:tc>
        <w:tc>
          <w:tcPr>
            <w:tcW w:w="2330" w:type="dxa"/>
          </w:tcPr>
          <w:p>
            <w:r>
              <w:rPr>
                <w:rFonts w:hint="eastAsia"/>
              </w:rPr>
              <w:t>查询MMA电流</w:t>
            </w:r>
          </w:p>
        </w:tc>
        <w:tc>
          <w:tcPr>
            <w:tcW w:w="1130" w:type="dxa"/>
          </w:tcPr>
          <w:p>
            <w:r>
              <w:rPr>
                <w:rFonts w:hint="eastAsia"/>
              </w:rPr>
              <w:t>0X0089</w:t>
            </w:r>
          </w:p>
        </w:tc>
        <w:tc>
          <w:tcPr>
            <w:tcW w:w="2188" w:type="dxa"/>
          </w:tcPr>
          <w:p>
            <w:r>
              <w:rPr>
                <w:rFonts w:hint="eastAsia"/>
              </w:rPr>
              <w:t>上报MMA电流</w:t>
            </w:r>
          </w:p>
        </w:tc>
        <w:tc>
          <w:tcPr>
            <w:tcW w:w="1866" w:type="dxa"/>
          </w:tcPr>
          <w:p>
            <w:pPr>
              <w:rPr>
                <w:color w:val="00B0F0"/>
              </w:rPr>
            </w:pPr>
            <w:r>
              <w:rPr>
                <w:rFonts w:hint="eastAsia"/>
                <w:color w:val="00B0F0"/>
              </w:rPr>
              <w:t>110V:20-105</w:t>
            </w:r>
          </w:p>
          <w:p>
            <w:pPr>
              <w:rPr>
                <w:color w:val="00B0F0"/>
              </w:rPr>
            </w:pPr>
            <w:r>
              <w:rPr>
                <w:rFonts w:hint="eastAsia"/>
                <w:color w:val="00B0F0"/>
              </w:rPr>
              <w:t>220V:20-125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0X000A</w:t>
            </w:r>
          </w:p>
        </w:tc>
        <w:tc>
          <w:tcPr>
            <w:tcW w:w="2330" w:type="dxa"/>
          </w:tcPr>
          <w:p>
            <w:r>
              <w:rPr>
                <w:rFonts w:hint="eastAsia"/>
              </w:rPr>
              <w:t>查询VRD 开/关</w:t>
            </w:r>
          </w:p>
        </w:tc>
        <w:tc>
          <w:tcPr>
            <w:tcW w:w="1130" w:type="dxa"/>
          </w:tcPr>
          <w:p>
            <w:r>
              <w:rPr>
                <w:rFonts w:hint="eastAsia"/>
              </w:rPr>
              <w:t>0X008A</w:t>
            </w:r>
          </w:p>
        </w:tc>
        <w:tc>
          <w:tcPr>
            <w:tcW w:w="2188" w:type="dxa"/>
          </w:tcPr>
          <w:p>
            <w:r>
              <w:rPr>
                <w:rFonts w:hint="eastAsia"/>
              </w:rPr>
              <w:t>上报VRD 开/关</w:t>
            </w:r>
          </w:p>
        </w:tc>
        <w:tc>
          <w:tcPr>
            <w:tcW w:w="1866" w:type="dxa"/>
          </w:tcPr>
          <w:p>
            <w:r>
              <w:rPr>
                <w:rFonts w:hint="eastAsia"/>
              </w:rPr>
              <w:t>0X0000(VRD 关)</w:t>
            </w:r>
          </w:p>
          <w:p>
            <w:r>
              <w:rPr>
                <w:rFonts w:hint="eastAsia"/>
              </w:rPr>
              <w:t>0X0001（VRD开）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t>0X000</w:t>
            </w:r>
            <w:r>
              <w:rPr>
                <w:rFonts w:hint="eastAsia"/>
              </w:rPr>
              <w:t>B</w:t>
            </w:r>
          </w:p>
        </w:tc>
        <w:tc>
          <w:tcPr>
            <w:tcW w:w="2330" w:type="dxa"/>
          </w:tcPr>
          <w:p>
            <w:r>
              <w:rPr>
                <w:rFonts w:hint="eastAsia"/>
              </w:rPr>
              <w:t>查询MIG电压</w:t>
            </w:r>
          </w:p>
          <w:p>
            <w:r>
              <w:rPr>
                <w:rFonts w:hint="eastAsia"/>
                <w:highlight w:val="red"/>
              </w:rPr>
              <w:t>(注意：此上报的电压显示在电压调节的右上角，按整数数据传输，APP显示时在最后一位前加上小数点)</w:t>
            </w:r>
          </w:p>
        </w:tc>
        <w:tc>
          <w:tcPr>
            <w:tcW w:w="1130" w:type="dxa"/>
          </w:tcPr>
          <w:p>
            <w:r>
              <w:rPr>
                <w:rFonts w:hint="eastAsia"/>
              </w:rPr>
              <w:t>0X008B</w:t>
            </w:r>
          </w:p>
        </w:tc>
        <w:tc>
          <w:tcPr>
            <w:tcW w:w="2188" w:type="dxa"/>
          </w:tcPr>
          <w:p>
            <w:r>
              <w:rPr>
                <w:rFonts w:hint="eastAsia"/>
              </w:rPr>
              <w:t>上报MIG电压</w:t>
            </w:r>
          </w:p>
        </w:tc>
        <w:tc>
          <w:tcPr>
            <w:tcW w:w="1866" w:type="dxa"/>
          </w:tcPr>
          <w:p>
            <w:pPr>
              <w:rPr>
                <w:color w:val="00B0F0"/>
              </w:rPr>
            </w:pPr>
            <w:r>
              <w:rPr>
                <w:rFonts w:hint="eastAsia"/>
                <w:color w:val="00B0F0"/>
              </w:rPr>
              <w:t>110V:</w:t>
            </w:r>
          </w:p>
          <w:p>
            <w:pPr>
              <w:rPr>
                <w:color w:val="00B0F0"/>
              </w:rPr>
            </w:pPr>
            <w:r>
              <w:rPr>
                <w:rFonts w:hint="eastAsia"/>
                <w:color w:val="00B0F0"/>
              </w:rPr>
              <w:t>0.030 13.5-23.2</w:t>
            </w:r>
          </w:p>
          <w:p>
            <w:pPr>
              <w:rPr>
                <w:color w:val="00B0F0"/>
              </w:rPr>
            </w:pPr>
            <w:r>
              <w:rPr>
                <w:rFonts w:hint="eastAsia"/>
                <w:color w:val="00B0F0"/>
              </w:rPr>
              <w:t>0.035 13.5-23.2</w:t>
            </w:r>
          </w:p>
          <w:p>
            <w:pPr>
              <w:rPr>
                <w:color w:val="00B0F0"/>
              </w:rPr>
            </w:pPr>
            <w:r>
              <w:rPr>
                <w:rFonts w:hint="eastAsia"/>
                <w:color w:val="00B0F0"/>
              </w:rPr>
              <w:t>0.040 13.5-23.2</w:t>
            </w:r>
          </w:p>
          <w:p>
            <w:pPr>
              <w:rPr>
                <w:color w:val="00B0F0"/>
              </w:rPr>
            </w:pPr>
            <w:r>
              <w:rPr>
                <w:rFonts w:hint="eastAsia"/>
                <w:color w:val="00B0F0"/>
              </w:rPr>
              <w:t>220V：</w:t>
            </w:r>
          </w:p>
          <w:p>
            <w:pPr>
              <w:rPr>
                <w:color w:val="00B0F0"/>
              </w:rPr>
            </w:pPr>
            <w:r>
              <w:rPr>
                <w:rFonts w:hint="eastAsia"/>
                <w:color w:val="00B0F0"/>
              </w:rPr>
              <w:t>0.030 13.5-24.2</w:t>
            </w:r>
          </w:p>
          <w:p>
            <w:pPr>
              <w:rPr>
                <w:color w:val="00B0F0"/>
              </w:rPr>
            </w:pPr>
            <w:r>
              <w:rPr>
                <w:rFonts w:hint="eastAsia"/>
                <w:color w:val="00B0F0"/>
              </w:rPr>
              <w:t>0.035 13.5-24.2</w:t>
            </w:r>
          </w:p>
          <w:p>
            <w:r>
              <w:rPr>
                <w:rFonts w:hint="eastAsia"/>
                <w:color w:val="00B0F0"/>
              </w:rPr>
              <w:t>0.040 13.5-24.2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1006" w:type="dxa"/>
          </w:tcPr>
          <w:p>
            <w:r>
              <w:rPr>
                <w:rFonts w:hint="eastAsia"/>
                <w:color w:val="EE0000"/>
              </w:rPr>
              <w:t>0X000C</w:t>
            </w:r>
          </w:p>
        </w:tc>
        <w:tc>
          <w:tcPr>
            <w:tcW w:w="2330" w:type="dxa"/>
          </w:tcPr>
          <w:p>
            <w:r>
              <w:rPr>
                <w:rFonts w:hint="eastAsia"/>
                <w:color w:val="EE0000"/>
              </w:rPr>
              <w:t>查询报警</w:t>
            </w:r>
          </w:p>
        </w:tc>
        <w:tc>
          <w:tcPr>
            <w:tcW w:w="1130" w:type="dxa"/>
          </w:tcPr>
          <w:p>
            <w:r>
              <w:rPr>
                <w:rFonts w:hint="eastAsia"/>
                <w:color w:val="EE0000"/>
              </w:rPr>
              <w:t>0X008C</w:t>
            </w:r>
          </w:p>
        </w:tc>
        <w:tc>
          <w:tcPr>
            <w:tcW w:w="2188" w:type="dxa"/>
          </w:tcPr>
          <w:p>
            <w:r>
              <w:rPr>
                <w:rFonts w:hint="eastAsia"/>
                <w:color w:val="EE0000"/>
              </w:rPr>
              <w:t>上报设备报警</w:t>
            </w:r>
          </w:p>
        </w:tc>
        <w:tc>
          <w:tcPr>
            <w:tcW w:w="1866" w:type="dxa"/>
          </w:tcPr>
          <w:p>
            <w:pPr>
              <w:rPr>
                <w:color w:val="EE0000"/>
              </w:rPr>
            </w:pPr>
            <w:r>
              <w:rPr>
                <w:rFonts w:hint="eastAsia"/>
                <w:color w:val="EE0000"/>
              </w:rPr>
              <w:t>0X0000(无报警)/0X0001(过流)/0X0002(过热)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006" w:type="dxa"/>
          </w:tcPr>
          <w:p>
            <w:r>
              <w:rPr>
                <w:rFonts w:hint="eastAsia"/>
                <w:color w:val="EE0000"/>
              </w:rPr>
              <w:t>0X000D</w:t>
            </w:r>
          </w:p>
        </w:tc>
        <w:tc>
          <w:tcPr>
            <w:tcW w:w="2330" w:type="dxa"/>
          </w:tcPr>
          <w:p>
            <w:r>
              <w:rPr>
                <w:rFonts w:hint="eastAsia"/>
                <w:color w:val="EE0000"/>
              </w:rPr>
              <w:t>查询输入电压</w:t>
            </w:r>
          </w:p>
        </w:tc>
        <w:tc>
          <w:tcPr>
            <w:tcW w:w="1130" w:type="dxa"/>
          </w:tcPr>
          <w:p>
            <w:r>
              <w:rPr>
                <w:rFonts w:hint="eastAsia"/>
                <w:color w:val="EE0000"/>
              </w:rPr>
              <w:t>0X008D</w:t>
            </w:r>
          </w:p>
        </w:tc>
        <w:tc>
          <w:tcPr>
            <w:tcW w:w="2188" w:type="dxa"/>
          </w:tcPr>
          <w:p>
            <w:r>
              <w:rPr>
                <w:rFonts w:hint="eastAsia"/>
                <w:color w:val="EE0000"/>
              </w:rPr>
              <w:t>上报设备输入电压</w:t>
            </w:r>
          </w:p>
        </w:tc>
        <w:tc>
          <w:tcPr>
            <w:tcW w:w="1866" w:type="dxa"/>
          </w:tcPr>
          <w:p>
            <w:r>
              <w:rPr>
                <w:rFonts w:hint="eastAsia"/>
                <w:color w:val="EE0000"/>
              </w:rPr>
              <w:t>0X0000（110V）/0X0001(220V)</w:t>
            </w:r>
          </w:p>
        </w:tc>
      </w:tr>
    </w:tbl>
    <w:p>
      <w:pPr>
        <w:ind w:left="7350" w:hanging="7350" w:hangingChars="3500"/>
        <w:rPr>
          <w:color w:val="EE0000"/>
        </w:rPr>
      </w:pPr>
      <w:r>
        <w:rPr>
          <w:rFonts w:hint="eastAsia"/>
          <w:color w:val="EE0000"/>
        </w:rPr>
        <w:t xml:space="preserve">                </w:t>
      </w:r>
    </w:p>
    <w:p>
      <w:pPr>
        <w:ind w:left="7350" w:hanging="7350" w:hangingChars="3500"/>
        <w:rPr>
          <w:color w:val="EE0000"/>
        </w:rPr>
      </w:pPr>
      <w:r>
        <w:rPr>
          <w:rFonts w:hint="eastAsia"/>
          <w:color w:val="EE0000"/>
        </w:rPr>
        <w:t xml:space="preserve">         </w:t>
      </w:r>
    </w:p>
    <w:p>
      <w:pPr>
        <w:pStyle w:val="2"/>
        <w:numPr>
          <w:ilvl w:val="0"/>
          <w:numId w:val="2"/>
        </w:numPr>
      </w:pPr>
      <w:r>
        <w:rPr>
          <w:rFonts w:hint="eastAsia"/>
        </w:rPr>
        <w:t>通讯协议细则</w:t>
      </w:r>
    </w:p>
    <w:p>
      <w:pPr>
        <w:pStyle w:val="3"/>
        <w:numPr>
          <w:ilvl w:val="0"/>
          <w:numId w:val="3"/>
        </w:numPr>
      </w:pPr>
      <w:r>
        <w:rPr>
          <w:rFonts w:hint="eastAsia"/>
        </w:rPr>
        <w:t>0X8100：错误信息数据包</w:t>
      </w:r>
    </w:p>
    <w:p>
      <w:r>
        <w:rPr>
          <w:rFonts w:hint="eastAsia"/>
        </w:rPr>
        <w:t>当设备接收到控制命令时，如果自身无法正确执行上位机指令，则返回本信息。此时数据区的内容代表错误原因的错误码。</w:t>
      </w:r>
    </w:p>
    <w:tbl>
      <w:tblPr>
        <w:tblStyle w:val="14"/>
        <w:tblW w:w="8522" w:type="dxa"/>
        <w:tblInd w:w="98" w:type="dxa"/>
        <w:tblLayout w:type="fixed"/>
        <w:tblCellMar>
          <w:top w:w="0" w:type="dxa"/>
          <w:left w:w="108" w:type="dxa"/>
          <w:bottom w:w="0" w:type="dxa"/>
          <w:right w:w="108" w:type="dxa"/>
        </w:tblCellMar>
      </w:tblPr>
      <w:tblGrid>
        <w:gridCol w:w="1396"/>
        <w:gridCol w:w="1719"/>
        <w:gridCol w:w="1412"/>
        <w:gridCol w:w="1348"/>
        <w:gridCol w:w="1410"/>
        <w:gridCol w:w="1237"/>
      </w:tblGrid>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包头</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设备类型</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命令码</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数据区</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校验码</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包尾</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55AA</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 xml:space="preserve">NNNN  </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sz w:val="28"/>
                <w:szCs w:val="28"/>
              </w:rPr>
              <w:t>8100</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55BB</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r>
    </w:tbl>
    <w:p>
      <w:r>
        <w:rPr>
          <w:rFonts w:hint="eastAsia"/>
        </w:rPr>
        <w:t>错误码表</w:t>
      </w:r>
    </w:p>
    <w:tbl>
      <w:tblPr>
        <w:tblStyle w:val="15"/>
        <w:tblpPr w:leftFromText="180" w:rightFromText="180" w:vertAnchor="text" w:horzAnchor="page" w:tblpX="1792" w:tblpY="1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5"/>
        <w:gridCol w:w="7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r>
              <w:rPr>
                <w:rFonts w:hint="eastAsia"/>
              </w:rPr>
              <w:t>错误标号</w:t>
            </w:r>
          </w:p>
        </w:tc>
        <w:tc>
          <w:tcPr>
            <w:tcW w:w="7317" w:type="dxa"/>
          </w:tcPr>
          <w:p>
            <w:r>
              <w:rPr>
                <w:rFonts w:hint="eastAsia"/>
              </w:rPr>
              <w:t>错误说明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r>
              <w:rPr>
                <w:rFonts w:hint="eastAsia"/>
              </w:rPr>
              <w:t>0001</w:t>
            </w:r>
          </w:p>
        </w:tc>
        <w:tc>
          <w:tcPr>
            <w:tcW w:w="7317" w:type="dxa"/>
          </w:tcPr>
          <w:p>
            <w:r>
              <w:rPr>
                <w:rFonts w:hint="eastAsia"/>
              </w:rPr>
              <w:t>设备正在工作，暂不接受APP调动显示面板及功能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bl>
    <w:p>
      <w:pPr>
        <w:numPr>
          <w:ilvl w:val="0"/>
          <w:numId w:val="4"/>
        </w:numPr>
      </w:pPr>
      <w:r>
        <w:rPr>
          <w:rFonts w:hint="eastAsia"/>
        </w:rPr>
        <w:t>查询</w:t>
      </w:r>
    </w:p>
    <w:p/>
    <w:p/>
    <w:p/>
    <w:p/>
    <w:p/>
    <w:p/>
    <w:p/>
    <w:p/>
    <w:p/>
    <w:p/>
    <w:p>
      <w:pPr>
        <w:pStyle w:val="2"/>
        <w:numPr>
          <w:ilvl w:val="0"/>
          <w:numId w:val="2"/>
        </w:numPr>
      </w:pPr>
      <w:r>
        <w:rPr>
          <w:rFonts w:hint="eastAsia"/>
        </w:rPr>
        <w:t>蓝牙广播</w:t>
      </w:r>
    </w:p>
    <w:p>
      <w:r>
        <w:rPr>
          <w:rFonts w:hint="eastAsia"/>
        </w:rPr>
        <w:t>蓝牙广播长度为29个字节</w:t>
      </w:r>
    </w:p>
    <w:p>
      <w:r>
        <w:rPr>
          <w:rFonts w:hint="eastAsia"/>
        </w:rPr>
        <w:t>包含3个元素</w:t>
      </w:r>
    </w:p>
    <w:p>
      <w:r>
        <w:rPr>
          <w:rFonts w:hint="eastAsia"/>
        </w:rPr>
        <w:t>1、蓝牙类型（3字节）</w:t>
      </w:r>
    </w:p>
    <w:p>
      <w:r>
        <w:rPr>
          <w:rFonts w:hint="eastAsia"/>
        </w:rPr>
        <w:t>02 01 06</w:t>
      </w:r>
    </w:p>
    <w:p>
      <w:pPr>
        <w:numPr>
          <w:ilvl w:val="0"/>
          <w:numId w:val="3"/>
        </w:numPr>
      </w:pPr>
      <w:r>
        <w:rPr>
          <w:rFonts w:hint="eastAsia"/>
        </w:rPr>
        <w:t>蓝牙名称（5字节）</w:t>
      </w:r>
    </w:p>
    <w:p>
      <w:r>
        <w:rPr>
          <w:rFonts w:hint="eastAsia"/>
        </w:rPr>
        <w:t>04 09 ‘B’‘Y’‘S’</w:t>
      </w:r>
    </w:p>
    <w:p>
      <w:pPr>
        <w:numPr>
          <w:ilvl w:val="0"/>
          <w:numId w:val="3"/>
        </w:numPr>
      </w:pPr>
      <w:r>
        <w:rPr>
          <w:rFonts w:hint="eastAsia"/>
        </w:rPr>
        <w:t>自定义数据包（22字节）</w:t>
      </w:r>
    </w:p>
    <w:p>
      <w:r>
        <w:rPr>
          <w:rFonts w:hint="eastAsia"/>
        </w:rPr>
        <w:t xml:space="preserve">由 包长度(1字节)  + 包类型(1字节)  + 蓝牙MAC(6字节)  + 设备类型(2字节)  + </w:t>
      </w:r>
      <w:r>
        <w:rPr>
          <w:rFonts w:hint="eastAsia"/>
          <w:lang w:val="en-US" w:eastAsia="zh-CN"/>
        </w:rPr>
        <w:t>工作模式</w:t>
      </w:r>
      <w:r>
        <w:rPr>
          <w:rFonts w:hint="eastAsia"/>
        </w:rPr>
        <w:t xml:space="preserve">(2字节)  + </w:t>
      </w:r>
      <w:r>
        <w:rPr>
          <w:rFonts w:hint="eastAsia"/>
          <w:lang w:val="en-US" w:eastAsia="zh-CN"/>
        </w:rPr>
        <w:t>焊丝直径</w:t>
      </w:r>
      <w:r>
        <w:rPr>
          <w:rFonts w:hint="eastAsia"/>
        </w:rPr>
        <w:t xml:space="preserve">(2字节) + 电流(2字节) + </w:t>
      </w:r>
      <w:r>
        <w:rPr>
          <w:rFonts w:hint="eastAsia"/>
          <w:lang w:val="en-US" w:eastAsia="zh-CN"/>
        </w:rPr>
        <w:t>2T/4T</w:t>
      </w:r>
      <w:r>
        <w:rPr>
          <w:rFonts w:hint="eastAsia"/>
        </w:rPr>
        <w:t xml:space="preserve">(2字节) + </w:t>
      </w:r>
      <w:r>
        <w:rPr>
          <w:rFonts w:hint="eastAsia"/>
          <w:lang w:val="en-US" w:eastAsia="zh-CN"/>
        </w:rPr>
        <w:t>报警</w:t>
      </w:r>
      <w:r>
        <w:rPr>
          <w:rFonts w:hint="eastAsia"/>
        </w:rPr>
        <w:t xml:space="preserve">(2字节) + </w:t>
      </w:r>
      <w:r>
        <w:rPr>
          <w:rFonts w:hint="eastAsia"/>
          <w:lang w:val="en-US" w:eastAsia="zh-CN"/>
        </w:rPr>
        <w:t>输入电压</w:t>
      </w:r>
      <w:r>
        <w:rPr>
          <w:rFonts w:hint="eastAsia"/>
        </w:rPr>
        <w:t>(2字节) 数据结构体组成</w:t>
      </w:r>
    </w:p>
    <w:p>
      <w:r>
        <w:rPr>
          <w:rFonts w:hint="eastAsia"/>
        </w:rPr>
        <w:t>16 FF XX XX XX XX XX XX 01 00 XXXX XXXX XXXX XXXX XXXX XXXX</w:t>
      </w:r>
    </w:p>
    <w:tbl>
      <w:tblPr>
        <w:tblStyle w:val="15"/>
        <w:tblW w:w="7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tcPr>
          <w:p>
            <w:r>
              <w:rPr>
                <w:rFonts w:hint="eastAsia"/>
              </w:rPr>
              <w:t>0</w:t>
            </w:r>
          </w:p>
        </w:tc>
        <w:tc>
          <w:tcPr>
            <w:tcW w:w="355" w:type="dxa"/>
          </w:tcPr>
          <w:p>
            <w:r>
              <w:rPr>
                <w:rFonts w:hint="eastAsia"/>
              </w:rPr>
              <w:t>1</w:t>
            </w:r>
          </w:p>
        </w:tc>
        <w:tc>
          <w:tcPr>
            <w:tcW w:w="355" w:type="dxa"/>
          </w:tcPr>
          <w:p>
            <w:r>
              <w:rPr>
                <w:rFonts w:hint="eastAsia"/>
              </w:rPr>
              <w:t>2</w:t>
            </w:r>
          </w:p>
        </w:tc>
        <w:tc>
          <w:tcPr>
            <w:tcW w:w="355" w:type="dxa"/>
          </w:tcPr>
          <w:p>
            <w:r>
              <w:rPr>
                <w:rFonts w:hint="eastAsia"/>
              </w:rPr>
              <w:t>3</w:t>
            </w:r>
          </w:p>
        </w:tc>
        <w:tc>
          <w:tcPr>
            <w:tcW w:w="355" w:type="dxa"/>
          </w:tcPr>
          <w:p>
            <w:r>
              <w:rPr>
                <w:rFonts w:hint="eastAsia"/>
              </w:rPr>
              <w:t>4</w:t>
            </w:r>
          </w:p>
        </w:tc>
        <w:tc>
          <w:tcPr>
            <w:tcW w:w="355" w:type="dxa"/>
          </w:tcPr>
          <w:p>
            <w:r>
              <w:rPr>
                <w:rFonts w:hint="eastAsia"/>
              </w:rPr>
              <w:t>5</w:t>
            </w:r>
          </w:p>
        </w:tc>
        <w:tc>
          <w:tcPr>
            <w:tcW w:w="355" w:type="dxa"/>
          </w:tcPr>
          <w:p>
            <w:r>
              <w:rPr>
                <w:rFonts w:hint="eastAsia"/>
              </w:rPr>
              <w:t>6</w:t>
            </w:r>
          </w:p>
        </w:tc>
        <w:tc>
          <w:tcPr>
            <w:tcW w:w="355" w:type="dxa"/>
          </w:tcPr>
          <w:p>
            <w:r>
              <w:rPr>
                <w:rFonts w:hint="eastAsia"/>
              </w:rPr>
              <w:t>7</w:t>
            </w:r>
          </w:p>
        </w:tc>
        <w:tc>
          <w:tcPr>
            <w:tcW w:w="355" w:type="dxa"/>
          </w:tcPr>
          <w:p>
            <w:r>
              <w:rPr>
                <w:rFonts w:hint="eastAsia"/>
              </w:rPr>
              <w:t>8</w:t>
            </w:r>
          </w:p>
        </w:tc>
        <w:tc>
          <w:tcPr>
            <w:tcW w:w="355" w:type="dxa"/>
          </w:tcPr>
          <w:p>
            <w:r>
              <w:rPr>
                <w:rFonts w:hint="eastAsia"/>
              </w:rPr>
              <w:t>9</w:t>
            </w:r>
          </w:p>
        </w:tc>
        <w:tc>
          <w:tcPr>
            <w:tcW w:w="355" w:type="dxa"/>
          </w:tcPr>
          <w:p>
            <w:r>
              <w:rPr>
                <w:rFonts w:hint="eastAsia"/>
              </w:rPr>
              <w:t>10</w:t>
            </w:r>
          </w:p>
        </w:tc>
        <w:tc>
          <w:tcPr>
            <w:tcW w:w="355" w:type="dxa"/>
          </w:tcPr>
          <w:p>
            <w:r>
              <w:rPr>
                <w:rFonts w:hint="eastAsia"/>
              </w:rPr>
              <w:t>11</w:t>
            </w:r>
          </w:p>
        </w:tc>
        <w:tc>
          <w:tcPr>
            <w:tcW w:w="355" w:type="dxa"/>
          </w:tcPr>
          <w:p>
            <w:r>
              <w:rPr>
                <w:rFonts w:hint="eastAsia"/>
              </w:rPr>
              <w:t>12</w:t>
            </w:r>
          </w:p>
        </w:tc>
        <w:tc>
          <w:tcPr>
            <w:tcW w:w="355" w:type="dxa"/>
          </w:tcPr>
          <w:p>
            <w:r>
              <w:rPr>
                <w:rFonts w:hint="eastAsia"/>
              </w:rPr>
              <w:t>13</w:t>
            </w:r>
          </w:p>
        </w:tc>
        <w:tc>
          <w:tcPr>
            <w:tcW w:w="355" w:type="dxa"/>
          </w:tcPr>
          <w:p>
            <w:r>
              <w:rPr>
                <w:rFonts w:hint="eastAsia"/>
              </w:rPr>
              <w:t>14</w:t>
            </w:r>
          </w:p>
        </w:tc>
        <w:tc>
          <w:tcPr>
            <w:tcW w:w="355" w:type="dxa"/>
          </w:tcPr>
          <w:p>
            <w:r>
              <w:rPr>
                <w:rFonts w:hint="eastAsia"/>
              </w:rPr>
              <w:t>15</w:t>
            </w:r>
          </w:p>
        </w:tc>
        <w:tc>
          <w:tcPr>
            <w:tcW w:w="355" w:type="dxa"/>
          </w:tcPr>
          <w:p>
            <w:r>
              <w:rPr>
                <w:rFonts w:hint="eastAsia"/>
              </w:rPr>
              <w:t>16</w:t>
            </w:r>
          </w:p>
        </w:tc>
        <w:tc>
          <w:tcPr>
            <w:tcW w:w="355" w:type="dxa"/>
          </w:tcPr>
          <w:p>
            <w:r>
              <w:rPr>
                <w:rFonts w:hint="eastAsia"/>
              </w:rPr>
              <w:t>17</w:t>
            </w:r>
          </w:p>
        </w:tc>
        <w:tc>
          <w:tcPr>
            <w:tcW w:w="355" w:type="dxa"/>
          </w:tcPr>
          <w:p>
            <w:r>
              <w:rPr>
                <w:rFonts w:hint="eastAsia"/>
              </w:rPr>
              <w:t>18</w:t>
            </w:r>
          </w:p>
        </w:tc>
        <w:tc>
          <w:tcPr>
            <w:tcW w:w="355" w:type="dxa"/>
          </w:tcPr>
          <w:p>
            <w:r>
              <w:rPr>
                <w:rFonts w:hint="eastAsia"/>
              </w:rPr>
              <w:t>19</w:t>
            </w:r>
          </w:p>
        </w:tc>
        <w:tc>
          <w:tcPr>
            <w:tcW w:w="355" w:type="dxa"/>
          </w:tcPr>
          <w:p>
            <w:r>
              <w:rPr>
                <w:rFonts w:hint="eastAsia"/>
              </w:rPr>
              <w:t>20</w:t>
            </w:r>
          </w:p>
        </w:tc>
        <w:tc>
          <w:tcPr>
            <w:tcW w:w="355" w:type="dxa"/>
          </w:tcPr>
          <w:p>
            <w:r>
              <w:rPr>
                <w:rFonts w:hint="eastAsia"/>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vAlign w:val="center"/>
          </w:tcPr>
          <w:p>
            <w:pPr>
              <w:jc w:val="center"/>
            </w:pPr>
            <w:r>
              <w:rPr>
                <w:rFonts w:hint="eastAsia"/>
              </w:rPr>
              <w:t>包长</w:t>
            </w:r>
          </w:p>
        </w:tc>
        <w:tc>
          <w:tcPr>
            <w:tcW w:w="355" w:type="dxa"/>
            <w:vAlign w:val="center"/>
          </w:tcPr>
          <w:p>
            <w:pPr>
              <w:jc w:val="center"/>
            </w:pPr>
            <w:r>
              <w:rPr>
                <w:rFonts w:hint="eastAsia"/>
              </w:rPr>
              <w:t>元素</w:t>
            </w:r>
          </w:p>
        </w:tc>
        <w:tc>
          <w:tcPr>
            <w:tcW w:w="2130" w:type="dxa"/>
            <w:gridSpan w:val="6"/>
            <w:vAlign w:val="center"/>
          </w:tcPr>
          <w:p>
            <w:pPr>
              <w:jc w:val="center"/>
            </w:pPr>
            <w:r>
              <w:rPr>
                <w:rFonts w:hint="eastAsia"/>
              </w:rPr>
              <w:t>蓝牙MAC</w:t>
            </w:r>
          </w:p>
        </w:tc>
        <w:tc>
          <w:tcPr>
            <w:tcW w:w="710" w:type="dxa"/>
            <w:gridSpan w:val="2"/>
            <w:vAlign w:val="center"/>
          </w:tcPr>
          <w:p>
            <w:pPr>
              <w:jc w:val="center"/>
            </w:pPr>
            <w:r>
              <w:rPr>
                <w:rFonts w:hint="eastAsia"/>
              </w:rPr>
              <w:t>设备类型</w:t>
            </w:r>
          </w:p>
        </w:tc>
        <w:tc>
          <w:tcPr>
            <w:tcW w:w="710" w:type="dxa"/>
            <w:gridSpan w:val="2"/>
            <w:vAlign w:val="center"/>
          </w:tcPr>
          <w:p>
            <w:pPr>
              <w:jc w:val="center"/>
              <w:rPr>
                <w:rFonts w:hint="eastAsia" w:eastAsia="微软雅黑"/>
                <w:lang w:eastAsia="zh-CN"/>
              </w:rPr>
            </w:pPr>
            <w:r>
              <w:rPr>
                <w:rFonts w:hint="eastAsia"/>
                <w:lang w:val="en-US" w:eastAsia="zh-CN"/>
              </w:rPr>
              <w:t>工作模式</w:t>
            </w:r>
          </w:p>
        </w:tc>
        <w:tc>
          <w:tcPr>
            <w:tcW w:w="710" w:type="dxa"/>
            <w:gridSpan w:val="2"/>
            <w:vAlign w:val="center"/>
          </w:tcPr>
          <w:p>
            <w:pPr>
              <w:jc w:val="center"/>
            </w:pPr>
            <w:r>
              <w:rPr>
                <w:rFonts w:hint="eastAsia"/>
              </w:rPr>
              <w:t>焊丝直径</w:t>
            </w:r>
          </w:p>
        </w:tc>
        <w:tc>
          <w:tcPr>
            <w:tcW w:w="710" w:type="dxa"/>
            <w:gridSpan w:val="2"/>
            <w:vAlign w:val="center"/>
          </w:tcPr>
          <w:p>
            <w:pPr>
              <w:jc w:val="center"/>
            </w:pPr>
            <w:r>
              <w:rPr>
                <w:rFonts w:hint="eastAsia"/>
              </w:rPr>
              <w:t>电流</w:t>
            </w:r>
          </w:p>
        </w:tc>
        <w:tc>
          <w:tcPr>
            <w:tcW w:w="710" w:type="dxa"/>
            <w:gridSpan w:val="2"/>
            <w:vAlign w:val="center"/>
          </w:tcPr>
          <w:p>
            <w:pPr>
              <w:jc w:val="center"/>
              <w:rPr>
                <w:rFonts w:hint="default" w:eastAsia="微软雅黑"/>
                <w:lang w:val="en-US" w:eastAsia="zh-CN"/>
              </w:rPr>
            </w:pPr>
            <w:r>
              <w:rPr>
                <w:rFonts w:hint="eastAsia"/>
                <w:lang w:val="en-US" w:eastAsia="zh-CN"/>
              </w:rPr>
              <w:t>2T/4T</w:t>
            </w:r>
          </w:p>
        </w:tc>
        <w:tc>
          <w:tcPr>
            <w:tcW w:w="710" w:type="dxa"/>
            <w:gridSpan w:val="2"/>
            <w:vAlign w:val="center"/>
          </w:tcPr>
          <w:p>
            <w:pPr>
              <w:jc w:val="center"/>
              <w:rPr>
                <w:rFonts w:hint="default" w:eastAsia="微软雅黑"/>
                <w:lang w:val="en-US" w:eastAsia="zh-CN"/>
              </w:rPr>
            </w:pPr>
            <w:r>
              <w:rPr>
                <w:rFonts w:hint="eastAsia"/>
                <w:lang w:val="en-US" w:eastAsia="zh-CN"/>
              </w:rPr>
              <w:t>报警</w:t>
            </w:r>
          </w:p>
        </w:tc>
        <w:tc>
          <w:tcPr>
            <w:tcW w:w="710" w:type="dxa"/>
            <w:gridSpan w:val="2"/>
            <w:vAlign w:val="center"/>
          </w:tcPr>
          <w:p>
            <w:pPr>
              <w:jc w:val="center"/>
              <w:rPr>
                <w:rFonts w:hint="default" w:eastAsia="微软雅黑"/>
                <w:lang w:val="en-US" w:eastAsia="zh-CN"/>
              </w:rPr>
            </w:pPr>
            <w:r>
              <w:rPr>
                <w:rFonts w:hint="eastAsia"/>
                <w:lang w:val="en-US" w:eastAsia="zh-CN"/>
              </w:rPr>
              <w:t>输入电压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tcPr>
          <w:p>
            <w:r>
              <w:rPr>
                <w:rFonts w:hint="eastAsia"/>
              </w:rPr>
              <w:t>16</w:t>
            </w:r>
          </w:p>
        </w:tc>
        <w:tc>
          <w:tcPr>
            <w:tcW w:w="355" w:type="dxa"/>
          </w:tcPr>
          <w:p>
            <w:r>
              <w:rPr>
                <w:rFonts w:hint="eastAsia"/>
              </w:rPr>
              <w:t>FF</w:t>
            </w: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r>
    </w:tbl>
    <w:p>
      <w:r>
        <w:rPr>
          <w:rFonts w:hint="eastAsia"/>
        </w:rPr>
        <w:t>（注意：以上数据包为CUT的数据包，为参照用。现机型具体蓝牙广播数据按蓝牙实际操作为准或蓝牙方具体修改以上数据包更新协议版本）</w:t>
      </w:r>
      <w:bookmarkStart w:id="0" w:name="_GoBack"/>
      <w:bookmarkEnd w:id="0"/>
    </w:p>
    <w:p/>
    <w:p>
      <w:pPr>
        <w:rPr>
          <w:rFonts w:hint="eastAsia" w:ascii="Arial" w:hAnsi="Arial" w:eastAsia="微软雅黑" w:cs="Times New Roman"/>
          <w:b/>
          <w:kern w:val="44"/>
          <w:sz w:val="36"/>
          <w:szCs w:val="24"/>
          <w:lang w:val="en-US" w:eastAsia="zh-CN" w:bidi="ar-SA"/>
        </w:rPr>
      </w:pPr>
      <w:r>
        <w:rPr>
          <w:rFonts w:hint="eastAsia" w:ascii="Arial" w:hAnsi="Arial" w:eastAsia="微软雅黑" w:cs="Times New Roman"/>
          <w:b/>
          <w:kern w:val="44"/>
          <w:sz w:val="36"/>
          <w:szCs w:val="24"/>
          <w:lang w:val="en-US" w:eastAsia="zh-CN" w:bidi="ar-SA"/>
        </w:rPr>
        <w:t>五、app对电焊设备与遥控端的区分方式</w:t>
      </w:r>
      <w:r>
        <w:rPr>
          <w:rFonts w:hint="eastAsia" w:ascii="Arial" w:hAnsi="Arial" w:eastAsia="微软雅黑" w:cs="Times New Roman"/>
          <w:b/>
          <w:kern w:val="44"/>
          <w:sz w:val="36"/>
          <w:szCs w:val="24"/>
          <w:lang w:val="en-US" w:eastAsia="zh-CN" w:bidi="ar-SA"/>
        </w:rPr>
        <w:br w:type="textWrapping"/>
      </w:r>
      <w:r>
        <w:rPr>
          <w:rFonts w:hint="eastAsia" w:ascii="Arial" w:hAnsi="Arial"/>
          <w:lang w:val="en-US" w:eastAsia="zh-CN"/>
        </w:rPr>
        <w:t>App 连接 BLE 设备后，通过标准 GATT 服务发现流程：</w:t>
      </w:r>
    </w:p>
    <w:p>
      <w:pPr>
        <w:rPr>
          <w:rFonts w:hint="eastAsia" w:ascii="Arial" w:hAnsi="Arial"/>
          <w:lang w:val="en-US" w:eastAsia="zh-CN"/>
        </w:rPr>
      </w:pPr>
      <w:r>
        <w:rPr>
          <w:rFonts w:hint="eastAsia" w:ascii="Arial" w:hAnsi="Arial"/>
          <w:lang w:val="en-US" w:eastAsia="zh-CN"/>
        </w:rPr>
        <w:t>1，找到 Service 0xFFE0</w:t>
      </w:r>
    </w:p>
    <w:p>
      <w:pPr>
        <w:rPr>
          <w:rFonts w:hint="eastAsia" w:ascii="Arial" w:hAnsi="Arial"/>
          <w:lang w:val="en-US" w:eastAsia="zh-CN"/>
        </w:rPr>
      </w:pPr>
      <w:r>
        <w:rPr>
          <w:rFonts w:hint="eastAsia" w:ascii="Arial" w:hAnsi="Arial"/>
          <w:lang w:val="en-US" w:eastAsia="zh-CN"/>
        </w:rPr>
        <w:t>2，在其下发现两个 Characteristic：0xFFE1 和 0xFFE2</w:t>
      </w:r>
      <w:r>
        <w:rPr>
          <w:rFonts w:hint="eastAsia" w:ascii="Arial" w:hAnsi="Arial"/>
          <w:lang w:val="en-US" w:eastAsia="zh-CN"/>
        </w:rPr>
        <w:br w:type="textWrapping"/>
      </w:r>
      <w:r>
        <w:rPr>
          <w:rFonts w:hint="eastAsia" w:ascii="Arial" w:hAnsi="Arial"/>
          <w:lang w:val="en-US" w:eastAsia="zh-CN"/>
        </w:rPr>
        <w:t>Characteristic：0xFFE1为目前所有设备的通讯通道；</w:t>
      </w:r>
      <w:r>
        <w:rPr>
          <w:rFonts w:hint="eastAsia" w:ascii="Arial" w:hAnsi="Arial"/>
          <w:lang w:val="en-US" w:eastAsia="zh-CN"/>
        </w:rPr>
        <w:br w:type="textWrapping"/>
      </w:r>
      <w:r>
        <w:rPr>
          <w:rFonts w:hint="eastAsia" w:ascii="Arial" w:hAnsi="Arial"/>
          <w:lang w:val="en-US" w:eastAsia="zh-CN"/>
        </w:rPr>
        <w:t>Characteristic：0xFFE2为设备为遥控端预留的通讯通道（目前固件未开通该通道）</w:t>
      </w:r>
    </w:p>
    <w:p>
      <w:pPr>
        <w:rPr>
          <w:rFonts w:hint="eastAsia" w:ascii="Arial" w:hAnsi="Arial"/>
          <w:lang w:val="en-US" w:eastAsia="zh-CN"/>
        </w:rPr>
      </w:pPr>
    </w:p>
    <w:p>
      <w:pPr>
        <w:rPr>
          <w:rFonts w:hint="eastAsia" w:ascii="Arial" w:hAnsi="Arial"/>
          <w:lang w:val="en-US" w:eastAsia="zh-CN"/>
        </w:rPr>
      </w:pPr>
    </w:p>
    <w:p>
      <w:pPr>
        <w:rPr>
          <w:rFonts w:hint="eastAsia" w:ascii="Arial" w:hAnsi="Arial"/>
          <w:lang w:val="en-US" w:eastAsia="zh-CN"/>
        </w:rPr>
      </w:pPr>
    </w:p>
    <w:p>
      <w:pPr>
        <w:rPr>
          <w:rFonts w:hint="default" w:ascii="Arial" w:hAnsi="Arial" w:eastAsia="微软雅黑" w:cs="Times New Roman"/>
          <w:b/>
          <w:kern w:val="44"/>
          <w:sz w:val="36"/>
          <w:szCs w:val="24"/>
          <w:lang w:val="en-US" w:eastAsia="zh-CN" w:bidi="ar-SA"/>
        </w:rPr>
      </w:pPr>
      <w:r>
        <w:rPr>
          <w:rFonts w:hint="eastAsia" w:ascii="Arial" w:hAnsi="Arial" w:cs="Times New Roman"/>
          <w:b/>
          <w:kern w:val="44"/>
          <w:sz w:val="36"/>
          <w:szCs w:val="24"/>
          <w:lang w:val="en-US" w:eastAsia="zh-CN" w:bidi="ar-SA"/>
        </w:rPr>
        <w:t>六</w:t>
      </w:r>
      <w:r>
        <w:rPr>
          <w:rFonts w:hint="default" w:ascii="Arial" w:hAnsi="Arial" w:eastAsia="微软雅黑" w:cs="Times New Roman"/>
          <w:b/>
          <w:kern w:val="44"/>
          <w:sz w:val="36"/>
          <w:szCs w:val="24"/>
          <w:lang w:val="en-US" w:eastAsia="zh-CN" w:bidi="ar-SA"/>
        </w:rPr>
        <w:t>、OTA 升级协议</w:t>
      </w:r>
      <w:r>
        <w:rPr>
          <w:rFonts w:hint="eastAsia" w:ascii="Arial" w:hAnsi="Arial" w:cs="Times New Roman"/>
          <w:b/>
          <w:kern w:val="44"/>
          <w:sz w:val="36"/>
          <w:szCs w:val="24"/>
          <w:lang w:val="en-US" w:eastAsia="zh-CN" w:bidi="ar-SA"/>
        </w:rPr>
        <w:t>（仅对蓝牙模块进行升级）</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4.1 OTA 触发指令</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命令码 `0xFE00`，数据区 `0x00FE`。**设备类型字段忽略**，可由 APP 或下位机任意一方发出。</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**原始报文：**</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r>
        <w:rPr>
          <w:rFonts w:hint="default" w:ascii="Arial" w:hAnsi="Arial"/>
          <w:lang w:val="en-US" w:eastAsia="zh-CN"/>
        </w:rPr>
        <w:t>AA 55 XX XX 00 FE FE 00 FE FE BB 55</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xml:space="preserve">| 字段     | 值        | 说明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 | --------- | ---------------------------- |</w:t>
      </w:r>
    </w:p>
    <w:p>
      <w:pPr>
        <w:rPr>
          <w:rFonts w:hint="default" w:ascii="Arial" w:hAnsi="Arial"/>
          <w:lang w:val="en-US" w:eastAsia="zh-CN"/>
        </w:rPr>
      </w:pPr>
      <w:r>
        <w:rPr>
          <w:rFonts w:hint="default" w:ascii="Arial" w:hAnsi="Arial"/>
          <w:lang w:val="en-US" w:eastAsia="zh-CN"/>
        </w:rPr>
        <w:t xml:space="preserve">| 包头     | `AA 55` | 固定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设备类型 | `XX XX` | 忽略，任意填写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命令码   | `00 FE` | `0xFE00`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数据区   | `FE 00` | `0x00FE`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校验码   | `FE FE` | `0xFE00 + 0x00FE = 0xFEFE` |</w:t>
      </w:r>
    </w:p>
    <w:p>
      <w:pPr>
        <w:rPr>
          <w:rFonts w:hint="default" w:ascii="Arial" w:hAnsi="Arial"/>
          <w:lang w:val="en-US" w:eastAsia="zh-CN"/>
        </w:rPr>
      </w:pPr>
      <w:r>
        <w:rPr>
          <w:rFonts w:hint="default" w:ascii="Arial" w:hAnsi="Arial"/>
          <w:lang w:val="en-US" w:eastAsia="zh-CN"/>
        </w:rPr>
        <w:t>| 包尾     | `BB 55` | 固定                        |</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4.2 OTA 流程</w:t>
      </w:r>
    </w:p>
    <w:p>
      <w:pPr>
        <w:rPr>
          <w:rFonts w:hint="default" w:ascii="Arial" w:hAnsi="Arial"/>
          <w:lang w:val="en-US" w:eastAsia="zh-CN"/>
        </w:rPr>
      </w:pPr>
      <w:r>
        <w:rPr>
          <w:rFonts w:hint="default" w:ascii="Arial" w:hAnsi="Arial"/>
          <w:lang w:val="en-US" w:eastAsia="zh-CN"/>
        </w:rPr>
        <w:t>APP 或下位机 ──[OTA触发指令]──► BLE模块</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向下位机连发3包通知  │</w:t>
      </w:r>
    </w:p>
    <w:p>
      <w:pPr>
        <w:rPr>
          <w:rFonts w:hint="default" w:ascii="Arial" w:hAnsi="Arial"/>
          <w:lang w:val="en-US" w:eastAsia="zh-CN"/>
        </w:rPr>
      </w:pPr>
      <w:r>
        <w:rPr>
          <w:rFonts w:hint="default" w:ascii="Arial" w:hAnsi="Arial"/>
          <w:lang w:val="en-US" w:eastAsia="zh-CN"/>
        </w:rPr>
        <w:t xml:space="preserve">                          │ 每包间隔 50ms        │</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150ms后</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软复位进入OTA模式    │</w:t>
      </w:r>
    </w:p>
    <w:p>
      <w:pPr>
        <w:rPr>
          <w:rFonts w:hint="default" w:ascii="Arial" w:hAnsi="Arial"/>
          <w:lang w:val="en-US" w:eastAsia="zh-CN"/>
        </w:rPr>
      </w:pPr>
      <w:r>
        <w:rPr>
          <w:rFonts w:hint="default" w:ascii="Arial" w:hAnsi="Arial"/>
          <w:lang w:val="en-US" w:eastAsia="zh-CN"/>
        </w:rPr>
        <w:t xml:space="preserve">                          │ BLE广播名变为PPlusOTA│</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4.3 BLE模块向下位机发送的OTA通知包（共3包）</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r>
        <w:rPr>
          <w:rFonts w:hint="default" w:ascii="Arial" w:hAnsi="Arial"/>
          <w:lang w:val="en-US" w:eastAsia="zh-CN"/>
        </w:rPr>
        <w:t>AA 55 00 80 00 FE FE 00 FE FE BB 55</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字段     | 值        | 说明                  |</w:t>
      </w:r>
    </w:p>
    <w:p>
      <w:pPr>
        <w:rPr>
          <w:rFonts w:hint="default" w:ascii="Arial" w:hAnsi="Arial"/>
          <w:lang w:val="en-US" w:eastAsia="zh-CN"/>
        </w:rPr>
      </w:pPr>
      <w:r>
        <w:rPr>
          <w:rFonts w:hint="default" w:ascii="Arial" w:hAnsi="Arial"/>
          <w:lang w:val="en-US" w:eastAsia="zh-CN"/>
        </w:rPr>
        <w:t>| -------- | --------- | --------------------- |</w:t>
      </w:r>
    </w:p>
    <w:p>
      <w:pPr>
        <w:rPr>
          <w:rFonts w:hint="default" w:ascii="Arial" w:hAnsi="Arial"/>
          <w:lang w:val="en-US" w:eastAsia="zh-CN"/>
        </w:rPr>
      </w:pPr>
      <w:r>
        <w:rPr>
          <w:rFonts w:hint="default" w:ascii="Arial" w:hAnsi="Arial"/>
          <w:lang w:val="en-US" w:eastAsia="zh-CN"/>
        </w:rPr>
        <w:t>| 包头     | `AA 55` | 固定                  |</w:t>
      </w:r>
    </w:p>
    <w:p>
      <w:pPr>
        <w:rPr>
          <w:rFonts w:hint="default" w:ascii="Arial" w:hAnsi="Arial"/>
          <w:lang w:val="en-US" w:eastAsia="zh-CN"/>
        </w:rPr>
      </w:pPr>
      <w:r>
        <w:rPr>
          <w:rFonts w:hint="default" w:ascii="Arial" w:hAnsi="Arial"/>
          <w:lang w:val="en-US" w:eastAsia="zh-CN"/>
        </w:rPr>
        <w:t>| 设备类型 | `00 80` | `0x8000`，APP已连接 |</w:t>
      </w:r>
    </w:p>
    <w:p>
      <w:pPr>
        <w:rPr>
          <w:rFonts w:hint="default" w:ascii="Arial" w:hAnsi="Arial"/>
          <w:lang w:val="en-US" w:eastAsia="zh-CN"/>
        </w:rPr>
      </w:pPr>
      <w:r>
        <w:rPr>
          <w:rFonts w:hint="default" w:ascii="Arial" w:hAnsi="Arial"/>
          <w:lang w:val="en-US" w:eastAsia="zh-CN"/>
        </w:rPr>
        <w:t>| 命令码   | `00 FE` | `0xFE00`            |</w:t>
      </w:r>
    </w:p>
    <w:p>
      <w:pPr>
        <w:rPr>
          <w:rFonts w:hint="default" w:ascii="Arial" w:hAnsi="Arial"/>
          <w:lang w:val="en-US" w:eastAsia="zh-CN"/>
        </w:rPr>
      </w:pPr>
      <w:r>
        <w:rPr>
          <w:rFonts w:hint="default" w:ascii="Arial" w:hAnsi="Arial"/>
          <w:lang w:val="en-US" w:eastAsia="zh-CN"/>
        </w:rPr>
        <w:t>| 数据区   | `FE 00` | `0x00FE`            |</w:t>
      </w:r>
    </w:p>
    <w:p>
      <w:pPr>
        <w:rPr>
          <w:rFonts w:hint="default" w:ascii="Arial" w:hAnsi="Arial"/>
          <w:lang w:val="en-US" w:eastAsia="zh-CN"/>
        </w:rPr>
      </w:pPr>
      <w:r>
        <w:rPr>
          <w:rFonts w:hint="default" w:ascii="Arial" w:hAnsi="Arial"/>
          <w:lang w:val="en-US" w:eastAsia="zh-CN"/>
        </w:rPr>
        <w:t>| 校验码   | `FE FE` | `0xFEFE`            |</w:t>
      </w:r>
    </w:p>
    <w:p>
      <w:pPr>
        <w:rPr>
          <w:rFonts w:hint="default" w:ascii="Arial" w:hAnsi="Arial"/>
          <w:lang w:val="en-US" w:eastAsia="zh-CN"/>
        </w:rPr>
      </w:pPr>
      <w:r>
        <w:rPr>
          <w:rFonts w:hint="default" w:ascii="Arial" w:hAnsi="Arial"/>
          <w:lang w:val="en-US" w:eastAsia="zh-CN"/>
        </w:rPr>
        <w:t>| 包尾     | `BB 55` | 固定                  |</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4.4 OTA升级工具</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使用 **PhyPlusKit**（奉加微官方工具）通过 BLE 连接 `PPlusOTA` 设备，选择新固件 hex 文件进行升级。升级完成后设备自动重启，BLE 广播名恢复为 `BYS`。</w:t>
      </w:r>
    </w:p>
    <w:sectPr>
      <w:pgSz w:w="11906" w:h="16838"/>
      <w:pgMar w:top="1440" w:right="1800" w:bottom="1440" w:left="1800"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monospace">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0AF93E"/>
    <w:multiLevelType w:val="singleLevel"/>
    <w:tmpl w:val="D10AF93E"/>
    <w:lvl w:ilvl="0" w:tentative="0">
      <w:start w:val="1"/>
      <w:numFmt w:val="decimal"/>
      <w:suff w:val="nothing"/>
      <w:lvlText w:val="%1、"/>
      <w:lvlJc w:val="left"/>
    </w:lvl>
  </w:abstractNum>
  <w:abstractNum w:abstractNumId="1">
    <w:nsid w:val="3627C0EC"/>
    <w:multiLevelType w:val="singleLevel"/>
    <w:tmpl w:val="3627C0EC"/>
    <w:lvl w:ilvl="0" w:tentative="0">
      <w:start w:val="1"/>
      <w:numFmt w:val="chineseCounting"/>
      <w:suff w:val="nothing"/>
      <w:lvlText w:val="%1、"/>
      <w:lvlJc w:val="left"/>
      <w:rPr>
        <w:rFonts w:hint="eastAsia"/>
      </w:rPr>
    </w:lvl>
  </w:abstractNum>
  <w:abstractNum w:abstractNumId="2">
    <w:nsid w:val="58B172CC"/>
    <w:multiLevelType w:val="singleLevel"/>
    <w:tmpl w:val="58B172CC"/>
    <w:lvl w:ilvl="0" w:tentative="0">
      <w:start w:val="1"/>
      <w:numFmt w:val="decimal"/>
      <w:suff w:val="nothing"/>
      <w:lvlText w:val="%1、"/>
      <w:lvlJc w:val="left"/>
    </w:lvl>
  </w:abstractNum>
  <w:abstractNum w:abstractNumId="3">
    <w:nsid w:val="6F396B71"/>
    <w:multiLevelType w:val="singleLevel"/>
    <w:tmpl w:val="6F396B71"/>
    <w:lvl w:ilvl="0" w:tentative="0">
      <w:start w:val="1"/>
      <w:numFmt w:val="decimal"/>
      <w:pStyle w:val="3"/>
      <w:suff w:val="nothing"/>
      <w:lvlText w:val="%1、"/>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05735F"/>
    <w:rsid w:val="0006707D"/>
    <w:rsid w:val="0007635E"/>
    <w:rsid w:val="000B4A9F"/>
    <w:rsid w:val="000C02C1"/>
    <w:rsid w:val="00126B75"/>
    <w:rsid w:val="00184804"/>
    <w:rsid w:val="001B01C0"/>
    <w:rsid w:val="001C5ED1"/>
    <w:rsid w:val="0021367A"/>
    <w:rsid w:val="00214441"/>
    <w:rsid w:val="00225942"/>
    <w:rsid w:val="002372BE"/>
    <w:rsid w:val="002708B9"/>
    <w:rsid w:val="0027165C"/>
    <w:rsid w:val="002A38CA"/>
    <w:rsid w:val="002A70C8"/>
    <w:rsid w:val="002B652D"/>
    <w:rsid w:val="003A5805"/>
    <w:rsid w:val="004122C4"/>
    <w:rsid w:val="00424065"/>
    <w:rsid w:val="004476C8"/>
    <w:rsid w:val="00477547"/>
    <w:rsid w:val="00490EF3"/>
    <w:rsid w:val="004B6788"/>
    <w:rsid w:val="004B6C5A"/>
    <w:rsid w:val="004F122E"/>
    <w:rsid w:val="00514564"/>
    <w:rsid w:val="00582BCA"/>
    <w:rsid w:val="00590BDF"/>
    <w:rsid w:val="00593197"/>
    <w:rsid w:val="005A4ADA"/>
    <w:rsid w:val="005B24D0"/>
    <w:rsid w:val="005D6806"/>
    <w:rsid w:val="005E0513"/>
    <w:rsid w:val="005F5645"/>
    <w:rsid w:val="006158A7"/>
    <w:rsid w:val="006375C9"/>
    <w:rsid w:val="00652635"/>
    <w:rsid w:val="00672CC3"/>
    <w:rsid w:val="0068650F"/>
    <w:rsid w:val="006A1C46"/>
    <w:rsid w:val="007861B6"/>
    <w:rsid w:val="0079702B"/>
    <w:rsid w:val="00856472"/>
    <w:rsid w:val="00863F8F"/>
    <w:rsid w:val="008958C2"/>
    <w:rsid w:val="008B4316"/>
    <w:rsid w:val="00911644"/>
    <w:rsid w:val="00935C3A"/>
    <w:rsid w:val="00940A6A"/>
    <w:rsid w:val="0095701A"/>
    <w:rsid w:val="00983B04"/>
    <w:rsid w:val="009A65DD"/>
    <w:rsid w:val="00A15279"/>
    <w:rsid w:val="00A35C17"/>
    <w:rsid w:val="00A41702"/>
    <w:rsid w:val="00A52276"/>
    <w:rsid w:val="00A6782A"/>
    <w:rsid w:val="00AA0CB2"/>
    <w:rsid w:val="00B26D92"/>
    <w:rsid w:val="00B36210"/>
    <w:rsid w:val="00B57C23"/>
    <w:rsid w:val="00B93EDD"/>
    <w:rsid w:val="00C108E5"/>
    <w:rsid w:val="00C17F45"/>
    <w:rsid w:val="00C45889"/>
    <w:rsid w:val="00C60CEC"/>
    <w:rsid w:val="00C634A7"/>
    <w:rsid w:val="00C63C6A"/>
    <w:rsid w:val="00C9185D"/>
    <w:rsid w:val="00CD5B0E"/>
    <w:rsid w:val="00CE0E9E"/>
    <w:rsid w:val="00D1522C"/>
    <w:rsid w:val="00D27408"/>
    <w:rsid w:val="00DB680C"/>
    <w:rsid w:val="00DE3103"/>
    <w:rsid w:val="00E35376"/>
    <w:rsid w:val="00E37396"/>
    <w:rsid w:val="00E4204E"/>
    <w:rsid w:val="00E54B2A"/>
    <w:rsid w:val="00E567A7"/>
    <w:rsid w:val="00E8043C"/>
    <w:rsid w:val="00E92733"/>
    <w:rsid w:val="00EA1670"/>
    <w:rsid w:val="00EB66B0"/>
    <w:rsid w:val="00ED5DA5"/>
    <w:rsid w:val="00F665DF"/>
    <w:rsid w:val="07011CC2"/>
    <w:rsid w:val="07644792"/>
    <w:rsid w:val="08F04266"/>
    <w:rsid w:val="09284798"/>
    <w:rsid w:val="0DE40777"/>
    <w:rsid w:val="0E3840E8"/>
    <w:rsid w:val="0F2B6FD9"/>
    <w:rsid w:val="183C240D"/>
    <w:rsid w:val="1AA24D9F"/>
    <w:rsid w:val="28DA2E89"/>
    <w:rsid w:val="2A0239A1"/>
    <w:rsid w:val="2A4254F9"/>
    <w:rsid w:val="2BBC75A3"/>
    <w:rsid w:val="2D1F32F4"/>
    <w:rsid w:val="2D356D20"/>
    <w:rsid w:val="323B4D81"/>
    <w:rsid w:val="34B70380"/>
    <w:rsid w:val="3AE174A3"/>
    <w:rsid w:val="3CCD08FE"/>
    <w:rsid w:val="3EC95AA1"/>
    <w:rsid w:val="43446334"/>
    <w:rsid w:val="44A84E71"/>
    <w:rsid w:val="457E4E7B"/>
    <w:rsid w:val="477DCE1E"/>
    <w:rsid w:val="48D11D87"/>
    <w:rsid w:val="4A153456"/>
    <w:rsid w:val="51A26410"/>
    <w:rsid w:val="573E1E21"/>
    <w:rsid w:val="5B487E91"/>
    <w:rsid w:val="5CF9550F"/>
    <w:rsid w:val="5D4C0C51"/>
    <w:rsid w:val="5EFEBDE8"/>
    <w:rsid w:val="61801F1D"/>
    <w:rsid w:val="668F5EE7"/>
    <w:rsid w:val="68CA2609"/>
    <w:rsid w:val="68CC1AED"/>
    <w:rsid w:val="69BB0F42"/>
    <w:rsid w:val="6A637494"/>
    <w:rsid w:val="6BCF62E6"/>
    <w:rsid w:val="6CD3A16D"/>
    <w:rsid w:val="6D535020"/>
    <w:rsid w:val="6E5F49A6"/>
    <w:rsid w:val="6FFF37D2"/>
    <w:rsid w:val="70CF2591"/>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b/>
      <w:kern w:val="44"/>
      <w:sz w:val="36"/>
    </w:rPr>
  </w:style>
  <w:style w:type="paragraph" w:styleId="3">
    <w:name w:val="heading 2"/>
    <w:basedOn w:val="1"/>
    <w:next w:val="1"/>
    <w:unhideWhenUsed/>
    <w:qFormat/>
    <w:uiPriority w:val="0"/>
    <w:pPr>
      <w:keepNext/>
      <w:keepLines/>
      <w:numPr>
        <w:ilvl w:val="0"/>
        <w:numId w:val="1"/>
      </w:numPr>
      <w:spacing w:before="40" w:after="20"/>
      <w:outlineLvl w:val="1"/>
    </w:pPr>
    <w:rPr>
      <w:b/>
      <w:sz w:val="32"/>
    </w:rPr>
  </w:style>
  <w:style w:type="paragraph" w:styleId="4">
    <w:name w:val="heading 3"/>
    <w:basedOn w:val="1"/>
    <w:next w:val="1"/>
    <w:unhideWhenUsed/>
    <w:qFormat/>
    <w:uiPriority w:val="0"/>
    <w:pPr>
      <w:keepNext/>
      <w:keepLines/>
      <w:spacing w:before="260" w:after="180"/>
      <w:outlineLvl w:val="2"/>
    </w:pPr>
    <w:rPr>
      <w:b/>
      <w:sz w:val="30"/>
    </w:rPr>
  </w:style>
  <w:style w:type="paragraph" w:styleId="5">
    <w:name w:val="heading 4"/>
    <w:basedOn w:val="1"/>
    <w:next w:val="1"/>
    <w:unhideWhenUsed/>
    <w:qFormat/>
    <w:uiPriority w:val="0"/>
    <w:pPr>
      <w:keepNext/>
      <w:keepLines/>
      <w:spacing w:before="240" w:after="160"/>
      <w:outlineLvl w:val="3"/>
    </w:pPr>
    <w:rPr>
      <w:b/>
      <w:sz w:val="28"/>
    </w:rPr>
  </w:style>
  <w:style w:type="paragraph" w:styleId="6">
    <w:name w:val="heading 5"/>
    <w:basedOn w:val="1"/>
    <w:next w:val="1"/>
    <w:unhideWhenUsed/>
    <w:qFormat/>
    <w:uiPriority w:val="0"/>
    <w:pPr>
      <w:keepNext/>
      <w:keepLines/>
      <w:spacing w:before="240" w:after="160"/>
      <w:outlineLvl w:val="4"/>
    </w:pPr>
    <w:rPr>
      <w:b/>
      <w:sz w:val="28"/>
    </w:rPr>
  </w:style>
  <w:style w:type="paragraph" w:styleId="7">
    <w:name w:val="heading 6"/>
    <w:basedOn w:val="1"/>
    <w:next w:val="1"/>
    <w:unhideWhenUsed/>
    <w:qFormat/>
    <w:uiPriority w:val="0"/>
    <w:pPr>
      <w:keepNext/>
      <w:keepLines/>
      <w:spacing w:before="240" w:after="120"/>
      <w:outlineLvl w:val="5"/>
    </w:pPr>
    <w:rPr>
      <w:b/>
      <w:sz w:val="24"/>
    </w:rPr>
  </w:style>
  <w:style w:type="paragraph" w:styleId="8">
    <w:name w:val="heading 7"/>
    <w:basedOn w:val="1"/>
    <w:next w:val="1"/>
    <w:unhideWhenUsed/>
    <w:qFormat/>
    <w:uiPriority w:val="0"/>
    <w:pPr>
      <w:keepNext/>
      <w:keepLines/>
      <w:spacing w:before="240" w:after="120"/>
      <w:outlineLvl w:val="6"/>
    </w:pPr>
    <w:rPr>
      <w:b/>
      <w:sz w:val="24"/>
    </w:rPr>
  </w:style>
  <w:style w:type="paragraph" w:styleId="9">
    <w:name w:val="heading 8"/>
    <w:basedOn w:val="1"/>
    <w:next w:val="1"/>
    <w:unhideWhenUsed/>
    <w:qFormat/>
    <w:uiPriority w:val="0"/>
    <w:pPr>
      <w:keepNext/>
      <w:keepLines/>
      <w:spacing w:before="180" w:after="64"/>
      <w:outlineLvl w:val="7"/>
    </w:pPr>
    <w:rPr>
      <w:sz w:val="24"/>
    </w:rPr>
  </w:style>
  <w:style w:type="paragraph" w:styleId="10">
    <w:name w:val="heading 9"/>
    <w:basedOn w:val="1"/>
    <w:next w:val="1"/>
    <w:unhideWhenUsed/>
    <w:qFormat/>
    <w:uiPriority w:val="0"/>
    <w:pPr>
      <w:keepNext/>
      <w:keepLines/>
      <w:spacing w:before="180" w:after="64"/>
      <w:outlineLvl w:val="8"/>
    </w:p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18"/>
    <w:qFormat/>
    <w:uiPriority w:val="0"/>
    <w:pPr>
      <w:tabs>
        <w:tab w:val="center" w:pos="4153"/>
        <w:tab w:val="right" w:pos="8306"/>
      </w:tabs>
      <w:snapToGrid w:val="0"/>
      <w:jc w:val="left"/>
    </w:pPr>
    <w:rPr>
      <w:sz w:val="18"/>
      <w:szCs w:val="18"/>
    </w:rPr>
  </w:style>
  <w:style w:type="paragraph" w:styleId="12">
    <w:name w:val="header"/>
    <w:basedOn w:val="1"/>
    <w:link w:val="17"/>
    <w:uiPriority w:val="0"/>
    <w:pPr>
      <w:tabs>
        <w:tab w:val="center" w:pos="4153"/>
        <w:tab w:val="right" w:pos="8306"/>
      </w:tabs>
      <w:snapToGrid w:val="0"/>
      <w:jc w:val="center"/>
    </w:pPr>
    <w:rPr>
      <w:sz w:val="18"/>
      <w:szCs w:val="18"/>
    </w:rPr>
  </w:style>
  <w:style w:type="paragraph" w:styleId="13">
    <w:name w:val="Normal (Web)"/>
    <w:basedOn w:val="1"/>
    <w:qFormat/>
    <w:uiPriority w:val="0"/>
    <w:pPr>
      <w:spacing w:beforeAutospacing="1" w:afterAutospacing="1"/>
      <w:jc w:val="left"/>
    </w:pPr>
    <w:rPr>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眉 字符"/>
    <w:basedOn w:val="16"/>
    <w:link w:val="12"/>
    <w:uiPriority w:val="0"/>
    <w:rPr>
      <w:rFonts w:ascii="Arial" w:hAnsi="Arial" w:eastAsia="微软雅黑"/>
      <w:kern w:val="2"/>
      <w:sz w:val="18"/>
      <w:szCs w:val="18"/>
    </w:rPr>
  </w:style>
  <w:style w:type="character" w:customStyle="1" w:styleId="18">
    <w:name w:val="页脚 字符"/>
    <w:basedOn w:val="16"/>
    <w:link w:val="11"/>
    <w:qFormat/>
    <w:uiPriority w:val="0"/>
    <w:rPr>
      <w:rFonts w:ascii="Arial" w:hAnsi="Arial" w:eastAsia="微软雅黑"/>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498</Words>
  <Characters>2839</Characters>
  <Lines>23</Lines>
  <Paragraphs>6</Paragraphs>
  <TotalTime>6</TotalTime>
  <ScaleCrop>false</ScaleCrop>
  <LinksUpToDate>false</LinksUpToDate>
  <CharactersWithSpaces>3331</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Administrator</dc:creator>
  <cp:lastModifiedBy>bestarc</cp:lastModifiedBy>
  <dcterms:modified xsi:type="dcterms:W3CDTF">2026-06-23T02:47:43Z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eyJoZGlkIjoiYzMxMDVhN2IzZmY4OTE2NzFiMTI2NjE5MGE2M2Q4NzQiLCJ1c2VySWQiOiI0NzUwMzAxNTgifQ==</vt:lpwstr>
  </property>
  <property fmtid="{D5CDD505-2E9C-101B-9397-08002B2CF9AE}" pid="6" name="ICV">
    <vt:lpwstr>54EF796F1212400B8C8634B9E93DB3C2_12</vt:lpwstr>
  </property>
</Properties>
</file>