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Microsoft JhengHei" w:hAnsi="Microsoft JhengHei" w:eastAsia="Microsoft JhengHei"/>
          <w:b/>
          <w:color w:val="315D50"/>
          <w:sz w:val="44"/>
        </w:rPr>
        <w:t>資 遣 確 認 單</w:t>
      </w: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  <w:trHeight w:val="510" w:hRule="exact"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01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員工基本資料</w:t>
            </w:r>
          </w:p>
        </w:tc>
      </w:tr>
    </w:tbl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474"/>
        <w:gridCol w:w="3572"/>
        <w:gridCol w:w="1474"/>
        <w:gridCol w:w="3572"/>
      </w:tblGrid>
      <w:tr>
        <w:trPr>
          <w:cantSplit/>
          <w:trHeight w:val="510" w:hRule="exact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員工姓名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{{EMPLOYEE_NAME}}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員工編號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{{EMPLOYEE_NO}}</w:t>
            </w:r>
          </w:p>
        </w:tc>
      </w:tr>
      <w:tr>
        <w:trPr>
          <w:cantSplit/>
          <w:trHeight w:val="510" w:hRule="exact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部門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{{DEPARTMENT}}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職稱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{{JOB_TITLE}}</w:t>
            </w:r>
          </w:p>
        </w:tc>
      </w:tr>
      <w:tr>
        <w:trPr>
          <w:cantSplit/>
          <w:trHeight w:val="510" w:hRule="exact"/>
        </w:trPr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到職日期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{{START_DATE}}</w:t>
            </w:r>
          </w:p>
        </w:tc>
        <w:tc>
          <w:tcPr>
            <w:tcW w:type="dxa" w:w="147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製表日期</w:t>
            </w:r>
          </w:p>
        </w:tc>
        <w:tc>
          <w:tcPr>
            <w:tcW w:type="dxa" w:w="357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{{DOCUMENT_DATE}}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  <w:trHeight w:val="510" w:hRule="exact"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02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資遣事項確認</w:t>
            </w:r>
          </w:p>
        </w:tc>
      </w:tr>
    </w:tbl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1928"/>
        <w:gridCol w:w="8164"/>
      </w:tblGrid>
      <w:tr>
        <w:trPr>
          <w:cantSplit/>
          <w:trHeight w:val="1361" w:hRule="exac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資遣原因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{{TERMINATION_REASON}}</w:t>
            </w:r>
          </w:p>
        </w:tc>
      </w:tr>
      <w:tr>
        <w:trPr>
          <w:cantSplit/>
          <w:trHeight w:val="1928" w:hRule="exac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改善／輔導紀錄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{{IMPROVEMENT_RECORD}}</w:t>
            </w:r>
          </w:p>
        </w:tc>
      </w:tr>
      <w:tr>
        <w:trPr>
          <w:cantSplit/>
          <w:trHeight w:val="1020" w:hRule="exact"/>
        </w:trPr>
        <w:tc>
          <w:tcPr>
            <w:tcW w:type="dxa" w:w="19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預計最後工作日</w:t>
            </w:r>
          </w:p>
        </w:tc>
        <w:tc>
          <w:tcPr>
            <w:tcW w:type="dxa" w:w="81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{{LAST_WORK_DATE}}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  <w:trHeight w:val="510" w:hRule="exact"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03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主管簽名與人資收件</w:t>
            </w:r>
          </w:p>
        </w:tc>
      </w:tr>
    </w:tbl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rPr>
          <w:cantSplit/>
          <w:trHeight w:val="51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主管簽名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1F3F2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0"/>
              </w:rPr>
              <w:t>人資收件</w:t>
            </w:r>
          </w:p>
        </w:tc>
      </w:tr>
      <w:tr>
        <w:trPr>
          <w:cantSplit/>
          <w:trHeight w:val="125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{{SUPERVISOR_NAME}}</w:t>
              <w:br/>
              <w:br/>
              <w:t>簽名：____________________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{{HR_RECEIVER}}</w:t>
              <w:br/>
              <w:br/>
              <w:t>簽收：____________________</w:t>
            </w:r>
          </w:p>
        </w:tc>
      </w:tr>
    </w:tbl>
    <w:p>
      <w:pPr>
        <w:spacing w:after="40"/>
      </w:pPr>
    </w:p>
    <w:tbl>
      <w:tblPr>
        <w:tblW w:type="dxa" w:w="10091"/>
        <w:tblLayout w:type="fixed"/>
        <w:tblLook w:firstColumn="1" w:firstRow="1" w:lastColumn="0" w:lastRow="0" w:noHBand="0" w:noVBand="1" w:val="04A0"/>
        <w:tblBorders>
          <w:top w:val="single" w:sz="8" w:color="315D50"/>
          <w:left w:val="single" w:sz="8" w:color="315D50"/>
          <w:bottom w:val="single" w:sz="8" w:color="315D50"/>
          <w:right w:val="single" w:sz="8" w:color="315D50"/>
          <w:insideH w:val="single" w:sz="8" w:color="315D50"/>
          <w:insideV w:val="single" w:sz="8" w:color="315D50"/>
        </w:tblBorders>
      </w:tblPr>
      <w:tblGrid>
        <w:gridCol w:w="510"/>
        <w:gridCol w:w="9581"/>
      </w:tblGrid>
      <w:tr>
        <w:trPr>
          <w:cantSplit/>
          <w:trHeight w:val="510" w:hRule="exact"/>
        </w:trPr>
        <w:tc>
          <w:tcPr>
            <w:tcW w:type="dxa" w:w="5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315D50"/>
          </w:tcPr>
          <w:p>
            <w:pPr>
              <w:keepLines/>
              <w:spacing w:before="0" w:after="0" w:line="252" w:lineRule="auto"/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04</w:t>
            </w:r>
          </w:p>
        </w:tc>
        <w:tc>
          <w:tcPr>
            <w:tcW w:type="dxa" w:w="9581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9F0ED"/>
          </w:tcPr>
          <w:p>
            <w:pPr>
              <w:keepNext/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/>
                <w:color w:val="315D50"/>
                <w:sz w:val="22"/>
              </w:rPr>
              <w:t>HR 內部作業確認</w:t>
            </w:r>
          </w:p>
        </w:tc>
      </w:tr>
    </w:tbl>
    <w:tbl>
      <w:tblPr>
        <w:tblW w:type="dxa" w:w="10092"/>
        <w:tblLayout w:type="fixed"/>
        <w:tblLook w:firstColumn="1" w:firstRow="1" w:lastColumn="0" w:lastRow="0" w:noHBand="0" w:noVBand="1" w:val="04A0"/>
        <w:tblBorders>
          <w:top w:val="single" w:sz="6" w:color="7D8984"/>
          <w:left w:val="single" w:sz="6" w:color="7D8984"/>
          <w:bottom w:val="single" w:sz="6" w:color="7D8984"/>
          <w:right w:val="single" w:sz="6" w:color="7D8984"/>
          <w:insideH w:val="single" w:sz="6" w:color="7D8984"/>
          <w:insideV w:val="single" w:sz="6" w:color="7D8984"/>
        </w:tblBorders>
      </w:tblPr>
      <w:tblGrid>
        <w:gridCol w:w="5046"/>
        <w:gridCol w:w="5046"/>
      </w:tblGrid>
      <w:tr>
        <w:trPr>
          <w:cantSplit/>
          <w:trHeight w:val="48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{{CHECK_NOTICE}} 已完成資遣通報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{{CHECK_INSURANCE}} 已安排勞健保退保</w:t>
            </w:r>
          </w:p>
        </w:tc>
      </w:tr>
      <w:tr>
        <w:trPr>
          <w:cantSplit/>
          <w:trHeight w:val="48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{{CHECK_PAYROLL}} 已確認薪資與資遣費結算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{{CHECK_LEAVE}} 已確認未休特休代金</w:t>
            </w:r>
          </w:p>
        </w:tc>
      </w:tr>
      <w:tr>
        <w:trPr>
          <w:cantSplit/>
          <w:trHeight w:val="480" w:hRule="exact"/>
        </w:trPr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{{CHECK_DOCUMENTS}} 已備妥離職相關文件</w:t>
            </w:r>
          </w:p>
        </w:tc>
        <w:tc>
          <w:tcPr>
            <w:tcW w:type="dxa" w:w="504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keepLines/>
              <w:spacing w:before="0" w:after="0" w:line="252" w:lineRule="auto"/>
              <w:jc w:val="left"/>
            </w:pPr>
            <w:r/>
            <w:r>
              <w:rPr>
                <w:rFonts w:ascii="Microsoft JhengHei" w:hAnsi="Microsoft JhengHei" w:eastAsia="Microsoft JhengHei"/>
                <w:b w:val="0"/>
                <w:color w:val="202421"/>
                <w:sz w:val="20"/>
              </w:rPr>
              <w:t>{{CHECK_ARCHIVE}} 已完成文件歸檔</w:t>
            </w:r>
          </w:p>
        </w:tc>
      </w:tr>
    </w:tbl>
    <w:p>
      <w:pPr>
        <w:spacing w:before="100" w:after="0"/>
      </w:pPr>
      <w:r>
        <w:rPr>
          <w:color w:val="646E6A"/>
          <w:sz w:val="17"/>
        </w:rPr>
        <w:t>備註：本表為內部作業文件，供主管與人資確認資遣流程及後續行政事項。</w:t>
      </w:r>
    </w:p>
    <w:sectPr w:rsidR="00FC693F" w:rsidRPr="0006063C" w:rsidSect="00034616">
      <w:footerReference w:type="default" r:id="rId9"/>
      <w:pgSz w:w="11906" w:h="16838"/>
      <w:pgMar w:top="680" w:right="907" w:bottom="680" w:left="907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807C"/>
        <w:sz w:val="16"/>
      </w:rPr>
      <w:t>SOBER HR Tools｜資遣確認單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100"/>
  <w:doNotAutoFitConstrainedTables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Microsoft JhengHei" w:hAnsi="Microsoft JhengHei" w:eastAsia="Microsoft JhengHei"/>
      <w:color w:val="20242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