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7E71" w14:textId="77777777" w:rsidR="0085346A" w:rsidRPr="00CF747C" w:rsidRDefault="0085346A" w:rsidP="0085346A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01C6A479" w14:textId="2AA50608" w:rsidR="0085346A" w:rsidRDefault="0085346A" w:rsidP="0085346A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85346A">
        <w:rPr>
          <w:rFonts w:cs="Times New Roman"/>
          <w:b/>
          <w:bCs/>
          <w:color w:val="000000" w:themeColor="text1"/>
          <w:sz w:val="36"/>
          <w:szCs w:val="36"/>
        </w:rPr>
        <w:t>11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Pr="0085346A">
        <w:rPr>
          <w:rFonts w:cs="Times New Roman"/>
          <w:color w:val="000000" w:themeColor="text1"/>
          <w:sz w:val="36"/>
          <w:szCs w:val="36"/>
        </w:rPr>
        <w:t>Работа с однородными структурированными типами данных. Элементы пользовательского интерфейса по работе с массивами.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3CA06D54" w14:textId="77777777" w:rsidR="0085346A" w:rsidRPr="00CF747C" w:rsidRDefault="0085346A" w:rsidP="0085346A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718F1245" w14:textId="77777777" w:rsidR="0085346A" w:rsidRPr="0043349B" w:rsidRDefault="0085346A" w:rsidP="0085346A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  <w:lang w:val="en-US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18BCE159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211DC59C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0E32C6F2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4D06DA26" w14:textId="77777777" w:rsidR="0085346A" w:rsidRPr="000B06B5" w:rsidRDefault="0085346A" w:rsidP="0085346A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 xml:space="preserve">преподаватель </w:t>
      </w:r>
      <w:proofErr w:type="spellStart"/>
      <w:r w:rsidRPr="000B06B5">
        <w:rPr>
          <w:rFonts w:cs="Times New Roman"/>
          <w:color w:val="000000" w:themeColor="text1"/>
          <w:szCs w:val="28"/>
        </w:rPr>
        <w:t>Девятко</w:t>
      </w:r>
      <w:proofErr w:type="spellEnd"/>
      <w:r w:rsidRPr="000B06B5">
        <w:rPr>
          <w:rFonts w:cs="Times New Roman"/>
          <w:color w:val="000000" w:themeColor="text1"/>
          <w:szCs w:val="28"/>
        </w:rPr>
        <w:t xml:space="preserve"> Н.С.</w:t>
      </w:r>
    </w:p>
    <w:p w14:paraId="1AEBD267" w14:textId="77777777" w:rsidR="0085346A" w:rsidRDefault="0085346A" w:rsidP="0085346A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18DC1757" w14:textId="1BFB40C2" w:rsidR="0085346A" w:rsidRDefault="0085346A" w:rsidP="0085346A">
      <w:pPr>
        <w:jc w:val="both"/>
      </w:pPr>
      <w:r w:rsidRPr="0099318C">
        <w:rPr>
          <w:b/>
        </w:rPr>
        <w:lastRenderedPageBreak/>
        <w:t>Цель работы:</w:t>
      </w:r>
      <w:r w:rsidRPr="00DD58B6">
        <w:t xml:space="preserve"> получить практические навыки </w:t>
      </w:r>
      <w:r>
        <w:t xml:space="preserve">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>
        <w:rPr>
          <w:lang w:val="en-US"/>
        </w:rPr>
        <w:t>dataGridView</w:t>
      </w:r>
      <w:proofErr w:type="spellEnd"/>
      <w:r w:rsidRPr="002E433E">
        <w:t xml:space="preserve"> </w:t>
      </w:r>
      <w:r>
        <w:t xml:space="preserve"> для</w:t>
      </w:r>
      <w:proofErr w:type="gramEnd"/>
      <w:r>
        <w:t xml:space="preserve"> решения задач по обработке одномерных динамических массивов.</w:t>
      </w:r>
    </w:p>
    <w:p w14:paraId="10F01218" w14:textId="7700A1A5" w:rsidR="0085346A" w:rsidRDefault="0085346A" w:rsidP="0085346A">
      <w:pPr>
        <w:jc w:val="both"/>
        <w:rPr>
          <w:b/>
          <w:bCs/>
        </w:rPr>
      </w:pPr>
      <w:r w:rsidRPr="0085346A">
        <w:rPr>
          <w:b/>
          <w:bCs/>
        </w:rPr>
        <w:t>Математическая модель</w:t>
      </w:r>
      <w:r>
        <w:rPr>
          <w:b/>
          <w:bCs/>
        </w:rPr>
        <w:t>:</w:t>
      </w:r>
    </w:p>
    <w:p w14:paraId="331BCEDE" w14:textId="77777777" w:rsidR="0085346A" w:rsidRDefault="0085346A" w:rsidP="0085346A">
      <w:pPr>
        <w:jc w:val="both"/>
        <w:rPr>
          <w:rFonts w:cs="Times New Roman"/>
          <w:i/>
          <w:iCs/>
          <w:color w:val="000000" w:themeColor="text1"/>
          <w:szCs w:val="28"/>
        </w:rPr>
      </w:pPr>
      <w:r>
        <w:rPr>
          <w:rFonts w:cs="Times New Roman"/>
          <w:i/>
          <w:iCs/>
          <w:color w:val="000000" w:themeColor="text1"/>
          <w:szCs w:val="28"/>
        </w:rPr>
        <w:t>Входные данные:</w:t>
      </w:r>
    </w:p>
    <w:p w14:paraId="4CDBDBC0" w14:textId="74F17D0C" w:rsidR="0085346A" w:rsidRPr="00047B88" w:rsidRDefault="0085346A" w:rsidP="0085346A">
      <w:pPr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lang w:val="en-US"/>
        </w:rPr>
        <w:t>array</w:t>
      </w:r>
      <w:r w:rsidRPr="00651D55">
        <w:rPr>
          <w:rFonts w:cs="Times New Roman"/>
          <w:color w:val="000000" w:themeColor="text1"/>
          <w:szCs w:val="28"/>
        </w:rPr>
        <w:t xml:space="preserve"> [] –</w:t>
      </w:r>
      <w:r>
        <w:rPr>
          <w:rFonts w:cs="Times New Roman"/>
          <w:color w:val="000000" w:themeColor="text1"/>
          <w:szCs w:val="28"/>
        </w:rPr>
        <w:t xml:space="preserve"> массив чисел типа </w:t>
      </w:r>
      <w:r>
        <w:rPr>
          <w:rFonts w:cs="Times New Roman"/>
          <w:color w:val="000000" w:themeColor="text1"/>
          <w:szCs w:val="28"/>
          <w:lang w:val="en-US"/>
        </w:rPr>
        <w:t>double</w:t>
      </w:r>
      <w:r>
        <w:rPr>
          <w:rFonts w:cs="Times New Roman"/>
          <w:color w:val="000000" w:themeColor="text1"/>
          <w:szCs w:val="28"/>
        </w:rPr>
        <w:t>. Заполняется случайно, либо пользователем с клавиатуры в ячейки</w:t>
      </w:r>
      <w:r w:rsidR="00047B8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47B88">
        <w:rPr>
          <w:rFonts w:cs="Times New Roman"/>
          <w:color w:val="000000" w:themeColor="text1"/>
          <w:szCs w:val="28"/>
          <w:lang w:val="en-US"/>
        </w:rPr>
        <w:t>dataGridView</w:t>
      </w:r>
      <w:proofErr w:type="spellEnd"/>
    </w:p>
    <w:p w14:paraId="298A3FC9" w14:textId="77777777" w:rsidR="0085346A" w:rsidRDefault="0085346A" w:rsidP="0085346A">
      <w:pPr>
        <w:jc w:val="both"/>
        <w:rPr>
          <w:rFonts w:cs="Times New Roman"/>
          <w:i/>
          <w:iCs/>
          <w:color w:val="000000" w:themeColor="text1"/>
          <w:szCs w:val="28"/>
        </w:rPr>
      </w:pPr>
      <w:r>
        <w:rPr>
          <w:rFonts w:cs="Times New Roman"/>
          <w:i/>
          <w:iCs/>
          <w:color w:val="000000" w:themeColor="text1"/>
          <w:szCs w:val="28"/>
        </w:rPr>
        <w:t>Выходные данные:</w:t>
      </w:r>
    </w:p>
    <w:p w14:paraId="39B2C057" w14:textId="77777777" w:rsidR="001944EF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Вывод массива </w:t>
      </w:r>
      <w:r w:rsidRPr="004F074D">
        <w:rPr>
          <w:rFonts w:cs="Times New Roman"/>
          <w:color w:val="000000" w:themeColor="text1"/>
          <w:szCs w:val="28"/>
        </w:rPr>
        <w:t>(</w:t>
      </w:r>
      <w:r>
        <w:rPr>
          <w:rFonts w:cs="Times New Roman"/>
          <w:color w:val="000000" w:themeColor="text1"/>
          <w:szCs w:val="28"/>
          <w:lang w:val="en-US"/>
        </w:rPr>
        <w:t>array</w:t>
      </w:r>
      <w:r w:rsidRPr="004F074D">
        <w:rPr>
          <w:rFonts w:cs="Times New Roman"/>
          <w:color w:val="000000" w:themeColor="text1"/>
          <w:szCs w:val="28"/>
        </w:rPr>
        <w:t xml:space="preserve">) </w:t>
      </w:r>
      <w:r>
        <w:rPr>
          <w:rFonts w:cs="Times New Roman"/>
          <w:color w:val="000000" w:themeColor="text1"/>
          <w:szCs w:val="28"/>
        </w:rPr>
        <w:t xml:space="preserve">в </w:t>
      </w:r>
      <w:r>
        <w:rPr>
          <w:rFonts w:cs="Times New Roman"/>
          <w:color w:val="000000" w:themeColor="text1"/>
          <w:szCs w:val="28"/>
          <w:lang w:val="en-US"/>
        </w:rPr>
        <w:t>label</w:t>
      </w:r>
      <w:r>
        <w:rPr>
          <w:rFonts w:cs="Times New Roman"/>
          <w:color w:val="000000" w:themeColor="text1"/>
          <w:szCs w:val="28"/>
        </w:rPr>
        <w:t>: п</w:t>
      </w:r>
      <w:r w:rsidRPr="004F7A8B">
        <w:rPr>
          <w:rFonts w:cs="Times New Roman"/>
          <w:color w:val="000000" w:themeColor="text1"/>
          <w:szCs w:val="28"/>
        </w:rPr>
        <w:t>ереста</w:t>
      </w:r>
      <w:r>
        <w:rPr>
          <w:rFonts w:cs="Times New Roman"/>
          <w:color w:val="000000" w:themeColor="text1"/>
          <w:szCs w:val="28"/>
        </w:rPr>
        <w:t>новка</w:t>
      </w:r>
      <w:r w:rsidRPr="004F7A8B">
        <w:rPr>
          <w:rFonts w:cs="Times New Roman"/>
          <w:color w:val="000000" w:themeColor="text1"/>
          <w:szCs w:val="28"/>
        </w:rPr>
        <w:t xml:space="preserve"> в обратном порядке все</w:t>
      </w:r>
      <w:r>
        <w:rPr>
          <w:rFonts w:cs="Times New Roman"/>
          <w:color w:val="000000" w:themeColor="text1"/>
          <w:szCs w:val="28"/>
        </w:rPr>
        <w:t>х</w:t>
      </w:r>
      <w:r w:rsidRPr="004F7A8B">
        <w:rPr>
          <w:rFonts w:cs="Times New Roman"/>
          <w:color w:val="000000" w:themeColor="text1"/>
          <w:szCs w:val="28"/>
        </w:rPr>
        <w:t xml:space="preserve"> положительны</w:t>
      </w:r>
      <w:r>
        <w:rPr>
          <w:rFonts w:cs="Times New Roman"/>
          <w:color w:val="000000" w:themeColor="text1"/>
          <w:szCs w:val="28"/>
        </w:rPr>
        <w:t>х</w:t>
      </w:r>
      <w:r w:rsidRPr="004F7A8B">
        <w:rPr>
          <w:rFonts w:cs="Times New Roman"/>
          <w:color w:val="000000" w:themeColor="text1"/>
          <w:szCs w:val="28"/>
        </w:rPr>
        <w:t xml:space="preserve"> элемент</w:t>
      </w:r>
      <w:r>
        <w:rPr>
          <w:rFonts w:cs="Times New Roman"/>
          <w:color w:val="000000" w:themeColor="text1"/>
          <w:szCs w:val="28"/>
        </w:rPr>
        <w:t>ов</w:t>
      </w:r>
      <w:r w:rsidRPr="004F7A8B">
        <w:rPr>
          <w:rFonts w:cs="Times New Roman"/>
          <w:color w:val="000000" w:themeColor="text1"/>
          <w:szCs w:val="28"/>
        </w:rPr>
        <w:t xml:space="preserve"> вещественного массива из n элементов.</w:t>
      </w:r>
    </w:p>
    <w:p w14:paraId="19898EB1" w14:textId="77777777" w:rsidR="001944EF" w:rsidRDefault="001944EF" w:rsidP="001944EF">
      <w:pPr>
        <w:jc w:val="both"/>
        <w:rPr>
          <w:rFonts w:cs="Times New Roman"/>
          <w:i/>
          <w:iCs/>
          <w:color w:val="000000" w:themeColor="text1"/>
          <w:szCs w:val="28"/>
        </w:rPr>
      </w:pPr>
      <w:r w:rsidRPr="00651D55">
        <w:rPr>
          <w:rFonts w:cs="Times New Roman"/>
          <w:i/>
          <w:iCs/>
          <w:color w:val="000000" w:themeColor="text1"/>
          <w:szCs w:val="28"/>
        </w:rPr>
        <w:t>Связь</w:t>
      </w:r>
      <w:r>
        <w:rPr>
          <w:rFonts w:cs="Times New Roman"/>
          <w:i/>
          <w:iCs/>
          <w:color w:val="000000" w:themeColor="text1"/>
          <w:szCs w:val="28"/>
        </w:rPr>
        <w:t>:</w:t>
      </w:r>
    </w:p>
    <w:p w14:paraId="4D33E1E9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Определяются два индекса: первый (</w:t>
      </w:r>
      <w:proofErr w:type="spellStart"/>
      <w:r w:rsidRPr="004F7A8B">
        <w:rPr>
          <w:rFonts w:cs="Times New Roman"/>
          <w:color w:val="000000" w:themeColor="text1"/>
          <w:szCs w:val="28"/>
        </w:rPr>
        <w:t>firstPos</w:t>
      </w:r>
      <w:proofErr w:type="spellEnd"/>
      <w:r w:rsidRPr="004F7A8B">
        <w:rPr>
          <w:rFonts w:cs="Times New Roman"/>
          <w:color w:val="000000" w:themeColor="text1"/>
          <w:szCs w:val="28"/>
        </w:rPr>
        <w:t>) начинается с начала массива, второй (</w:t>
      </w:r>
      <w:proofErr w:type="spellStart"/>
      <w:r w:rsidRPr="004F7A8B">
        <w:rPr>
          <w:rFonts w:cs="Times New Roman"/>
          <w:color w:val="000000" w:themeColor="text1"/>
          <w:szCs w:val="28"/>
        </w:rPr>
        <w:t>lastPos</w:t>
      </w:r>
      <w:proofErr w:type="spellEnd"/>
      <w:r w:rsidRPr="004F7A8B">
        <w:rPr>
          <w:rFonts w:cs="Times New Roman"/>
          <w:color w:val="000000" w:themeColor="text1"/>
          <w:szCs w:val="28"/>
        </w:rPr>
        <w:t>) — с конца.</w:t>
      </w:r>
    </w:p>
    <w:p w14:paraId="5A6E77AB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Индексы продвигаются навстречу друг другу, пропуская отрицательные элементы и нули. Если элемент отрицателен или равен нулю, индексы сдвигаются соответственно вперед или назад, пока не найдут положительные значения.</w:t>
      </w:r>
    </w:p>
    <w:p w14:paraId="5AF1B4A9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Когда оба индекса указывают на положительные числа, производится обмен значений местами.</w:t>
      </w:r>
    </w:p>
    <w:p w14:paraId="05AC938F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Этот процесс продолжается до тех пор, пока индексы не пересекутся.</w:t>
      </w:r>
    </w:p>
    <w:p w14:paraId="6E462D1A" w14:textId="13D6B399" w:rsidR="0085346A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Если массив изначально не содержал ни одного положительного элемента, возникает исключение с сообщением "В массиве нет положительных!".</w:t>
      </w:r>
    </w:p>
    <w:p w14:paraId="2EB4A80F" w14:textId="71C3251B" w:rsidR="001944EF" w:rsidRPr="000A3B37" w:rsidRDefault="001944EF" w:rsidP="001944EF">
      <w:pPr>
        <w:jc w:val="both"/>
        <w:rPr>
          <w:lang w:val="en-US"/>
        </w:rPr>
      </w:pPr>
      <w:r>
        <w:rPr>
          <w:b/>
          <w:bCs/>
        </w:rPr>
        <w:t>Метод</w:t>
      </w:r>
      <w:r w:rsidRPr="000A3B37">
        <w:rPr>
          <w:b/>
          <w:bCs/>
          <w:lang w:val="en-US"/>
        </w:rPr>
        <w:t xml:space="preserve"> </w:t>
      </w:r>
      <w:r>
        <w:rPr>
          <w:b/>
          <w:bCs/>
        </w:rPr>
        <w:t>обработки</w:t>
      </w:r>
      <w:r w:rsidRPr="000A3B37">
        <w:rPr>
          <w:b/>
          <w:bCs/>
          <w:lang w:val="en-US"/>
        </w:rPr>
        <w:t xml:space="preserve"> </w:t>
      </w:r>
      <w:r>
        <w:rPr>
          <w:b/>
          <w:bCs/>
        </w:rPr>
        <w:t>массива</w:t>
      </w:r>
      <w:r w:rsidRPr="000A3B37">
        <w:rPr>
          <w:b/>
          <w:bCs/>
          <w:lang w:val="en-US"/>
        </w:rPr>
        <w:t>:</w:t>
      </w:r>
    </w:p>
    <w:p w14:paraId="62D74A0C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ReversePositive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array)</w:t>
      </w:r>
    </w:p>
    <w:p w14:paraId="7840905D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EF301A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6153A12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2761C292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722298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A60CF7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array[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0)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A4C415E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array[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0)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2A745A56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BA6F01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7416A6F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36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array[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39CDB79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array[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array[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39C7ED0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array[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t;</w:t>
      </w:r>
    </w:p>
    <w:p w14:paraId="25B99A7A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C67F48A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1B1D3125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F31835" w14:textId="77777777" w:rsidR="006D36B9" w:rsidRPr="006D36B9" w:rsidRDefault="006D36B9" w:rsidP="006D36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D07072" w14:textId="77777777" w:rsidR="006D36B9" w:rsidRPr="009F1A18" w:rsidRDefault="006D36B9" w:rsidP="006D36B9">
      <w:pPr>
        <w:rPr>
          <w:rFonts w:ascii="Cascadia Mono" w:hAnsi="Cascadia Mono" w:cs="Cascadia Mono"/>
          <w:color w:val="000000"/>
          <w:sz w:val="19"/>
          <w:szCs w:val="19"/>
        </w:rPr>
      </w:pPr>
      <w:r w:rsidRPr="006D36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1DEDC7" w14:textId="75E63D74" w:rsidR="001944EF" w:rsidRPr="005148A0" w:rsidRDefault="001944EF" w:rsidP="006D36B9">
      <w:pPr>
        <w:rPr>
          <w:b/>
          <w:bCs/>
          <w:lang w:val="en-US"/>
        </w:rPr>
      </w:pPr>
      <w:r>
        <w:rPr>
          <w:b/>
          <w:bCs/>
        </w:rPr>
        <w:lastRenderedPageBreak/>
        <w:t>Юнит</w:t>
      </w:r>
      <w:r w:rsidRPr="005148A0">
        <w:rPr>
          <w:b/>
          <w:bCs/>
          <w:lang w:val="en-US"/>
        </w:rPr>
        <w:t>-</w:t>
      </w:r>
      <w:r>
        <w:rPr>
          <w:b/>
          <w:bCs/>
        </w:rPr>
        <w:t>тесты</w:t>
      </w:r>
      <w:r w:rsidRPr="005148A0">
        <w:rPr>
          <w:b/>
          <w:bCs/>
          <w:lang w:val="en-US"/>
        </w:rPr>
        <w:t>:</w:t>
      </w:r>
    </w:p>
    <w:p w14:paraId="7620FA04" w14:textId="77777777" w:rsidR="009F1A18" w:rsidRPr="009F1A18" w:rsidRDefault="005148A0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F1A18"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="009F1A18"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="009F1A18"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A245CAB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1003F7A5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404186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31E5738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TestMethod1()</w:t>
      </w:r>
    </w:p>
    <w:p w14:paraId="4E04D942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0FA89F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2, 3, -2, 0, 5 };</w:t>
      </w:r>
    </w:p>
    <w:p w14:paraId="12C4A7F8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expected = { -1, 5, 3, -2, 0, 2 };</w:t>
      </w:r>
    </w:p>
    <w:p w14:paraId="1D6C7E28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.ReversePositive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308CAF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CollectionAssert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9212B4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E46A44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D9BAE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4DA280B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TestMethod2()</w:t>
      </w:r>
    </w:p>
    <w:p w14:paraId="203F12ED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C5DB46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2, 3, -2, 0, 5, 10, 0, -2, 3, 4, -3 };</w:t>
      </w:r>
    </w:p>
    <w:p w14:paraId="7779E9B6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expected = { -1, 4, 3, -2, 0, 10, 5, 0, -2, 3, 2, -3 };</w:t>
      </w:r>
    </w:p>
    <w:p w14:paraId="1B07F0CB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.ReversePositive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AD5106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CollectionAssert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0A0C47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85C301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6D495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D661C17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ExpectedException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массиве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положительных</w:t>
      </w:r>
      <w:r w:rsidRPr="009F1A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1506E87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TestMethod3()</w:t>
      </w:r>
    </w:p>
    <w:p w14:paraId="35AD1885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927A50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F1A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-1.2, -9.6, -11.5, -7.8 };</w:t>
      </w:r>
    </w:p>
    <w:p w14:paraId="2A6B1A4B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1A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.ReversePositive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DC70CE" w14:textId="77777777" w:rsidR="009F1A18" w:rsidRP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219756" w14:textId="23971113" w:rsidR="009F1A18" w:rsidRDefault="009F1A18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A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76D240" w14:textId="77777777" w:rsidR="007D76BB" w:rsidRDefault="007D76BB" w:rsidP="009F1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D03569" w14:textId="697D6892" w:rsidR="001944EF" w:rsidRPr="006D36B9" w:rsidRDefault="001944EF" w:rsidP="009F1A18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>
        <w:rPr>
          <w:b/>
          <w:bCs/>
        </w:rPr>
        <w:t>Успешное</w:t>
      </w:r>
      <w:r w:rsidRPr="006D36B9">
        <w:rPr>
          <w:b/>
          <w:bCs/>
          <w:lang w:val="en-US"/>
        </w:rPr>
        <w:t xml:space="preserve"> </w:t>
      </w:r>
      <w:r>
        <w:rPr>
          <w:b/>
          <w:bCs/>
        </w:rPr>
        <w:t>выполнение</w:t>
      </w:r>
      <w:r w:rsidRPr="006D36B9">
        <w:rPr>
          <w:b/>
          <w:bCs/>
          <w:lang w:val="en-US"/>
        </w:rPr>
        <w:t xml:space="preserve"> </w:t>
      </w:r>
      <w:r>
        <w:rPr>
          <w:b/>
          <w:bCs/>
        </w:rPr>
        <w:t>тестов</w:t>
      </w:r>
      <w:r w:rsidRPr="006D36B9">
        <w:rPr>
          <w:b/>
          <w:bCs/>
          <w:lang w:val="en-US"/>
        </w:rPr>
        <w:t>:</w:t>
      </w:r>
    </w:p>
    <w:p w14:paraId="18D0A1F4" w14:textId="5DF150AB" w:rsidR="001944EF" w:rsidRDefault="001944EF">
      <w:pPr>
        <w:rPr>
          <w:b/>
          <w:bCs/>
        </w:rPr>
      </w:pPr>
      <w:r w:rsidRPr="001944EF">
        <w:rPr>
          <w:b/>
          <w:bCs/>
          <w:noProof/>
        </w:rPr>
        <w:drawing>
          <wp:inline distT="0" distB="0" distL="0" distR="0" wp14:anchorId="28D29B44" wp14:editId="541A313B">
            <wp:extent cx="5940425" cy="1866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92CE" w14:textId="27D64E93" w:rsidR="001944EF" w:rsidRDefault="001944EF">
      <w:pPr>
        <w:rPr>
          <w:b/>
          <w:bCs/>
        </w:rPr>
      </w:pPr>
      <w:r w:rsidRPr="001944EF">
        <w:rPr>
          <w:b/>
          <w:bCs/>
          <w:noProof/>
        </w:rPr>
        <w:lastRenderedPageBreak/>
        <w:drawing>
          <wp:inline distT="0" distB="0" distL="0" distR="0" wp14:anchorId="0137EC02" wp14:editId="3C947EEE">
            <wp:extent cx="5940425" cy="3524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1645" w14:textId="62F8B9FF" w:rsidR="001944EF" w:rsidRDefault="001944EF" w:rsidP="001944EF">
      <w:pPr>
        <w:jc w:val="center"/>
      </w:pPr>
      <w:r>
        <w:t>Вид пользовательского интерфейса</w:t>
      </w:r>
    </w:p>
    <w:p w14:paraId="7B046278" w14:textId="26A884AC" w:rsidR="001944EF" w:rsidRDefault="00771673" w:rsidP="001944EF">
      <w:pPr>
        <w:rPr>
          <w:b/>
          <w:bCs/>
        </w:rPr>
      </w:pPr>
      <w:r w:rsidRPr="00771673">
        <w:rPr>
          <w:b/>
          <w:bCs/>
        </w:rPr>
        <w:t>Код программы</w:t>
      </w:r>
      <w:r>
        <w:rPr>
          <w:b/>
          <w:bCs/>
        </w:rPr>
        <w:t>:</w:t>
      </w:r>
    </w:p>
    <w:p w14:paraId="1BA756F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_11</w:t>
      </w:r>
    </w:p>
    <w:p w14:paraId="7DC1402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C768B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83B9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0E41D3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4110A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array;</w:t>
      </w:r>
    </w:p>
    <w:p w14:paraId="7D28E2C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491061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A4A9A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0D561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BA15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5883C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464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numericUpDown1_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ValueChanged(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41081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E15C7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)numericUpDown1.Value;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колонок</w:t>
      </w:r>
    </w:p>
    <w:p w14:paraId="2BA4F47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3F5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dataGridView1.RowCount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одну строку</w:t>
      </w:r>
    </w:p>
    <w:p w14:paraId="343A1251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DD7AA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недостающие колонки</w:t>
      </w:r>
    </w:p>
    <w:p w14:paraId="75B823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(dataGridView1.ColumnCount &lt; n)</w:t>
      </w:r>
    </w:p>
    <w:p w14:paraId="342777A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255DF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91A31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column.CellTemplate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2AA09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column.AutoSizeMode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DataGridViewAutoSizeColumnMode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EB42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column.SortMode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DataGridViewColumnSortMode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.NotSortable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19E4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dataGridView1.Columns.Add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(column);</w:t>
      </w:r>
    </w:p>
    <w:p w14:paraId="6391AB0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(dataGridView1.ColumnCount - 1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5C512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dataGridView1.Columns[dataGridView1.ColumnCount - 1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A2959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52B4A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A287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лишние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колонки</w:t>
      </w:r>
    </w:p>
    <w:p w14:paraId="031E377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(dataGridView1.ColumnCount &gt; n)</w:t>
      </w:r>
    </w:p>
    <w:p w14:paraId="3943985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382AF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dataGridView1.ColumnCount - 1;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12D4D25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09955B0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dataGridView1.Columns.RemoveAt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2AB3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FFE86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83757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DF2A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groupBox1.Enabled = numericUpDown1.Value &gt; 0;</w:t>
      </w:r>
    </w:p>
    <w:p w14:paraId="3A91DE5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0B468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9DBF9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обработки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0ECB410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68A35C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3D1E4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dataGridView1.ColumnCount];</w:t>
      </w:r>
    </w:p>
    <w:p w14:paraId="06BE88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7CA7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dataGridView1.ColumnCount;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C9E6D6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D8CBA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</w:p>
    <w:p w14:paraId="3C09DCC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3F98E5" w14:textId="3F26B6E7" w:rsidR="00771673" w:rsidRPr="0043349B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49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="004334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yArray</w:t>
      </w:r>
      <w:proofErr w:type="spellEnd"/>
      <w:r w:rsidRPr="0043349B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ReversePositive</w:t>
      </w:r>
      <w:proofErr w:type="spellEnd"/>
      <w:r w:rsidRPr="0043349B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r w:rsidRPr="0043349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Применяем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обработки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заполненному</w:t>
      </w:r>
      <w:r w:rsidRPr="0043349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массиву</w:t>
      </w:r>
    </w:p>
    <w:p w14:paraId="15D951F3" w14:textId="77777777" w:rsidR="00771673" w:rsidRPr="0043349B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29991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49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"Обработанный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E1E71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6AFC87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массива</w:t>
      </w:r>
    </w:p>
    <w:p w14:paraId="2B66901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18B2ECBF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3110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label2.Text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5EC299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5C228D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A6533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23BB8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//Изменение состояния кнопок и ячеек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datGridView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зависимости от того, какая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радио кнопка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выбрана</w:t>
      </w:r>
    </w:p>
    <w:p w14:paraId="0A49CF2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9D8FD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A4288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button1.Enabled = radioButton1.Checked || radioButton2.Checked;</w:t>
      </w:r>
    </w:p>
    <w:p w14:paraId="5BB3EC2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792F3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dataGridView1.ReadOnly = radioButton1.Checked;</w:t>
      </w:r>
    </w:p>
    <w:p w14:paraId="264D34A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E9528A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10659A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//Заполнение массива в зависимости от того, какая нажимается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радио кнопка</w:t>
      </w:r>
      <w:proofErr w:type="gramEnd"/>
    </w:p>
    <w:p w14:paraId="6416AD5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03FD9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24DC7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2B24D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dataGridView1.Columns.Count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C32056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0544E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(sender == radioButton1)</w:t>
      </w:r>
    </w:p>
    <w:p w14:paraId="433277D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 =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(-101, 100);</w:t>
      </w:r>
    </w:p>
    <w:p w14:paraId="022C460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(sender == radioButton2)</w:t>
      </w:r>
    </w:p>
    <w:p w14:paraId="77883D7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 = 0;</w:t>
      </w:r>
    </w:p>
    <w:p w14:paraId="40AB92F1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3110A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59909F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0DDA1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//Проверка вводимых в каждую ячейку данных</w:t>
      </w:r>
    </w:p>
    <w:p w14:paraId="6B744BE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7914C9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34FF9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)sender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).Text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83D6A6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(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Цифры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разрешены</w:t>
      </w:r>
    </w:p>
    <w:p w14:paraId="57275C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207347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//Минус разрешен только в начале строки</w:t>
      </w:r>
    </w:p>
    <w:p w14:paraId="23F32AD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BFF90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\b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клавиша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Backspace</w:t>
      </w:r>
    </w:p>
    <w:p w14:paraId="59C0BFA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865D0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tx.Contains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tx.Length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запятая</w:t>
      </w:r>
    </w:p>
    <w:p w14:paraId="07AB1E0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B8F2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026E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026F2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ED3D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EditingControlShowing(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DataGridViewEditingControlShowingEventArgs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C2443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C09D2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e.Control.KeyPress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KeyPressEventHandler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(dataGridView1_KeyPress);</w:t>
      </w:r>
    </w:p>
    <w:p w14:paraId="065A5FB4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163124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68071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E61053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27C1F4" w14:textId="7A6A1497" w:rsidR="00771673" w:rsidRDefault="00771673" w:rsidP="00771673">
      <w:pPr>
        <w:jc w:val="center"/>
      </w:pPr>
      <w:r w:rsidRPr="00771673">
        <w:rPr>
          <w:noProof/>
        </w:rPr>
        <w:drawing>
          <wp:inline distT="0" distB="0" distL="0" distR="0" wp14:anchorId="06296676" wp14:editId="71ED4F78">
            <wp:extent cx="5163292" cy="30953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92" cy="3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CA1" w14:textId="02BA020B" w:rsidR="00771673" w:rsidRDefault="00771673" w:rsidP="00771673">
      <w:pPr>
        <w:jc w:val="center"/>
      </w:pPr>
      <w:r>
        <w:t>Заполнение случайными числами</w:t>
      </w:r>
    </w:p>
    <w:p w14:paraId="34ED0E61" w14:textId="77777777" w:rsidR="00C86DA1" w:rsidRDefault="00C86DA1" w:rsidP="00C86DA1"/>
    <w:p w14:paraId="4846FD41" w14:textId="3DDA3D6C" w:rsidR="00771673" w:rsidRDefault="00771673" w:rsidP="00771673">
      <w:pPr>
        <w:jc w:val="center"/>
      </w:pPr>
      <w:r w:rsidRPr="00771673">
        <w:rPr>
          <w:noProof/>
        </w:rPr>
        <w:drawing>
          <wp:inline distT="0" distB="0" distL="0" distR="0" wp14:anchorId="36F34481" wp14:editId="420E3A95">
            <wp:extent cx="5193224" cy="3096460"/>
            <wp:effectExtent l="0" t="0" r="762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24" cy="30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CB7" w14:textId="3F13AD72" w:rsidR="00771673" w:rsidRPr="00771673" w:rsidRDefault="00771673" w:rsidP="000500AE">
      <w:pPr>
        <w:jc w:val="center"/>
      </w:pPr>
      <w:r>
        <w:t>Заполнение вручную</w:t>
      </w:r>
    </w:p>
    <w:sectPr w:rsidR="00771673" w:rsidRPr="00771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6A"/>
    <w:rsid w:val="00047B88"/>
    <w:rsid w:val="000500AE"/>
    <w:rsid w:val="000A3B37"/>
    <w:rsid w:val="000F08C4"/>
    <w:rsid w:val="001944EF"/>
    <w:rsid w:val="00352B17"/>
    <w:rsid w:val="0043349B"/>
    <w:rsid w:val="005148A0"/>
    <w:rsid w:val="00697220"/>
    <w:rsid w:val="006D36B9"/>
    <w:rsid w:val="00771673"/>
    <w:rsid w:val="007D76BB"/>
    <w:rsid w:val="0085346A"/>
    <w:rsid w:val="009F1A18"/>
    <w:rsid w:val="00C86DA1"/>
    <w:rsid w:val="00E8287E"/>
    <w:rsid w:val="00FE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98A4"/>
  <w15:chartTrackingRefBased/>
  <w15:docId w15:val="{A8FB9C4A-0680-4186-A223-1FB32991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46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16</cp:revision>
  <dcterms:created xsi:type="dcterms:W3CDTF">2026-02-26T08:08:00Z</dcterms:created>
  <dcterms:modified xsi:type="dcterms:W3CDTF">2026-03-10T13:18:00Z</dcterms:modified>
</cp:coreProperties>
</file>